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60A" w:rsidP="0087360A">
      <w:pPr>
        <w:pStyle w:val="Title"/>
      </w:pPr>
      <w:r>
        <w:fldChar w:fldCharType="begin"/>
      </w:r>
      <w:r>
        <w:instrText xml:space="preserve"> TITLE   \* MERGEFORMAT </w:instrText>
      </w:r>
      <w:r>
        <w:fldChar w:fldCharType="separate"/>
      </w:r>
      <w:r>
        <w:t>CUAMCP601 Extend techniques for arranging music</w:t>
      </w:r>
      <w:r>
        <w:fldChar w:fldCharType="end"/>
      </w:r>
    </w:p>
    <w:p w:rsidR="0087360A" w:rsidP="0087360A">
      <w:pPr>
        <w:pStyle w:val="Version"/>
        <w:sectPr w:rsidSect="00EE4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631" w:rsidP="00EE4631">
      <w:pPr>
        <w:pStyle w:val="SuperHeading"/>
      </w:pPr>
      <w:r w:rsidRPr="00EE4631">
        <w:t>CUAMCP601 Extend techniques for arranging music</w:t>
      </w:r>
    </w:p>
    <w:p w:rsidR="00000000" w:rsidRPr="00EE4631" w:rsidP="00EE4631">
      <w:pPr>
        <w:pStyle w:val="Heading1"/>
      </w:pPr>
      <w:bookmarkStart w:id="1" w:name="O_797760"/>
      <w:bookmarkEnd w:id="1"/>
      <w:r w:rsidRPr="00EE4631">
        <w:t>Modification History</w:t>
      </w:r>
    </w:p>
    <w:tbl>
      <w:tblPr>
        <w:tblW w:w="0" w:type="auto"/>
        <w:tblLayout w:type="fixed"/>
        <w:tblCellMar>
          <w:left w:w="62" w:type="dxa"/>
          <w:right w:w="62" w:type="dxa"/>
        </w:tblCellMar>
        <w:tblLook w:val="0000"/>
      </w:tblPr>
      <w:tblGrid>
        <w:gridCol w:w="3091"/>
        <w:gridCol w:w="5873"/>
      </w:tblGrid>
      <w:tr w:rsidTr="00EE46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rPr>
                <w:rStyle w:val="SpecialBold"/>
              </w:rPr>
              <w:t>Comments</w:t>
            </w:r>
          </w:p>
        </w:tc>
      </w:tr>
      <w:tr w:rsidTr="00EE46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This version first released with CUA Creative Arts and Culture Training Package version 2.0.</w:t>
            </w:r>
          </w:p>
        </w:tc>
      </w:tr>
    </w:tbl>
    <w:p w:rsidR="00000000" w:rsidRPr="00EE4631" w:rsidP="00EE4631">
      <w:pPr>
        <w:pStyle w:val="BodyText"/>
      </w:pPr>
    </w:p>
    <w:p w:rsidR="00000000" w:rsidRPr="00EE4631" w:rsidP="00EE4631">
      <w:pPr>
        <w:pStyle w:val="AllowPageBreak"/>
      </w:pPr>
    </w:p>
    <w:p w:rsidR="00000000" w:rsidRPr="00EE4631" w:rsidP="00EE4631">
      <w:pPr>
        <w:pStyle w:val="Heading1"/>
      </w:pPr>
      <w:bookmarkStart w:id="2" w:name="O_797761"/>
      <w:bookmarkEnd w:id="2"/>
      <w:r w:rsidRPr="00EE4631">
        <w:t>Application</w:t>
      </w:r>
    </w:p>
    <w:p w:rsidR="00000000" w:rsidRPr="00EE4631" w:rsidP="0087360A">
      <w:pPr>
        <w:pStyle w:val="BodyText"/>
      </w:pPr>
      <w:r w:rsidRPr="00EE4631">
        <w:t>This unit describes the skills and knowledge required to refine skills in a</w:t>
      </w:r>
      <w:r w:rsidRPr="00EE4631">
        <w:t>rranging music for any music genre.</w:t>
      </w:r>
    </w:p>
    <w:p w:rsidR="00000000" w:rsidRPr="00EE4631" w:rsidP="0087360A">
      <w:pPr>
        <w:pStyle w:val="BodyText"/>
      </w:pPr>
      <w:r w:rsidRPr="00EE4631">
        <w:t xml:space="preserve">It applies to individuals who apply commitment and high level skills in aural imagination, melodic and harmonic development, instrumentation and orchestration to extend the range of music arranging briefs to which they </w:t>
      </w:r>
      <w:r w:rsidRPr="00EE4631">
        <w:t>can confidently respond.</w:t>
      </w:r>
    </w:p>
    <w:p w:rsidR="00000000" w:rsidRPr="00EE4631" w:rsidP="0087360A">
      <w:pPr>
        <w:pStyle w:val="BodyText"/>
      </w:pPr>
      <w:r w:rsidRPr="00EE4631">
        <w:t>No licensing, legislative or certification requirements apply to this unit at the time of publication.</w:t>
      </w:r>
    </w:p>
    <w:p w:rsidR="00000000" w:rsidRPr="00EE4631" w:rsidP="00EE4631">
      <w:pPr>
        <w:pStyle w:val="Heading1"/>
      </w:pPr>
      <w:bookmarkStart w:id="3" w:name="O_797764"/>
      <w:bookmarkEnd w:id="3"/>
      <w:r w:rsidRPr="00EE4631">
        <w:t>Unit Sector</w:t>
      </w:r>
    </w:p>
    <w:p w:rsidR="00000000" w:rsidRPr="00EE4631" w:rsidP="0087360A">
      <w:pPr>
        <w:pStyle w:val="BodyText"/>
      </w:pPr>
      <w:r w:rsidRPr="00EE4631">
        <w:t>Performing arts – music composition</w:t>
      </w:r>
    </w:p>
    <w:p w:rsidR="00000000" w:rsidRPr="00EE4631" w:rsidP="00EE4631">
      <w:pPr>
        <w:pStyle w:val="Heading1"/>
      </w:pPr>
      <w:bookmarkStart w:id="4" w:name="O_797765"/>
      <w:bookmarkEnd w:id="4"/>
      <w:r w:rsidRPr="00EE4631">
        <w:t>Elements and Performance Criteria</w:t>
      </w:r>
    </w:p>
    <w:tbl>
      <w:tblPr>
        <w:tblW w:w="9462" w:type="dxa"/>
        <w:tblLayout w:type="fixed"/>
        <w:tblCellMar>
          <w:left w:w="62" w:type="dxa"/>
          <w:right w:w="62" w:type="dxa"/>
        </w:tblCellMar>
        <w:tblLook w:val="0000"/>
      </w:tblPr>
      <w:tblGrid>
        <w:gridCol w:w="2700"/>
        <w:gridCol w:w="6762"/>
      </w:tblGrid>
      <w:tr w:rsidTr="00EE463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631">
            <w:pPr>
              <w:pStyle w:val="BodyText"/>
              <w:rPr>
                <w:lang w:val="en-NZ"/>
              </w:rPr>
            </w:pPr>
            <w:r w:rsidRPr="00EE4631">
              <w:rPr>
                <w:rStyle w:val="SpecialBold"/>
              </w:rPr>
              <w:t>PERFORMANCE CRITERIA</w:t>
            </w:r>
          </w:p>
        </w:tc>
      </w:tr>
      <w:tr w:rsidTr="00EE463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rPr>
                <w:rStyle w:val="Emphasis"/>
              </w:rPr>
              <w:t>Performance criteria describe the performance needed to demonstrate achievement of the element.</w:t>
            </w:r>
          </w:p>
        </w:tc>
      </w:tr>
      <w:tr w:rsidTr="00EE46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1. Set professional development goals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1.1 Listen to and critique recordings of own arrangements</w:t>
            </w:r>
            <w:r w:rsidRPr="00EE4631">
              <w:t xml:space="preserve"> with appropriate people</w:t>
            </w:r>
          </w:p>
          <w:p w:rsidR="00000000" w:rsidRPr="00EE4631" w:rsidP="00EE4631">
            <w:pPr>
              <w:pStyle w:val="BodyText"/>
            </w:pPr>
            <w:r w:rsidRPr="00EE4631">
              <w:t>1.2 Evaluate and discuss factors that contribute to excellence in music arranging</w:t>
            </w:r>
          </w:p>
          <w:p w:rsidR="00000000" w:rsidRPr="00EE4631" w:rsidP="00EE4631">
            <w:pPr>
              <w:pStyle w:val="BodyText"/>
            </w:pPr>
            <w:r w:rsidRPr="00EE4631">
              <w:t>1.3 Listen to and evaluate the work of master composers and arrangers, and identify techniques that could be applied to own practice</w:t>
            </w:r>
          </w:p>
          <w:p w:rsidR="00000000" w:rsidRPr="00EE4631" w:rsidP="00EE4631">
            <w:pPr>
              <w:pStyle w:val="BodyText"/>
            </w:pPr>
            <w:r w:rsidRPr="00EE4631">
              <w:t>1.4 Develop netw</w:t>
            </w:r>
            <w:r w:rsidRPr="00EE4631">
              <w:t xml:space="preserve">orking strategies to cultivate relationships that will </w:t>
            </w:r>
            <w:r w:rsidRPr="00EE4631">
              <w:t>enhance own professional practice</w:t>
            </w:r>
          </w:p>
          <w:p w:rsidR="00000000" w:rsidP="00EE4631">
            <w:pPr>
              <w:pStyle w:val="BodyText"/>
              <w:rPr>
                <w:lang w:val="en-NZ"/>
              </w:rPr>
            </w:pPr>
            <w:r w:rsidRPr="00EE4631">
              <w:t>1.5 Document professional development goals, and establish criteria for monitoring and evaluating own skill development</w:t>
            </w:r>
          </w:p>
        </w:tc>
      </w:tr>
      <w:tr w:rsidTr="00EE46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2. Practice to refine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2.1 Devise a practice plan that incorporates goals for refining arranging techniques</w:t>
            </w:r>
          </w:p>
          <w:p w:rsidR="00000000" w:rsidRPr="00EE4631" w:rsidP="00EE4631">
            <w:pPr>
              <w:pStyle w:val="BodyText"/>
            </w:pPr>
            <w:r w:rsidRPr="00EE4631">
              <w:t xml:space="preserve">2.2 Seek feedback from others and critically review own arrangements </w:t>
            </w:r>
          </w:p>
          <w:p w:rsidR="00000000" w:rsidRPr="00EE4631" w:rsidP="00EE4631">
            <w:pPr>
              <w:pStyle w:val="BodyText"/>
            </w:pPr>
            <w:r w:rsidRPr="00EE4631">
              <w:t>2.3 Experiment with ways of improving own arrangements</w:t>
            </w:r>
          </w:p>
          <w:p w:rsidR="00000000" w:rsidP="00EE4631">
            <w:pPr>
              <w:pStyle w:val="BodyText"/>
              <w:rPr>
                <w:lang w:val="en-NZ"/>
              </w:rPr>
            </w:pPr>
            <w:r w:rsidRPr="00EE4631">
              <w:t>2.4 Discuss revised arrangements with peers an</w:t>
            </w:r>
            <w:r w:rsidRPr="00EE4631">
              <w:t>d/or mentors, and use their feedback to inform continuous improvement strategies</w:t>
            </w:r>
          </w:p>
        </w:tc>
      </w:tr>
      <w:tr w:rsidTr="00EE46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3. Arrange music</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3.1 Seek music arranging work that extends own creative practice</w:t>
            </w:r>
          </w:p>
          <w:p w:rsidR="00000000" w:rsidRPr="00EE4631" w:rsidP="00EE4631">
            <w:pPr>
              <w:pStyle w:val="BodyText"/>
            </w:pPr>
            <w:r w:rsidRPr="00EE4631">
              <w:t>3.2 Generate a range of musical ideas or starting points in response to briefs</w:t>
            </w:r>
          </w:p>
          <w:p w:rsidR="00000000" w:rsidRPr="00EE4631" w:rsidP="00EE4631">
            <w:pPr>
              <w:pStyle w:val="BodyText"/>
            </w:pPr>
            <w:r w:rsidRPr="00EE4631">
              <w:t>3.3 Experimen</w:t>
            </w:r>
            <w:r w:rsidRPr="00EE4631">
              <w:t>t with options for realising musical ideas and refine in discussion with appropriate people</w:t>
            </w:r>
          </w:p>
          <w:p w:rsidR="00000000" w:rsidRPr="00EE4631" w:rsidP="00EE4631">
            <w:pPr>
              <w:pStyle w:val="BodyText"/>
            </w:pPr>
            <w:r w:rsidRPr="00EE4631">
              <w:t>3.4 Apply a wide range of arranging techniques to organise musical elements into working versions of musical pieces</w:t>
            </w:r>
          </w:p>
          <w:p w:rsidR="00000000" w:rsidRPr="00EE4631" w:rsidP="00EE4631">
            <w:pPr>
              <w:pStyle w:val="BodyText"/>
            </w:pPr>
            <w:r w:rsidRPr="00EE4631">
              <w:t>3.5 Obtain copyright clearances and address inte</w:t>
            </w:r>
            <w:r w:rsidRPr="00EE4631">
              <w:t>llectual property rights as required</w:t>
            </w:r>
          </w:p>
          <w:p w:rsidR="00000000" w:rsidRPr="00EE4631" w:rsidP="00EE4631">
            <w:pPr>
              <w:pStyle w:val="BodyText"/>
            </w:pPr>
            <w:r w:rsidRPr="00EE4631">
              <w:t>3.6 Listen to and evaluate work in progress with appropriate people, and seek creative and technical feedback</w:t>
            </w:r>
          </w:p>
          <w:p w:rsidR="00000000" w:rsidRPr="00EE4631" w:rsidP="00EE4631">
            <w:pPr>
              <w:pStyle w:val="BodyText"/>
            </w:pPr>
            <w:r w:rsidRPr="00EE4631">
              <w:t>3.7 Incorporate ideas and suggestions into final arrangements</w:t>
            </w:r>
          </w:p>
          <w:p w:rsidR="00000000" w:rsidRPr="00EE4631" w:rsidP="00EE4631">
            <w:pPr>
              <w:pStyle w:val="BodyText"/>
            </w:pPr>
            <w:r w:rsidRPr="00EE4631">
              <w:t xml:space="preserve">3.8 Attend rehearsals or performance workshops </w:t>
            </w:r>
            <w:r w:rsidRPr="00EE4631">
              <w:t>where arrangements are being played, and make adjustments to arrangements as required</w:t>
            </w:r>
          </w:p>
          <w:p w:rsidR="00000000" w:rsidP="00EE4631">
            <w:pPr>
              <w:pStyle w:val="BodyText"/>
              <w:rPr>
                <w:lang w:val="en-NZ"/>
              </w:rPr>
            </w:pPr>
            <w:r w:rsidRPr="00EE4631">
              <w:t>3.9 Present all arrangements in required format by agreed deadline</w:t>
            </w:r>
          </w:p>
        </w:tc>
      </w:tr>
      <w:tr w:rsidTr="00EE46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4. Review own skill 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4.1 Compare work against previous arrangements to assess development o</w:t>
            </w:r>
            <w:r w:rsidRPr="00EE4631">
              <w:t>f techniques and ideas</w:t>
            </w:r>
          </w:p>
          <w:p w:rsidR="00000000" w:rsidRPr="00EE4631" w:rsidP="00EE4631">
            <w:pPr>
              <w:pStyle w:val="BodyText"/>
            </w:pPr>
            <w:r w:rsidRPr="00EE4631">
              <w:t>4.2 Evaluate level of improvement in own arranging techniques against agreed criteria</w:t>
            </w:r>
          </w:p>
          <w:p w:rsidR="00000000" w:rsidRPr="00EE4631" w:rsidP="00EE4631">
            <w:pPr>
              <w:pStyle w:val="BodyText"/>
            </w:pPr>
            <w:r w:rsidRPr="00EE4631">
              <w:t xml:space="preserve">4.3 Seek feedback on arrangements from appropriate personnel, and incorporate their suggestions and ideas into own future professional development </w:t>
            </w:r>
            <w:r w:rsidRPr="00EE4631">
              <w:t>strategies</w:t>
            </w:r>
          </w:p>
        </w:tc>
      </w:tr>
    </w:tbl>
    <w:p w:rsidR="00000000" w:rsidRPr="00EE4631" w:rsidP="00EE4631">
      <w:pPr>
        <w:pStyle w:val="BodyText"/>
      </w:pPr>
    </w:p>
    <w:p w:rsidR="00000000" w:rsidRPr="00EE4631" w:rsidP="00EE4631">
      <w:pPr>
        <w:pStyle w:val="AllowPageBreak"/>
      </w:pPr>
    </w:p>
    <w:p w:rsidR="00000000" w:rsidRPr="00EE4631" w:rsidP="00EE4631">
      <w:pPr>
        <w:pStyle w:val="Heading1"/>
      </w:pPr>
      <w:bookmarkStart w:id="5" w:name="O_797766"/>
      <w:bookmarkEnd w:id="5"/>
      <w:r w:rsidRPr="00EE4631">
        <w:t>Foundation Skills</w:t>
      </w:r>
    </w:p>
    <w:p w:rsidR="00000000" w:rsidRPr="0087360A" w:rsidP="0087360A">
      <w:pPr>
        <w:pStyle w:val="BodyText"/>
        <w:rPr>
          <w:i/>
        </w:rPr>
      </w:pPr>
      <w:r w:rsidRPr="0087360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rPr>
                <w:rStyle w:val="SpecialBold"/>
              </w:rPr>
              <w:t>Description</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1.1-1.5,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ListBullet"/>
            </w:pPr>
            <w:r w:rsidRPr="00EE4631">
              <w:t>Uses self-evaluation and feedback from others to set and monitor own professional development goals</w:t>
            </w:r>
          </w:p>
          <w:p w:rsidR="00000000" w:rsidP="00EE4631">
            <w:pPr>
              <w:pStyle w:val="ListBullet"/>
              <w:rPr>
                <w:lang w:val="en-NZ"/>
              </w:rPr>
            </w:pPr>
            <w:r w:rsidRPr="00EE4631">
              <w:t>Explores a range of familiar strategies to new contexts and approaches to enhance skills in arranging music</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3.5, 4.1, 4.2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ListBullet"/>
              <w:rPr>
                <w:lang w:val="en-NZ"/>
              </w:rPr>
            </w:pPr>
            <w:r w:rsidRPr="00EE4631">
              <w:t>Interprets, comprehends and evaluates texts relevant to own work</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1.4, 1.5, 3.5, 3.7,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ListBullet"/>
            </w:pPr>
            <w:r w:rsidRPr="00EE4631">
              <w:t>Records work plan and approach in the designated format, using appropriate language and sentence structures</w:t>
            </w:r>
          </w:p>
          <w:p w:rsidR="00000000" w:rsidRPr="00EE4631" w:rsidP="00EE4631">
            <w:pPr>
              <w:pStyle w:val="ListBullet"/>
            </w:pPr>
            <w:r w:rsidRPr="00EE4631">
              <w:t>Employs appropriate conventions to arrange mu</w:t>
            </w:r>
            <w:r w:rsidRPr="00EE4631">
              <w:t>sic and record it using the set criteria</w:t>
            </w:r>
          </w:p>
          <w:p w:rsidR="00000000" w:rsidP="00EE4631">
            <w:pPr>
              <w:pStyle w:val="ListBullet"/>
              <w:rPr>
                <w:lang w:val="en-NZ"/>
              </w:rPr>
            </w:pPr>
            <w:r w:rsidRPr="00EE4631">
              <w:t>Records results of copyright clearances in required format</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1.1-1.4, 2.2, 2.4, 3.1, 3.3,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ListBullet"/>
            </w:pPr>
            <w:r w:rsidRPr="00EE4631">
              <w:t xml:space="preserve">Participates in discussions using detailed and clear language </w:t>
            </w:r>
          </w:p>
          <w:p w:rsidR="00000000" w:rsidRPr="00EE4631" w:rsidP="00EE4631">
            <w:pPr>
              <w:pStyle w:val="ListBullet"/>
            </w:pPr>
            <w:r w:rsidRPr="00EE4631">
              <w:t xml:space="preserve">Obtains information and clarifies </w:t>
            </w:r>
            <w:r w:rsidRPr="00EE4631">
              <w:t>understanding by listening and questioning</w:t>
            </w:r>
          </w:p>
          <w:p w:rsidR="00000000" w:rsidP="00EE4631">
            <w:pPr>
              <w:pStyle w:val="ListBullet"/>
              <w:rPr>
                <w:lang w:val="en-NZ"/>
              </w:rPr>
            </w:pPr>
            <w:r w:rsidRPr="00EE4631">
              <w:t>Comprehends aural texts and extracts information relevant to own needs</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3.5, 3.9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ListBullet"/>
              <w:rPr>
                <w:lang w:val="en-NZ"/>
              </w:rPr>
            </w:pPr>
            <w:r w:rsidRPr="00EE4631">
              <w:t>Understands legal rights and obligations in relation to copyright and intellectual property</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Interact w</w:t>
            </w:r>
            <w:r w:rsidRPr="00EE4631">
              <w:t>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1.1, 1.2, 1.6, 2.1, 2.3, 3.1, 3.3, 3..6, 4.3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ListBullet"/>
            </w:pPr>
            <w:r w:rsidRPr="00EE4631">
              <w:t>Collaborates with others to convey and elicit information, develop and confirm understanding, and gain feedback</w:t>
            </w:r>
          </w:p>
          <w:p w:rsidR="00000000" w:rsidP="00EE4631">
            <w:pPr>
              <w:pStyle w:val="ListBullet"/>
              <w:rPr>
                <w:lang w:val="en-NZ"/>
              </w:rPr>
            </w:pPr>
            <w:r w:rsidRPr="00EE4631">
              <w:t>Follows accepted communication practices and protocols in building networks and collabo</w:t>
            </w:r>
            <w:r w:rsidRPr="00EE4631">
              <w:t>rating with others</w:t>
            </w:r>
          </w:p>
        </w:tc>
      </w:tr>
      <w:tr w:rsidTr="00EE4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 xml:space="preserve">1.1-1.5, 2.1-2.3, 3.1-3.3, 3.5, 3.7-3.9,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ListBullet"/>
            </w:pPr>
            <w:r w:rsidRPr="00EE4631">
              <w:t>Plans and prioritises a range of routine and non-routine tasks required to achieve set goals</w:t>
            </w:r>
          </w:p>
          <w:p w:rsidR="00000000" w:rsidRPr="00EE4631" w:rsidP="00EE4631">
            <w:pPr>
              <w:pStyle w:val="ListBullet"/>
            </w:pPr>
            <w:r w:rsidRPr="00EE4631">
              <w:t>Develops new or innovative ideas through practice or experimentation</w:t>
            </w:r>
          </w:p>
        </w:tc>
      </w:tr>
    </w:tbl>
    <w:p w:rsidR="00000000" w:rsidRPr="00EE4631" w:rsidP="00EE4631">
      <w:pPr>
        <w:pStyle w:val="BodyText"/>
      </w:pPr>
    </w:p>
    <w:p w:rsidR="00000000" w:rsidRPr="00EE4631" w:rsidP="00EE4631">
      <w:pPr>
        <w:pStyle w:val="AllowPageBreak"/>
      </w:pPr>
    </w:p>
    <w:p w:rsidR="00000000" w:rsidRPr="00EE4631" w:rsidP="00EE4631">
      <w:pPr>
        <w:pStyle w:val="Heading1"/>
      </w:pPr>
      <w:bookmarkStart w:id="6" w:name="O_797768"/>
      <w:bookmarkEnd w:id="6"/>
      <w:r w:rsidRPr="00EE4631">
        <w:t>Unit Mapping Information</w:t>
      </w:r>
    </w:p>
    <w:tbl>
      <w:tblPr>
        <w:tblW w:w="0" w:type="auto"/>
        <w:tblLayout w:type="fixed"/>
        <w:tblCellMar>
          <w:left w:w="62" w:type="dxa"/>
          <w:right w:w="62" w:type="dxa"/>
        </w:tblCellMar>
        <w:tblLook w:val="0000"/>
      </w:tblPr>
      <w:tblGrid>
        <w:gridCol w:w="2355"/>
        <w:gridCol w:w="2295"/>
        <w:gridCol w:w="2160"/>
        <w:gridCol w:w="2295"/>
      </w:tblGrid>
      <w:tr w:rsidTr="00EE463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 xml:space="preserve">Code and title </w:t>
            </w:r>
          </w:p>
          <w:p w:rsidR="00000000" w:rsidRPr="00EE4631" w:rsidP="00EE4631">
            <w:pPr>
              <w:pStyle w:val="BodyText"/>
            </w:pPr>
            <w:r w:rsidRPr="00EE463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Code and title</w:t>
            </w:r>
          </w:p>
          <w:p w:rsidR="00000000" w:rsidRPr="00EE4631" w:rsidP="00EE4631">
            <w:pPr>
              <w:pStyle w:val="BodyText"/>
            </w:pPr>
            <w:r w:rsidRPr="00EE463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rPr>
                <w:rStyle w:val="SpecialBold"/>
              </w:rPr>
              <w:t>Equivalence status</w:t>
            </w:r>
          </w:p>
        </w:tc>
      </w:tr>
      <w:tr w:rsidTr="00EE463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CUAMCP601 Extend techniques for arranging music</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CUSMCP602A Extend techniques for arranging music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31">
            <w:pPr>
              <w:pStyle w:val="BodyText"/>
              <w:rPr>
                <w:lang w:val="en-NZ"/>
              </w:rPr>
            </w:pPr>
            <w:r w:rsidRPr="00EE4631">
              <w:t>Updated to meet Standards</w:t>
            </w:r>
            <w:r w:rsidRPr="00EE4631">
              <w:t xml:space="preserve">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31" w:rsidP="00EE4631">
            <w:pPr>
              <w:pStyle w:val="BodyText"/>
            </w:pPr>
            <w:r w:rsidRPr="00EE4631">
              <w:t>Equivalent unit</w:t>
            </w:r>
          </w:p>
        </w:tc>
      </w:tr>
    </w:tbl>
    <w:p w:rsidR="0087360A" w:rsidP="00EE4631">
      <w:pPr>
        <w:pStyle w:val="BodyText"/>
      </w:pPr>
    </w:p>
    <w:p w:rsidR="0087360A" w:rsidP="00EE4631">
      <w:pPr>
        <w:pStyle w:val="BodyText"/>
      </w:pPr>
    </w:p>
    <w:p w:rsidR="00000000" w:rsidRPr="00EE4631" w:rsidP="00EE4631">
      <w:pPr>
        <w:pStyle w:val="Heading1"/>
      </w:pPr>
      <w:bookmarkStart w:id="7" w:name="O_797775"/>
      <w:bookmarkEnd w:id="7"/>
      <w:r w:rsidRPr="00EE4631">
        <w:t>Links</w:t>
      </w:r>
    </w:p>
    <w:p w:rsidR="00000000" w:rsidRPr="00EE4631" w:rsidP="0087360A">
      <w:pPr>
        <w:pStyle w:val="BodyText"/>
      </w:pPr>
      <w:r w:rsidRPr="00EE463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F0BD0">
        <w:rPr>
          <w:rStyle w:val="Hyperlink"/>
        </w:rPr>
        <w:t>https://vetnet.education.gov.au/Pages/TrainingDocs.aspx?q=1db201d9-4006-4430-839f-382ef6b803d5</w:t>
      </w:r>
      <w:r>
        <w:fldChar w:fldCharType="end"/>
      </w:r>
    </w:p>
    <w:p w:rsidR="00000000" w:rsidRPr="00EE4631" w:rsidP="00EE4631"/>
    <w:sectPr w:rsidSect="00EE4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31" w:rsidRPr="0087360A" w:rsidP="00873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0A" w:rsidP="00EE4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60A" w:rsidP="00EE46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7360A" w:rsidP="00EE4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631" w:rsidRPr="0087360A" w:rsidP="00873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0A" w:rsidRPr="002D2AF8" w:rsidP="00EE4631">
    <w:pPr>
      <w:pStyle w:val="Header"/>
      <w:framePr w:wrap="around"/>
    </w:pPr>
    <w:r>
      <w:fldChar w:fldCharType="begin"/>
    </w:r>
    <w:r>
      <w:instrText xml:space="preserve"> TITLE   \* MERGEFORMAT </w:instrText>
    </w:r>
    <w:r>
      <w:fldChar w:fldCharType="separate"/>
    </w:r>
    <w:r>
      <w:t>CUAMCP601 Extend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87360A" w:rsidP="00EE4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D8B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AB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631"/>
    <w:pPr>
      <w:spacing w:before="360" w:after="60"/>
      <w:outlineLvl w:val="0"/>
    </w:pPr>
    <w:rPr>
      <w:sz w:val="32"/>
    </w:rPr>
  </w:style>
  <w:style w:type="paragraph" w:styleId="Heading2">
    <w:name w:val="heading 2"/>
    <w:basedOn w:val="HeadingBase"/>
    <w:next w:val="BodyText"/>
    <w:link w:val="Heading2Char"/>
    <w:qFormat/>
    <w:rsid w:val="00EE4631"/>
    <w:pPr>
      <w:keepLines/>
      <w:spacing w:before="240" w:after="120"/>
      <w:outlineLvl w:val="1"/>
    </w:pPr>
    <w:rPr>
      <w:sz w:val="28"/>
      <w:szCs w:val="40"/>
    </w:rPr>
  </w:style>
  <w:style w:type="paragraph" w:styleId="Heading3">
    <w:name w:val="heading 3"/>
    <w:basedOn w:val="HeadingBase"/>
    <w:next w:val="BodyText"/>
    <w:link w:val="Heading3Char"/>
    <w:qFormat/>
    <w:rsid w:val="00EE4631"/>
    <w:pPr>
      <w:spacing w:before="180" w:after="120"/>
      <w:outlineLvl w:val="2"/>
    </w:pPr>
    <w:rPr>
      <w:spacing w:val="-10"/>
      <w:kern w:val="32"/>
    </w:rPr>
  </w:style>
  <w:style w:type="paragraph" w:styleId="Heading4">
    <w:name w:val="heading 4"/>
    <w:basedOn w:val="HeadingBase"/>
    <w:next w:val="BodyText"/>
    <w:link w:val="Heading4Char"/>
    <w:qFormat/>
    <w:rsid w:val="00EE4631"/>
    <w:pPr>
      <w:spacing w:before="160" w:after="120"/>
      <w:outlineLvl w:val="3"/>
    </w:pPr>
    <w:rPr>
      <w:sz w:val="22"/>
    </w:rPr>
  </w:style>
  <w:style w:type="paragraph" w:styleId="Heading5">
    <w:name w:val="heading 5"/>
    <w:basedOn w:val="HeadingBase"/>
    <w:next w:val="Normal"/>
    <w:link w:val="Heading5Char"/>
    <w:qFormat/>
    <w:rsid w:val="00EE4631"/>
    <w:pPr>
      <w:spacing w:before="80"/>
      <w:outlineLvl w:val="4"/>
    </w:pPr>
    <w:rPr>
      <w:color w:val="918585"/>
      <w:sz w:val="20"/>
    </w:rPr>
  </w:style>
  <w:style w:type="paragraph" w:styleId="Heading6">
    <w:name w:val="heading 6"/>
    <w:basedOn w:val="HeadingBase"/>
    <w:next w:val="Normal"/>
    <w:link w:val="Heading6Char"/>
    <w:qFormat/>
    <w:rsid w:val="00EE4631"/>
    <w:pPr>
      <w:spacing w:before="60"/>
      <w:outlineLvl w:val="5"/>
    </w:pPr>
    <w:rPr>
      <w:color w:val="918585"/>
      <w:sz w:val="20"/>
    </w:rPr>
  </w:style>
  <w:style w:type="paragraph" w:styleId="Heading7">
    <w:name w:val="heading 7"/>
    <w:basedOn w:val="Normal"/>
    <w:next w:val="Normal"/>
    <w:link w:val="Heading7Char"/>
    <w:qFormat/>
    <w:rsid w:val="00EE4631"/>
    <w:pPr>
      <w:ind w:left="720"/>
      <w:outlineLvl w:val="6"/>
    </w:pPr>
    <w:rPr>
      <w:i/>
    </w:rPr>
  </w:style>
  <w:style w:type="paragraph" w:styleId="Heading8">
    <w:name w:val="heading 8"/>
    <w:basedOn w:val="Normal"/>
    <w:next w:val="Normal"/>
    <w:link w:val="Heading8Char"/>
    <w:qFormat/>
    <w:rsid w:val="00EE4631"/>
    <w:pPr>
      <w:ind w:left="720"/>
      <w:outlineLvl w:val="7"/>
    </w:pPr>
    <w:rPr>
      <w:i/>
    </w:rPr>
  </w:style>
  <w:style w:type="paragraph" w:styleId="Heading9">
    <w:name w:val="heading 9"/>
    <w:basedOn w:val="Normal"/>
    <w:next w:val="Normal"/>
    <w:link w:val="Heading9Char"/>
    <w:qFormat/>
    <w:rsid w:val="00EE4631"/>
    <w:pPr>
      <w:ind w:left="720"/>
      <w:outlineLvl w:val="8"/>
    </w:pPr>
    <w:rPr>
      <w:i/>
    </w:rPr>
  </w:style>
  <w:style w:type="character" w:default="1" w:styleId="DefaultParagraphFont">
    <w:name w:val="Default Paragraph Font"/>
    <w:uiPriority w:val="1"/>
    <w:unhideWhenUsed/>
    <w:rsid w:val="00EE4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631"/>
  </w:style>
  <w:style w:type="character" w:customStyle="1" w:styleId="Heading1Char">
    <w:name w:val="Heading 1 Char"/>
    <w:basedOn w:val="DefaultParagraphFont"/>
    <w:link w:val="Heading1"/>
    <w:rsid w:val="00EE4631"/>
    <w:rPr>
      <w:rFonts w:ascii="Times New Roman" w:eastAsia="Times New Roman" w:hAnsi="Times New Roman" w:cs="Times New Roman"/>
      <w:b/>
      <w:sz w:val="32"/>
      <w:szCs w:val="20"/>
      <w:lang w:eastAsia="en-US"/>
    </w:rPr>
  </w:style>
  <w:style w:type="paragraph" w:styleId="BodyText">
    <w:name w:val="Body Text"/>
    <w:basedOn w:val="Normal"/>
    <w:link w:val="BodyTextChar"/>
    <w:rsid w:val="00EE4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631"/>
    <w:rPr>
      <w:rFonts w:ascii="Times New Roman" w:eastAsia="Times New Roman" w:hAnsi="Times New Roman" w:cs="Times New Roman"/>
      <w:sz w:val="24"/>
      <w:lang w:eastAsia="en-US"/>
    </w:rPr>
  </w:style>
  <w:style w:type="paragraph" w:styleId="ListBullet">
    <w:name w:val="List Bullet"/>
    <w:basedOn w:val="List"/>
    <w:rsid w:val="00EE4631"/>
    <w:pPr>
      <w:numPr>
        <w:numId w:val="11"/>
      </w:numPr>
      <w:tabs>
        <w:tab w:val="clear" w:pos="340"/>
      </w:tabs>
      <w:spacing w:before="40" w:after="40"/>
    </w:pPr>
  </w:style>
  <w:style w:type="character" w:customStyle="1" w:styleId="SpecialBold">
    <w:name w:val="Special Bold"/>
    <w:basedOn w:val="DefaultParagraphFont"/>
    <w:rsid w:val="00EE4631"/>
    <w:rPr>
      <w:b/>
      <w:spacing w:val="0"/>
    </w:rPr>
  </w:style>
  <w:style w:type="character" w:styleId="Emphasis">
    <w:name w:val="Emphasis"/>
    <w:basedOn w:val="DefaultParagraphFont"/>
    <w:qFormat/>
    <w:rsid w:val="00EE4631"/>
    <w:rPr>
      <w:i/>
    </w:rPr>
  </w:style>
  <w:style w:type="paragraph" w:customStyle="1" w:styleId="SuperHeading">
    <w:name w:val="SuperHeading"/>
    <w:basedOn w:val="Normal"/>
    <w:rsid w:val="00EE4631"/>
    <w:pPr>
      <w:spacing w:before="240" w:after="120"/>
      <w:outlineLvl w:val="0"/>
    </w:pPr>
    <w:rPr>
      <w:rFonts w:ascii="Times New Roman" w:hAnsi="Times New Roman"/>
      <w:b/>
      <w:sz w:val="32"/>
    </w:rPr>
  </w:style>
  <w:style w:type="paragraph" w:customStyle="1" w:styleId="AllowPageBreak">
    <w:name w:val="AllowPageBreak"/>
    <w:rsid w:val="00EE4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631"/>
    <w:rPr>
      <w:rFonts w:ascii="Courier New" w:eastAsia="Times New Roman" w:hAnsi="Courier New" w:cs="Times New Roman"/>
      <w:i/>
      <w:szCs w:val="20"/>
      <w:lang w:eastAsia="en-US"/>
    </w:rPr>
  </w:style>
  <w:style w:type="paragraph" w:customStyle="1" w:styleId="HeadingBase">
    <w:name w:val="Heading Base"/>
    <w:rsid w:val="00EE4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631"/>
    <w:pPr>
      <w:tabs>
        <w:tab w:val="right" w:leader="dot" w:pos="9072"/>
      </w:tabs>
      <w:ind w:left="567"/>
    </w:pPr>
    <w:rPr>
      <w:szCs w:val="22"/>
    </w:rPr>
  </w:style>
  <w:style w:type="paragraph" w:customStyle="1" w:styleId="TOCBase">
    <w:name w:val="TOC Base"/>
    <w:rsid w:val="00EE4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631"/>
    <w:pPr>
      <w:tabs>
        <w:tab w:val="right" w:leader="dot" w:pos="9072"/>
      </w:tabs>
      <w:spacing w:before="40" w:after="40"/>
      <w:ind w:left="284"/>
    </w:pPr>
    <w:rPr>
      <w:rFonts w:ascii="Times New Roman" w:hAnsi="Times New Roman"/>
    </w:rPr>
  </w:style>
  <w:style w:type="paragraph" w:styleId="TOC1">
    <w:name w:val="toc 1"/>
    <w:basedOn w:val="TOCBase"/>
    <w:next w:val="Normal"/>
    <w:rsid w:val="00EE4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631"/>
    <w:rPr>
      <w:rFonts w:ascii="Times New Roman" w:eastAsia="Times New Roman" w:hAnsi="Times New Roman" w:cs="Times New Roman"/>
      <w:sz w:val="16"/>
      <w:lang w:eastAsia="en-US"/>
    </w:rPr>
  </w:style>
  <w:style w:type="paragraph" w:styleId="Title">
    <w:name w:val="Title"/>
    <w:basedOn w:val="HeadingBase"/>
    <w:link w:val="TitleChar"/>
    <w:qFormat/>
    <w:rsid w:val="00EE4631"/>
    <w:pPr>
      <w:spacing w:before="5040"/>
      <w:jc w:val="center"/>
    </w:pPr>
    <w:rPr>
      <w:sz w:val="48"/>
      <w:szCs w:val="72"/>
      <w:lang w:val="en-US"/>
    </w:rPr>
  </w:style>
  <w:style w:type="character" w:customStyle="1" w:styleId="TitleChar">
    <w:name w:val="Title Char"/>
    <w:basedOn w:val="DefaultParagraphFont"/>
    <w:link w:val="Title"/>
    <w:rsid w:val="00EE4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631"/>
    <w:pPr>
      <w:tabs>
        <w:tab w:val="left" w:pos="3600"/>
        <w:tab w:val="left" w:pos="3958"/>
      </w:tabs>
    </w:pPr>
  </w:style>
  <w:style w:type="paragraph" w:styleId="List">
    <w:name w:val="List"/>
    <w:basedOn w:val="BodyText"/>
    <w:next w:val="BodyText"/>
    <w:rsid w:val="00EE4631"/>
    <w:pPr>
      <w:tabs>
        <w:tab w:val="left" w:pos="340"/>
      </w:tabs>
      <w:spacing w:before="60" w:after="60"/>
      <w:ind w:left="340" w:hanging="340"/>
    </w:pPr>
  </w:style>
  <w:style w:type="paragraph" w:customStyle="1" w:styleId="Note">
    <w:name w:val="Note"/>
    <w:basedOn w:val="BodyText"/>
    <w:rsid w:val="00EE4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631"/>
    <w:pPr>
      <w:framePr w:wrap="auto" w:hAnchor="text" w:y="6049"/>
    </w:pPr>
    <w:rPr>
      <w:color w:val="000000"/>
      <w:sz w:val="40"/>
    </w:rPr>
  </w:style>
  <w:style w:type="paragraph" w:customStyle="1" w:styleId="TOCTitle">
    <w:name w:val="TOCTitle"/>
    <w:basedOn w:val="Heading1"/>
    <w:rsid w:val="00EE4631"/>
    <w:pPr>
      <w:spacing w:after="240"/>
      <w:jc w:val="center"/>
      <w:outlineLvl w:val="9"/>
    </w:pPr>
    <w:rPr>
      <w:caps/>
    </w:rPr>
  </w:style>
  <w:style w:type="paragraph" w:customStyle="1" w:styleId="Version">
    <w:name w:val="Version"/>
    <w:rsid w:val="00EE46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631"/>
    <w:pPr>
      <w:numPr>
        <w:numId w:val="12"/>
      </w:numPr>
      <w:tabs>
        <w:tab w:val="clear" w:pos="680"/>
      </w:tabs>
    </w:pPr>
  </w:style>
  <w:style w:type="paragraph" w:styleId="Index1">
    <w:name w:val="index 1"/>
    <w:basedOn w:val="Normal"/>
    <w:next w:val="Normal"/>
    <w:semiHidden/>
    <w:rsid w:val="00EE4631"/>
    <w:pPr>
      <w:keepNext w:val="0"/>
      <w:tabs>
        <w:tab w:val="right" w:pos="4176"/>
      </w:tabs>
      <w:ind w:left="198" w:hanging="198"/>
    </w:pPr>
    <w:rPr>
      <w:rFonts w:ascii="Garamond" w:hAnsi="Garamond"/>
    </w:rPr>
  </w:style>
  <w:style w:type="paragraph" w:styleId="IndexHeading">
    <w:name w:val="index heading"/>
    <w:basedOn w:val="Normal"/>
    <w:next w:val="Index1"/>
    <w:semiHidden/>
    <w:rsid w:val="00EE4631"/>
    <w:pPr>
      <w:spacing w:before="120" w:after="120"/>
    </w:pPr>
    <w:rPr>
      <w:rFonts w:ascii="Arial" w:hAnsi="Arial"/>
      <w:b/>
      <w:color w:val="918585"/>
      <w:sz w:val="24"/>
    </w:rPr>
  </w:style>
  <w:style w:type="paragraph" w:styleId="Header">
    <w:name w:val="header"/>
    <w:basedOn w:val="Normal"/>
    <w:link w:val="HeaderChar"/>
    <w:rsid w:val="00EE4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631"/>
    <w:rPr>
      <w:rFonts w:ascii="Times New Roman" w:eastAsia="Times New Roman" w:hAnsi="Times New Roman" w:cs="Times New Roman"/>
      <w:sz w:val="16"/>
      <w:szCs w:val="20"/>
      <w:lang w:val="en-GB" w:eastAsia="en-US"/>
    </w:rPr>
  </w:style>
  <w:style w:type="paragraph" w:customStyle="1" w:styleId="Chapter">
    <w:name w:val="Chapter"/>
    <w:basedOn w:val="Normal"/>
    <w:rsid w:val="00EE4631"/>
    <w:pPr>
      <w:spacing w:before="240"/>
    </w:pPr>
    <w:rPr>
      <w:rFonts w:ascii="Times New Roman" w:hAnsi="Times New Roman"/>
      <w:smallCaps/>
      <w:spacing w:val="80"/>
      <w:sz w:val="28"/>
    </w:rPr>
  </w:style>
  <w:style w:type="paragraph" w:customStyle="1" w:styleId="InChapter">
    <w:name w:val="InChapter"/>
    <w:basedOn w:val="Heading3"/>
    <w:rsid w:val="00EE4631"/>
    <w:pPr>
      <w:spacing w:after="240"/>
      <w:outlineLvl w:val="9"/>
    </w:pPr>
    <w:rPr>
      <w:noProof/>
    </w:rPr>
  </w:style>
  <w:style w:type="paragraph" w:styleId="Index2">
    <w:name w:val="index 2"/>
    <w:basedOn w:val="Normal"/>
    <w:next w:val="Normal"/>
    <w:semiHidden/>
    <w:rsid w:val="00EE4631"/>
    <w:pPr>
      <w:tabs>
        <w:tab w:val="right" w:pos="4176"/>
      </w:tabs>
      <w:ind w:left="568" w:hanging="284"/>
    </w:pPr>
    <w:rPr>
      <w:rFonts w:ascii="Garamond" w:hAnsi="Garamond"/>
    </w:rPr>
  </w:style>
  <w:style w:type="paragraph" w:customStyle="1" w:styleId="Byline">
    <w:name w:val="Byline"/>
    <w:rsid w:val="00EE4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631"/>
    <w:pPr>
      <w:tabs>
        <w:tab w:val="clear" w:pos="3600"/>
        <w:tab w:val="clear" w:pos="3958"/>
      </w:tabs>
      <w:jc w:val="right"/>
    </w:pPr>
  </w:style>
  <w:style w:type="paragraph" w:styleId="Caption">
    <w:name w:val="caption"/>
    <w:basedOn w:val="BodyText"/>
    <w:next w:val="Normal"/>
    <w:qFormat/>
    <w:rsid w:val="00EE4631"/>
    <w:pPr>
      <w:framePr w:w="2268" w:hSpace="181" w:vSpace="181" w:wrap="around" w:vAnchor="text" w:hAnchor="page" w:x="1135" w:y="285" w:anchorLock="1"/>
    </w:pPr>
    <w:rPr>
      <w:i/>
    </w:rPr>
  </w:style>
  <w:style w:type="paragraph" w:customStyle="1" w:styleId="MiniTOCTitle">
    <w:name w:val="MiniTOCTitle"/>
    <w:basedOn w:val="Heading4"/>
    <w:rsid w:val="00EE4631"/>
    <w:pPr>
      <w:spacing w:before="240"/>
      <w:outlineLvl w:val="9"/>
    </w:pPr>
    <w:rPr>
      <w:noProof/>
      <w:sz w:val="24"/>
    </w:rPr>
  </w:style>
  <w:style w:type="paragraph" w:customStyle="1" w:styleId="MiniTOCItem">
    <w:name w:val="MiniTOCItem"/>
    <w:basedOn w:val="ListBullet"/>
    <w:rsid w:val="00EE4631"/>
    <w:pPr>
      <w:numPr>
        <w:numId w:val="0"/>
      </w:numPr>
      <w:tabs>
        <w:tab w:val="right" w:leader="dot" w:pos="6521"/>
      </w:tabs>
      <w:spacing w:before="0" w:after="0"/>
    </w:pPr>
  </w:style>
  <w:style w:type="paragraph" w:customStyle="1" w:styleId="TOFTitle">
    <w:name w:val="TOFTitle"/>
    <w:basedOn w:val="TOCTitle"/>
    <w:rsid w:val="00EE4631"/>
  </w:style>
  <w:style w:type="paragraph" w:styleId="TableofFigures">
    <w:name w:val="table of figures"/>
    <w:basedOn w:val="Normal"/>
    <w:next w:val="Normal"/>
    <w:semiHidden/>
    <w:rsid w:val="00EE4631"/>
    <w:pPr>
      <w:tabs>
        <w:tab w:val="right" w:leader="dot" w:pos="9072"/>
      </w:tabs>
      <w:ind w:left="970" w:hanging="403"/>
    </w:pPr>
    <w:rPr>
      <w:rFonts w:ascii="Times New Roman" w:hAnsi="Times New Roman"/>
      <w:b/>
    </w:rPr>
  </w:style>
  <w:style w:type="paragraph" w:styleId="ListNumber">
    <w:name w:val="List Number"/>
    <w:basedOn w:val="List"/>
    <w:rsid w:val="00EE4631"/>
    <w:pPr>
      <w:numPr>
        <w:numId w:val="14"/>
      </w:numPr>
      <w:tabs>
        <w:tab w:val="clear" w:pos="340"/>
      </w:tabs>
    </w:pPr>
  </w:style>
  <w:style w:type="character" w:customStyle="1" w:styleId="WingdingSymbols">
    <w:name w:val="Wingding Symbols"/>
    <w:rsid w:val="00EE4631"/>
    <w:rPr>
      <w:rFonts w:ascii="Wingdings" w:hAnsi="Wingdings"/>
    </w:rPr>
  </w:style>
  <w:style w:type="paragraph" w:customStyle="1" w:styleId="TableHeading">
    <w:name w:val="Table Heading"/>
    <w:basedOn w:val="HeadingBase"/>
    <w:rsid w:val="00EE4631"/>
    <w:pPr>
      <w:keepLines/>
      <w:pBdr>
        <w:bottom w:val="single" w:sz="6" w:space="1" w:color="918585"/>
      </w:pBdr>
      <w:spacing w:before="240"/>
    </w:pPr>
  </w:style>
  <w:style w:type="character" w:customStyle="1" w:styleId="HotSpot">
    <w:name w:val="HotSpot"/>
    <w:rsid w:val="00EE4631"/>
    <w:rPr>
      <w:color w:val="0033CC"/>
      <w:u w:val="none"/>
    </w:rPr>
  </w:style>
  <w:style w:type="paragraph" w:customStyle="1" w:styleId="BodyTextRight">
    <w:name w:val="Body Text Right"/>
    <w:basedOn w:val="BodyText"/>
    <w:rsid w:val="00EE4631"/>
    <w:pPr>
      <w:spacing w:before="0" w:after="0"/>
      <w:jc w:val="right"/>
    </w:pPr>
  </w:style>
  <w:style w:type="paragraph" w:styleId="Index3">
    <w:name w:val="index 3"/>
    <w:basedOn w:val="ListNumber2"/>
    <w:next w:val="Normal"/>
    <w:semiHidden/>
    <w:rsid w:val="00EE4631"/>
    <w:pPr>
      <w:numPr>
        <w:numId w:val="0"/>
      </w:numPr>
      <w:tabs>
        <w:tab w:val="right" w:leader="dot" w:pos="4176"/>
      </w:tabs>
    </w:pPr>
  </w:style>
  <w:style w:type="paragraph" w:styleId="ListNumber2">
    <w:name w:val="List Number 2"/>
    <w:basedOn w:val="List2"/>
    <w:rsid w:val="00EE4631"/>
    <w:pPr>
      <w:numPr>
        <w:numId w:val="9"/>
      </w:numPr>
      <w:tabs>
        <w:tab w:val="clear" w:pos="1060"/>
      </w:tabs>
    </w:pPr>
  </w:style>
  <w:style w:type="paragraph" w:customStyle="1" w:styleId="MarginNote">
    <w:name w:val="Margin Note"/>
    <w:basedOn w:val="BodyText"/>
    <w:rsid w:val="00EE4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631"/>
    <w:rPr>
      <w:sz w:val="32"/>
    </w:rPr>
  </w:style>
  <w:style w:type="paragraph" w:customStyle="1" w:styleId="HeadingProcedure">
    <w:name w:val="Heading Procedure"/>
    <w:basedOn w:val="HeadingBase"/>
    <w:next w:val="Normal"/>
    <w:rsid w:val="00EE4631"/>
    <w:pPr>
      <w:tabs>
        <w:tab w:val="left" w:pos="0"/>
      </w:tabs>
      <w:spacing w:before="120" w:after="60"/>
    </w:pPr>
    <w:rPr>
      <w:i/>
      <w:color w:val="918585"/>
      <w:sz w:val="22"/>
    </w:rPr>
  </w:style>
  <w:style w:type="paragraph" w:customStyle="1" w:styleId="TableBodyText">
    <w:name w:val="Table Body Text"/>
    <w:basedOn w:val="BodyText"/>
    <w:rsid w:val="00EE4631"/>
    <w:pPr>
      <w:spacing w:before="60" w:after="60"/>
    </w:pPr>
  </w:style>
  <w:style w:type="paragraph" w:styleId="ListContinue">
    <w:name w:val="List Continue"/>
    <w:basedOn w:val="List"/>
    <w:rsid w:val="00EE4631"/>
    <w:pPr>
      <w:ind w:firstLine="0"/>
    </w:pPr>
  </w:style>
  <w:style w:type="paragraph" w:customStyle="1" w:styleId="ListNote">
    <w:name w:val="List Note"/>
    <w:basedOn w:val="List"/>
    <w:rsid w:val="00EE4631"/>
    <w:pPr>
      <w:pBdr>
        <w:top w:val="single" w:sz="6" w:space="2" w:color="918585"/>
        <w:bottom w:val="single" w:sz="6" w:space="2" w:color="918585"/>
      </w:pBdr>
      <w:tabs>
        <w:tab w:val="left" w:pos="1021"/>
      </w:tabs>
      <w:ind w:firstLine="0"/>
    </w:pPr>
  </w:style>
  <w:style w:type="paragraph" w:customStyle="1" w:styleId="Warning">
    <w:name w:val="Warning"/>
    <w:basedOn w:val="BodyText"/>
    <w:rsid w:val="00EE4631"/>
    <w:pPr>
      <w:shd w:val="clear" w:color="auto" w:fill="D9D9D9"/>
      <w:tabs>
        <w:tab w:val="left" w:pos="992"/>
      </w:tabs>
      <w:ind w:left="119" w:right="119"/>
    </w:pPr>
    <w:rPr>
      <w:sz w:val="20"/>
    </w:rPr>
  </w:style>
  <w:style w:type="paragraph" w:customStyle="1" w:styleId="MarginIcons">
    <w:name w:val="Margin Icons"/>
    <w:basedOn w:val="BodyText"/>
    <w:rsid w:val="00EE4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631"/>
    <w:rPr>
      <w:rFonts w:ascii="Courier New" w:hAnsi="Courier New"/>
    </w:rPr>
  </w:style>
  <w:style w:type="paragraph" w:customStyle="1" w:styleId="NoteBullet">
    <w:name w:val="Note Bullet"/>
    <w:basedOn w:val="Note"/>
    <w:rsid w:val="00EE4631"/>
    <w:pPr>
      <w:tabs>
        <w:tab w:val="clear" w:pos="680"/>
      </w:tabs>
      <w:spacing w:before="60" w:after="60"/>
    </w:pPr>
  </w:style>
  <w:style w:type="paragraph" w:customStyle="1" w:styleId="SubHeading2">
    <w:name w:val="SubHeading2"/>
    <w:basedOn w:val="HeadingBase"/>
    <w:rsid w:val="00EE4631"/>
    <w:pPr>
      <w:spacing w:before="240" w:after="60"/>
    </w:pPr>
    <w:rPr>
      <w:sz w:val="20"/>
    </w:rPr>
  </w:style>
  <w:style w:type="paragraph" w:customStyle="1" w:styleId="SubHeading1">
    <w:name w:val="SubHeading1"/>
    <w:basedOn w:val="HeadingBase"/>
    <w:rsid w:val="00EE4631"/>
    <w:pPr>
      <w:spacing w:before="240" w:after="60"/>
    </w:pPr>
    <w:rPr>
      <w:color w:val="918585"/>
      <w:sz w:val="22"/>
    </w:rPr>
  </w:style>
  <w:style w:type="paragraph" w:customStyle="1" w:styleId="SideHeading">
    <w:name w:val="Side Heading"/>
    <w:basedOn w:val="HeadingBase"/>
    <w:rsid w:val="00EE4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631"/>
    <w:pPr>
      <w:numPr>
        <w:numId w:val="10"/>
      </w:numPr>
    </w:pPr>
  </w:style>
  <w:style w:type="paragraph" w:styleId="PlainText">
    <w:name w:val="Plain Text"/>
    <w:basedOn w:val="Normal"/>
    <w:link w:val="PlainTextChar"/>
    <w:rsid w:val="00EE4631"/>
    <w:rPr>
      <w:sz w:val="20"/>
    </w:rPr>
  </w:style>
  <w:style w:type="character" w:customStyle="1" w:styleId="PlainTextChar">
    <w:name w:val="Plain Text Char"/>
    <w:basedOn w:val="DefaultParagraphFont"/>
    <w:link w:val="PlainText"/>
    <w:rsid w:val="00EE4631"/>
    <w:rPr>
      <w:rFonts w:ascii="Courier New" w:eastAsia="Times New Roman" w:hAnsi="Courier New" w:cs="Times New Roman"/>
      <w:sz w:val="20"/>
      <w:szCs w:val="20"/>
      <w:lang w:eastAsia="en-US"/>
    </w:rPr>
  </w:style>
  <w:style w:type="character" w:customStyle="1" w:styleId="MenuOption">
    <w:name w:val="Menu Option"/>
    <w:basedOn w:val="DefaultParagraphFont"/>
    <w:rsid w:val="00EE4631"/>
    <w:rPr>
      <w:b/>
      <w:smallCaps/>
    </w:rPr>
  </w:style>
  <w:style w:type="paragraph" w:customStyle="1" w:styleId="TableListNumber">
    <w:name w:val="Table List Number"/>
    <w:basedOn w:val="ListNumber"/>
    <w:rsid w:val="00EE4631"/>
    <w:pPr>
      <w:numPr>
        <w:numId w:val="0"/>
      </w:numPr>
    </w:pPr>
  </w:style>
  <w:style w:type="paragraph" w:styleId="TOC4">
    <w:name w:val="toc 4"/>
    <w:basedOn w:val="TOCBase"/>
    <w:next w:val="Normal"/>
    <w:semiHidden/>
    <w:rsid w:val="00EE4631"/>
    <w:pPr>
      <w:tabs>
        <w:tab w:val="right" w:leader="dot" w:pos="9071"/>
      </w:tabs>
      <w:ind w:left="1701"/>
    </w:pPr>
  </w:style>
  <w:style w:type="paragraph" w:customStyle="1" w:styleId="ListAlpha">
    <w:name w:val="List Alpha"/>
    <w:basedOn w:val="List"/>
    <w:rsid w:val="00EE4631"/>
    <w:pPr>
      <w:numPr>
        <w:numId w:val="8"/>
      </w:numPr>
    </w:pPr>
  </w:style>
  <w:style w:type="paragraph" w:customStyle="1" w:styleId="ListAlpha2">
    <w:name w:val="List Alpha 2"/>
    <w:basedOn w:val="List2"/>
    <w:rsid w:val="00EE4631"/>
    <w:pPr>
      <w:numPr>
        <w:numId w:val="7"/>
      </w:numPr>
    </w:pPr>
  </w:style>
  <w:style w:type="paragraph" w:styleId="List2">
    <w:name w:val="List 2"/>
    <w:basedOn w:val="BodyText"/>
    <w:rsid w:val="00EE4631"/>
    <w:pPr>
      <w:tabs>
        <w:tab w:val="left" w:pos="680"/>
      </w:tabs>
      <w:spacing w:before="60" w:after="60"/>
      <w:ind w:left="680" w:hanging="340"/>
    </w:pPr>
  </w:style>
  <w:style w:type="paragraph" w:styleId="List3">
    <w:name w:val="List 3"/>
    <w:basedOn w:val="BodyText"/>
    <w:rsid w:val="00EE4631"/>
    <w:pPr>
      <w:tabs>
        <w:tab w:val="left" w:pos="1021"/>
      </w:tabs>
      <w:spacing w:before="60" w:after="60"/>
      <w:ind w:left="1020" w:hanging="340"/>
    </w:pPr>
  </w:style>
  <w:style w:type="paragraph" w:styleId="List4">
    <w:name w:val="List 4"/>
    <w:basedOn w:val="BodyText"/>
    <w:rsid w:val="00EE4631"/>
    <w:pPr>
      <w:tabs>
        <w:tab w:val="left" w:pos="1361"/>
      </w:tabs>
      <w:spacing w:before="60" w:after="60"/>
      <w:ind w:left="1361" w:hanging="340"/>
    </w:pPr>
  </w:style>
  <w:style w:type="paragraph" w:styleId="List5">
    <w:name w:val="List 5"/>
    <w:basedOn w:val="BodyText"/>
    <w:rsid w:val="00EE4631"/>
    <w:pPr>
      <w:tabs>
        <w:tab w:val="left" w:pos="1701"/>
      </w:tabs>
      <w:spacing w:before="60" w:after="60"/>
      <w:ind w:left="1701" w:hanging="340"/>
    </w:pPr>
  </w:style>
  <w:style w:type="paragraph" w:styleId="ListBullet3">
    <w:name w:val="List Bullet 3"/>
    <w:basedOn w:val="List3"/>
    <w:rsid w:val="00EE4631"/>
    <w:pPr>
      <w:numPr>
        <w:numId w:val="13"/>
      </w:numPr>
      <w:tabs>
        <w:tab w:val="clear" w:pos="1021"/>
      </w:tabs>
      <w:ind w:left="1037" w:hanging="357"/>
    </w:pPr>
  </w:style>
  <w:style w:type="paragraph" w:styleId="ListBullet4">
    <w:name w:val="List Bullet 4"/>
    <w:basedOn w:val="List4"/>
    <w:rsid w:val="00EE4631"/>
    <w:pPr>
      <w:numPr>
        <w:numId w:val="2"/>
      </w:numPr>
      <w:tabs>
        <w:tab w:val="clear" w:pos="1361"/>
      </w:tabs>
    </w:pPr>
  </w:style>
  <w:style w:type="paragraph" w:styleId="ListBullet5">
    <w:name w:val="List Bullet 5"/>
    <w:basedOn w:val="List5"/>
    <w:rsid w:val="00EE4631"/>
    <w:pPr>
      <w:numPr>
        <w:numId w:val="3"/>
      </w:numPr>
    </w:pPr>
  </w:style>
  <w:style w:type="paragraph" w:styleId="ListContinue2">
    <w:name w:val="List Continue 2"/>
    <w:basedOn w:val="List2"/>
    <w:rsid w:val="00EE4631"/>
    <w:pPr>
      <w:ind w:firstLine="0"/>
    </w:pPr>
  </w:style>
  <w:style w:type="paragraph" w:styleId="ListContinue3">
    <w:name w:val="List Continue 3"/>
    <w:basedOn w:val="List3"/>
    <w:rsid w:val="00EE4631"/>
    <w:pPr>
      <w:ind w:left="1021" w:firstLine="0"/>
    </w:pPr>
  </w:style>
  <w:style w:type="paragraph" w:styleId="ListContinue4">
    <w:name w:val="List Continue 4"/>
    <w:basedOn w:val="List4"/>
    <w:rsid w:val="00EE4631"/>
    <w:pPr>
      <w:ind w:firstLine="0"/>
    </w:pPr>
  </w:style>
  <w:style w:type="paragraph" w:styleId="ListContinue5">
    <w:name w:val="List Continue 5"/>
    <w:basedOn w:val="List5"/>
    <w:rsid w:val="00EE4631"/>
    <w:pPr>
      <w:ind w:firstLine="0"/>
    </w:pPr>
  </w:style>
  <w:style w:type="paragraph" w:styleId="ListNumber3">
    <w:name w:val="List Number 3"/>
    <w:basedOn w:val="List3"/>
    <w:rsid w:val="00EE4631"/>
    <w:pPr>
      <w:numPr>
        <w:numId w:val="4"/>
      </w:numPr>
    </w:pPr>
  </w:style>
  <w:style w:type="paragraph" w:styleId="ListNumber4">
    <w:name w:val="List Number 4"/>
    <w:basedOn w:val="List4"/>
    <w:rsid w:val="00EE4631"/>
    <w:pPr>
      <w:numPr>
        <w:numId w:val="5"/>
      </w:numPr>
    </w:pPr>
  </w:style>
  <w:style w:type="paragraph" w:styleId="ListNumber5">
    <w:name w:val="List Number 5"/>
    <w:basedOn w:val="List5"/>
    <w:rsid w:val="00EE4631"/>
    <w:pPr>
      <w:numPr>
        <w:numId w:val="6"/>
      </w:numPr>
    </w:pPr>
  </w:style>
  <w:style w:type="paragraph" w:styleId="BlockText">
    <w:name w:val="Block Text"/>
    <w:basedOn w:val="Normal"/>
    <w:rsid w:val="00EE4631"/>
    <w:pPr>
      <w:spacing w:after="120"/>
      <w:ind w:left="1440" w:right="1440"/>
    </w:pPr>
  </w:style>
  <w:style w:type="character" w:customStyle="1" w:styleId="Subscript">
    <w:name w:val="Subscript"/>
    <w:basedOn w:val="DefaultParagraphFont"/>
    <w:rsid w:val="00EE4631"/>
    <w:rPr>
      <w:sz w:val="16"/>
      <w:vertAlign w:val="subscript"/>
    </w:rPr>
  </w:style>
  <w:style w:type="character" w:customStyle="1" w:styleId="Superscript">
    <w:name w:val="Superscript"/>
    <w:basedOn w:val="DefaultParagraphFont"/>
    <w:rsid w:val="00EE4631"/>
    <w:rPr>
      <w:sz w:val="16"/>
      <w:vertAlign w:val="superscript"/>
    </w:rPr>
  </w:style>
  <w:style w:type="character" w:customStyle="1" w:styleId="Symbols">
    <w:name w:val="Symbols"/>
    <w:basedOn w:val="DefaultParagraphFont"/>
    <w:rsid w:val="00EE4631"/>
    <w:rPr>
      <w:rFonts w:ascii="Symbol" w:hAnsi="Symbol"/>
    </w:rPr>
  </w:style>
  <w:style w:type="character" w:customStyle="1" w:styleId="MenuOptions">
    <w:name w:val="Menu Options"/>
    <w:basedOn w:val="DefaultParagraphFont"/>
    <w:rsid w:val="00EE4631"/>
    <w:rPr>
      <w:rFonts w:ascii="Arial Narrow" w:hAnsi="Arial Narrow"/>
      <w:smallCaps/>
    </w:rPr>
  </w:style>
  <w:style w:type="character" w:customStyle="1" w:styleId="Buttons">
    <w:name w:val="Buttons"/>
    <w:basedOn w:val="DefaultParagraphFont"/>
    <w:rsid w:val="00EE4631"/>
    <w:rPr>
      <w:b/>
    </w:rPr>
  </w:style>
  <w:style w:type="character" w:customStyle="1" w:styleId="Underlined">
    <w:name w:val="Underlined"/>
    <w:basedOn w:val="DefaultParagraphFont"/>
    <w:rsid w:val="00EE4631"/>
    <w:rPr>
      <w:u w:val="single"/>
    </w:rPr>
  </w:style>
  <w:style w:type="paragraph" w:customStyle="1" w:styleId="TableBodyTextRight">
    <w:name w:val="Table Body Text Right"/>
    <w:basedOn w:val="TableBodyText"/>
    <w:rsid w:val="00EE4631"/>
    <w:pPr>
      <w:widowControl w:val="0"/>
      <w:autoSpaceDE w:val="0"/>
      <w:autoSpaceDN w:val="0"/>
      <w:adjustRightInd w:val="0"/>
      <w:jc w:val="right"/>
    </w:pPr>
    <w:rPr>
      <w:rFonts w:cs="Arial"/>
      <w:szCs w:val="18"/>
    </w:rPr>
  </w:style>
  <w:style w:type="paragraph" w:customStyle="1" w:styleId="CopyrightText">
    <w:name w:val="Copyright Text"/>
    <w:basedOn w:val="BodyText"/>
    <w:rsid w:val="00EE4631"/>
    <w:rPr>
      <w:sz w:val="18"/>
    </w:rPr>
  </w:style>
  <w:style w:type="paragraph" w:customStyle="1" w:styleId="BodySmallRight">
    <w:name w:val="Body Small Right"/>
    <w:basedOn w:val="BodyTextRight"/>
    <w:rsid w:val="00EE4631"/>
    <w:rPr>
      <w:sz w:val="18"/>
      <w:szCs w:val="18"/>
    </w:rPr>
  </w:style>
  <w:style w:type="paragraph" w:customStyle="1" w:styleId="MarginEdition">
    <w:name w:val="Margin Edition"/>
    <w:basedOn w:val="MarginNote"/>
    <w:rsid w:val="00EE4631"/>
    <w:pPr>
      <w:spacing w:before="0" w:after="0"/>
    </w:pPr>
    <w:rPr>
      <w:rFonts w:ascii="Times New Roman" w:hAnsi="Times New Roman"/>
      <w:color w:val="999999"/>
    </w:rPr>
  </w:style>
  <w:style w:type="paragraph" w:customStyle="1" w:styleId="Spacer">
    <w:name w:val="Spacer"/>
    <w:basedOn w:val="Normal"/>
    <w:rsid w:val="00EE4631"/>
    <w:rPr>
      <w:sz w:val="2"/>
      <w:szCs w:val="2"/>
    </w:rPr>
  </w:style>
  <w:style w:type="character" w:customStyle="1" w:styleId="Small">
    <w:name w:val="Small"/>
    <w:basedOn w:val="DefaultParagraphFont"/>
    <w:rsid w:val="00EE4631"/>
    <w:rPr>
      <w:sz w:val="16"/>
    </w:rPr>
  </w:style>
  <w:style w:type="paragraph" w:customStyle="1" w:styleId="WideTable">
    <w:name w:val="Wide Table"/>
    <w:basedOn w:val="Normal"/>
    <w:rsid w:val="00EE4631"/>
    <w:pPr>
      <w:ind w:left="-1418"/>
    </w:pPr>
    <w:rPr>
      <w:sz w:val="2"/>
      <w:szCs w:val="2"/>
    </w:rPr>
  </w:style>
  <w:style w:type="character" w:styleId="PageNumber">
    <w:name w:val="page number"/>
    <w:basedOn w:val="DefaultParagraphFont"/>
    <w:rsid w:val="00EE4631"/>
  </w:style>
  <w:style w:type="paragraph" w:styleId="Quote">
    <w:name w:val="Quote"/>
    <w:basedOn w:val="Heading1"/>
    <w:link w:val="QuoteChar"/>
    <w:qFormat/>
    <w:rsid w:val="00EE4631"/>
    <w:rPr>
      <w:b w:val="0"/>
      <w:sz w:val="72"/>
      <w:szCs w:val="72"/>
      <w:lang w:val="en-NZ"/>
    </w:rPr>
  </w:style>
  <w:style w:type="character" w:customStyle="1" w:styleId="QuoteChar">
    <w:name w:val="Quote Char"/>
    <w:basedOn w:val="DefaultParagraphFont"/>
    <w:link w:val="Quote"/>
    <w:rsid w:val="00EE4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631"/>
    <w:pPr>
      <w:pageBreakBefore/>
    </w:pPr>
  </w:style>
  <w:style w:type="paragraph" w:customStyle="1" w:styleId="Border">
    <w:name w:val="Border"/>
    <w:basedOn w:val="Normal"/>
    <w:qFormat/>
    <w:rsid w:val="00EE4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631"/>
    <w:rPr>
      <w:b/>
      <w:bCs/>
      <w:i/>
      <w:iCs/>
      <w:color w:val="auto"/>
    </w:rPr>
  </w:style>
  <w:style w:type="paragraph" w:styleId="IntenseQuote">
    <w:name w:val="Intense Quote"/>
    <w:basedOn w:val="Normal"/>
    <w:next w:val="Normal"/>
    <w:link w:val="IntenseQuoteChar"/>
    <w:uiPriority w:val="30"/>
    <w:qFormat/>
    <w:rsid w:val="00EE4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631"/>
    <w:rPr>
      <w:smallCaps/>
      <w:color w:val="auto"/>
      <w:u w:val="single"/>
    </w:rPr>
  </w:style>
  <w:style w:type="character" w:styleId="IntenseReference">
    <w:name w:val="Intense Reference"/>
    <w:basedOn w:val="DefaultParagraphFont"/>
    <w:uiPriority w:val="32"/>
    <w:qFormat/>
    <w:rsid w:val="00EE4631"/>
    <w:rPr>
      <w:b/>
      <w:bCs/>
      <w:smallCaps/>
      <w:color w:val="auto"/>
      <w:spacing w:val="5"/>
      <w:u w:val="single"/>
    </w:rPr>
  </w:style>
  <w:style w:type="paragraph" w:customStyle="1" w:styleId="2ColumnHeading">
    <w:name w:val="2Column Heading"/>
    <w:basedOn w:val="BodyText"/>
    <w:qFormat/>
    <w:rsid w:val="00EE4631"/>
    <w:pPr>
      <w:spacing w:after="60"/>
      <w:ind w:left="-2268"/>
    </w:pPr>
    <w:rPr>
      <w:b/>
    </w:rPr>
  </w:style>
  <w:style w:type="paragraph" w:customStyle="1" w:styleId="Heading1TOC">
    <w:name w:val="Heading1 TOC"/>
    <w:basedOn w:val="Normal"/>
    <w:qFormat/>
    <w:rsid w:val="00EE4631"/>
    <w:pPr>
      <w:spacing w:before="240" w:after="120"/>
    </w:pPr>
    <w:rPr>
      <w:rFonts w:ascii="Times New Roman" w:hAnsi="Times New Roman"/>
      <w:b/>
      <w:sz w:val="32"/>
    </w:rPr>
  </w:style>
  <w:style w:type="paragraph" w:customStyle="1" w:styleId="Heading2TOC">
    <w:name w:val="Heading2 TOC"/>
    <w:basedOn w:val="Normal"/>
    <w:qFormat/>
    <w:rsid w:val="00EE4631"/>
    <w:pPr>
      <w:spacing w:before="240" w:after="60"/>
    </w:pPr>
    <w:rPr>
      <w:rFonts w:ascii="Times New Roman" w:hAnsi="Times New Roman"/>
      <w:b/>
      <w:sz w:val="28"/>
    </w:rPr>
  </w:style>
  <w:style w:type="character" w:customStyle="1" w:styleId="Underline">
    <w:name w:val="Underline"/>
    <w:basedOn w:val="DefaultParagraphFont"/>
    <w:qFormat/>
    <w:rsid w:val="00EE4631"/>
    <w:rPr>
      <w:u w:val="single"/>
    </w:rPr>
  </w:style>
  <w:style w:type="character" w:customStyle="1" w:styleId="BoldandItalics">
    <w:name w:val="Bold and Italics"/>
    <w:qFormat/>
    <w:rsid w:val="00EE4631"/>
    <w:rPr>
      <w:b/>
      <w:i/>
      <w:u w:val="none"/>
    </w:rPr>
  </w:style>
  <w:style w:type="paragraph" w:styleId="BalloonText">
    <w:name w:val="Balloon Text"/>
    <w:basedOn w:val="Normal"/>
    <w:link w:val="BalloonTextChar"/>
    <w:rsid w:val="00EE4631"/>
    <w:rPr>
      <w:rFonts w:ascii="Tahoma" w:hAnsi="Tahoma" w:cs="Tahoma"/>
      <w:sz w:val="16"/>
      <w:szCs w:val="16"/>
    </w:rPr>
  </w:style>
  <w:style w:type="character" w:customStyle="1" w:styleId="BalloonTextChar">
    <w:name w:val="Balloon Text Char"/>
    <w:basedOn w:val="DefaultParagraphFont"/>
    <w:link w:val="BalloonText"/>
    <w:rsid w:val="00EE4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631"/>
    <w:rPr>
      <w:b/>
      <w:color w:val="660033"/>
      <w:spacing w:val="0"/>
    </w:rPr>
  </w:style>
  <w:style w:type="paragraph" w:customStyle="1" w:styleId="Nameditemlist">
    <w:name w:val="Named item list"/>
    <w:basedOn w:val="BodyText"/>
    <w:qFormat/>
    <w:rsid w:val="00EE4631"/>
    <w:pPr>
      <w:tabs>
        <w:tab w:val="left" w:pos="2835"/>
      </w:tabs>
      <w:ind w:left="2835" w:hanging="2835"/>
    </w:pPr>
  </w:style>
  <w:style w:type="paragraph" w:customStyle="1" w:styleId="BodyTextnopadding">
    <w:name w:val="Body Text no padding"/>
    <w:basedOn w:val="BodyText"/>
    <w:qFormat/>
    <w:rsid w:val="00EE4631"/>
    <w:pPr>
      <w:spacing w:before="0" w:after="0"/>
    </w:pPr>
  </w:style>
  <w:style w:type="paragraph" w:customStyle="1" w:styleId="BodyTextBold">
    <w:name w:val="Body Text Bold"/>
    <w:basedOn w:val="BodyText"/>
    <w:qFormat/>
    <w:rsid w:val="00EE4631"/>
    <w:rPr>
      <w:b/>
    </w:rPr>
  </w:style>
  <w:style w:type="character" w:styleId="Hyperlink">
    <w:name w:val="Hyperlink"/>
    <w:basedOn w:val="DefaultParagraphFont"/>
    <w:uiPriority w:val="99"/>
    <w:unhideWhenUsed/>
    <w:rsid w:val="00873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4765</Characters>
  <Application>Microsoft Office Word</Application>
  <DocSecurity>0</DocSecurity>
  <Lines>183</Lines>
  <Paragraphs>106</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CUAMCP601 Extend techniques for arranging music</dc:title>
  <dc:subject>Approved</dc:subject>
  <dc:creator>PwC’s Skills for Australia</dc:creator>
  <cp:keywords>Release: 1</cp:keywords>
  <dc:description>Review Date: 12 April 2008</dc:description>
  <cp:lastModifiedBy>HSD_TPCMSd.prod</cp:lastModifiedBy>
  <cp:revision>3</cp:revision>
  <dcterms:created xsi:type="dcterms:W3CDTF">2019-02-21T12:15:00Z</dcterms:created>
  <dcterms:modified xsi:type="dcterms:W3CDTF">2019-02-21T12:15:00Z</dcterms:modified>
</cp:coreProperties>
</file>