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1E6" w:rsidP="00FD6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CUAMCP502 Compose music for screen</w:t>
      </w:r>
      <w:r>
        <w:fldChar w:fldCharType="end"/>
      </w:r>
    </w:p>
    <w:p w:rsidR="00FD61E6" w:rsidP="00FD61E6">
      <w:pPr>
        <w:pStyle w:val="Version"/>
        <w:sectPr w:rsidSect="006E1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B63" w:rsidP="006E1B63">
      <w:pPr>
        <w:pStyle w:val="SuperHeading"/>
      </w:pPr>
      <w:r w:rsidRPr="006E1B63">
        <w:t>CUAMCP502 Compose music for screen</w:t>
      </w:r>
    </w:p>
    <w:p w:rsidR="00000000" w:rsidRPr="006E1B63" w:rsidP="006E1B63">
      <w:pPr>
        <w:pStyle w:val="Heading1"/>
      </w:pPr>
      <w:bookmarkStart w:id="1" w:name="O_797722"/>
      <w:bookmarkEnd w:id="1"/>
      <w:r w:rsidRPr="006E1B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1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rPr>
                <w:rStyle w:val="SpecialBold"/>
              </w:rPr>
              <w:t>Comments</w:t>
            </w:r>
          </w:p>
        </w:tc>
      </w:tr>
      <w:tr w:rsidTr="006E1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>This version first released with CUA Creative Arts and Culture Training Package version 2.0.</w:t>
            </w:r>
          </w:p>
        </w:tc>
      </w:tr>
    </w:tbl>
    <w:p w:rsidR="00000000" w:rsidRPr="006E1B63" w:rsidP="006E1B63">
      <w:pPr>
        <w:pStyle w:val="BodyText"/>
      </w:pPr>
    </w:p>
    <w:p w:rsidR="00000000" w:rsidRPr="006E1B63" w:rsidP="006E1B63">
      <w:pPr>
        <w:pStyle w:val="AllowPageBreak"/>
      </w:pPr>
    </w:p>
    <w:p w:rsidR="00000000" w:rsidRPr="006E1B63" w:rsidP="006E1B63">
      <w:pPr>
        <w:pStyle w:val="Heading1"/>
      </w:pPr>
      <w:bookmarkStart w:id="2" w:name="O_797723"/>
      <w:bookmarkEnd w:id="2"/>
      <w:r w:rsidRPr="006E1B63">
        <w:t>Application</w:t>
      </w:r>
    </w:p>
    <w:p w:rsidR="00000000" w:rsidRPr="006E1B63" w:rsidP="00FD61E6">
      <w:pPr>
        <w:pStyle w:val="BodyText"/>
      </w:pPr>
      <w:r w:rsidRPr="006E1B63">
        <w:t>This unit describes the skills and knowledge required to apply music composition sk</w:t>
      </w:r>
      <w:r w:rsidRPr="006E1B63">
        <w:t xml:space="preserve">ills and create music that synchronises with sequences in screen productions. </w:t>
      </w:r>
    </w:p>
    <w:p w:rsidR="00000000" w:rsidRPr="006E1B63" w:rsidP="00FD61E6">
      <w:pPr>
        <w:pStyle w:val="BodyText"/>
      </w:pPr>
      <w:r w:rsidRPr="006E1B63">
        <w:t>It applies to individuals who write music for varied purposes, such as to create mood, reinforce genre or historical period, and complement action sequences, to meet tight time</w:t>
      </w:r>
      <w:r w:rsidRPr="006E1B63">
        <w:t>lines. Composers work closely with producers, directors, sound recordists and post-production personnel.</w:t>
      </w:r>
    </w:p>
    <w:p w:rsidR="00FD61E6" w:rsidP="00FD61E6">
      <w:pPr>
        <w:pStyle w:val="BodyText"/>
      </w:pPr>
      <w:r w:rsidRPr="006E1B63">
        <w:t xml:space="preserve">No licensing, legislative or certification requirements apply to this unit at the time of publication. </w:t>
      </w:r>
    </w:p>
    <w:p w:rsidR="00000000" w:rsidRPr="006E1B63" w:rsidP="006E1B63">
      <w:pPr>
        <w:pStyle w:val="Heading1"/>
      </w:pPr>
      <w:bookmarkStart w:id="3" w:name="O_797726"/>
      <w:bookmarkEnd w:id="3"/>
      <w:r w:rsidRPr="006E1B63">
        <w:t>Unit Sector</w:t>
      </w:r>
    </w:p>
    <w:p w:rsidR="00000000" w:rsidRPr="006E1B63" w:rsidP="00FD61E6">
      <w:pPr>
        <w:pStyle w:val="BodyText"/>
      </w:pPr>
      <w:r w:rsidRPr="006E1B63">
        <w:t xml:space="preserve">Performing arts </w:t>
      </w:r>
      <w:r w:rsidRPr="006E1B63">
        <w:t>– music composition</w:t>
      </w:r>
    </w:p>
    <w:p w:rsidR="00000000" w:rsidRPr="006E1B63" w:rsidP="006E1B63">
      <w:pPr>
        <w:pStyle w:val="Heading1"/>
      </w:pPr>
      <w:bookmarkStart w:id="4" w:name="O_797727"/>
      <w:bookmarkEnd w:id="4"/>
      <w:r w:rsidRPr="006E1B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1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rPr>
                <w:rStyle w:val="SpecialBold"/>
              </w:rPr>
              <w:t>PERFORMANCE CRITERIA</w:t>
            </w:r>
          </w:p>
        </w:tc>
      </w:tr>
      <w:tr w:rsidTr="006E1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 Participate in pre-production phase of screen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>1.1 Consult with appropriate personnel to clarify screen music composition briefs, including production values</w:t>
            </w:r>
          </w:p>
          <w:p w:rsidR="00000000" w:rsidRPr="006E1B63" w:rsidP="006E1B63">
            <w:pPr>
              <w:pStyle w:val="BodyText"/>
            </w:pPr>
            <w:r w:rsidRPr="006E1B63">
              <w:t>1.2 Research the style and other aspects of music appropriate to the content or stor</w:t>
            </w:r>
            <w:r w:rsidRPr="006E1B63">
              <w:t>yline of the screen production as required</w:t>
            </w:r>
          </w:p>
          <w:p w:rsidR="00000000" w:rsidRPr="006E1B63" w:rsidP="006E1B63">
            <w:pPr>
              <w:pStyle w:val="BodyText"/>
            </w:pPr>
            <w:r w:rsidRPr="006E1B63">
              <w:t>1.3 Use a shot list to map musical events and durations to film shots</w:t>
            </w:r>
          </w:p>
          <w:p w:rsidR="00000000" w:rsidRPr="006E1B63" w:rsidP="006E1B63">
            <w:pPr>
              <w:pStyle w:val="BodyText"/>
            </w:pPr>
            <w:r w:rsidRPr="006E1B63">
              <w:t xml:space="preserve">1.4 Consult with director to determine which moving image </w:t>
            </w:r>
            <w:r w:rsidRPr="006E1B63">
              <w:t>sequences require theme and incidental music</w:t>
            </w:r>
          </w:p>
          <w:p w:rsidR="00000000" w:rsidRPr="006E1B63" w:rsidP="006E1B63">
            <w:pPr>
              <w:pStyle w:val="BodyText"/>
            </w:pPr>
            <w:r w:rsidRPr="006E1B63">
              <w:t>1.5 Organise resources required for comp</w:t>
            </w:r>
            <w:r w:rsidRPr="006E1B63">
              <w:t>osing music in line with production requirements</w:t>
            </w:r>
          </w:p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1.6 Prepare a plan for completing work in line with the requirements of the brief, and negotiate a contract and any copyright, royalty and licensing issues as required</w:t>
            </w:r>
          </w:p>
        </w:tc>
      </w:tr>
      <w:tr w:rsidTr="006E1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2. Generate ideas for screen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>2.1 Establish a routine with the director and film editor to view shots and evaluate implications for the composition of music</w:t>
            </w:r>
          </w:p>
          <w:p w:rsidR="00000000" w:rsidRPr="006E1B63" w:rsidP="006E1B63">
            <w:pPr>
              <w:pStyle w:val="BodyText"/>
            </w:pPr>
            <w:r w:rsidRPr="006E1B63">
              <w:t>2.2 Brief other people involved in the composition project as required</w:t>
            </w:r>
          </w:p>
          <w:p w:rsidR="00000000" w:rsidRPr="006E1B63" w:rsidP="006E1B63">
            <w:pPr>
              <w:pStyle w:val="BodyText"/>
            </w:pPr>
            <w:r w:rsidRPr="006E1B63">
              <w:t xml:space="preserve">2.3 Generate a range of musical ideas or starting points, </w:t>
            </w:r>
            <w:r w:rsidRPr="006E1B63">
              <w:t>and experiment with options for realising them</w:t>
            </w:r>
          </w:p>
          <w:p w:rsidR="00000000" w:rsidRPr="006E1B63" w:rsidP="006E1B63">
            <w:pPr>
              <w:pStyle w:val="BodyText"/>
            </w:pPr>
            <w:r w:rsidRPr="006E1B63">
              <w:t>2.4 Investigate the potential of basic structural elements for achieving desired effects</w:t>
            </w:r>
          </w:p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2.5 Discuss options with appropriate personnel, and refine ideas as required</w:t>
            </w:r>
          </w:p>
        </w:tc>
      </w:tr>
      <w:tr w:rsidTr="006E1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3. Create and orchestrate theme and incide</w:t>
            </w:r>
            <w:r w:rsidRPr="006E1B63">
              <w:t>ntal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>3.1 Apply a range of compositional techniques to organise musical elements into working versions of theme and incidental music</w:t>
            </w:r>
          </w:p>
          <w:p w:rsidR="00000000" w:rsidRPr="006E1B63" w:rsidP="006E1B63">
            <w:pPr>
              <w:pStyle w:val="BodyText"/>
            </w:pPr>
            <w:r w:rsidRPr="006E1B63">
              <w:t>3.2 Orchestrate sound and themes for the context of each sequence, and to maintain musical continuity through the whol</w:t>
            </w:r>
            <w:r w:rsidRPr="006E1B63">
              <w:t>e soundtrack</w:t>
            </w:r>
          </w:p>
          <w:p w:rsidR="00000000" w:rsidRPr="006E1B63" w:rsidP="006E1B63">
            <w:pPr>
              <w:pStyle w:val="BodyText"/>
            </w:pPr>
            <w:r w:rsidRPr="006E1B63">
              <w:t>3.3 Ensure that parts are available to appropriate personnel where live music is to be used</w:t>
            </w:r>
          </w:p>
          <w:p w:rsidR="00000000" w:rsidRPr="006E1B63" w:rsidP="006E1B63">
            <w:pPr>
              <w:pStyle w:val="BodyText"/>
            </w:pPr>
            <w:r w:rsidRPr="006E1B63">
              <w:t>3.4 Listen to work in progress with appropriate personnel, and seek feedback on creative and technical aspects of compositions</w:t>
            </w:r>
          </w:p>
          <w:p w:rsidR="00000000" w:rsidRPr="006E1B63" w:rsidP="006E1B63">
            <w:pPr>
              <w:pStyle w:val="BodyText"/>
            </w:pPr>
            <w:r w:rsidRPr="006E1B63">
              <w:t>3.5 Incorporate ideas an</w:t>
            </w:r>
            <w:r w:rsidRPr="006E1B63">
              <w:t>d suggestions into final compositions</w:t>
            </w:r>
          </w:p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3.6 Collaborate with appropriate personnel on the compilation of the final music soundtrack</w:t>
            </w:r>
          </w:p>
        </w:tc>
      </w:tr>
      <w:tr w:rsidTr="006E1B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4.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>4.1 Consult with appropriate personnel to identify aspects of the composition and soundtrack compilation pro</w:t>
            </w:r>
            <w:r w:rsidRPr="006E1B63">
              <w:t>cess that worked well and those that could be improved</w:t>
            </w:r>
          </w:p>
          <w:p w:rsidR="00000000" w:rsidRPr="006E1B63" w:rsidP="006E1B63">
            <w:pPr>
              <w:pStyle w:val="BodyText"/>
            </w:pPr>
            <w:r w:rsidRPr="006E1B63">
              <w:t>4.2 Evaluate the music soundtrack in meeting production requirements and planned outcomes</w:t>
            </w:r>
          </w:p>
          <w:p w:rsidR="00000000" w:rsidRPr="006E1B63" w:rsidP="006E1B63">
            <w:pPr>
              <w:pStyle w:val="BodyText"/>
            </w:pPr>
            <w:r w:rsidRPr="006E1B63">
              <w:t>4.3 Provide feedback to team members on their performance as required</w:t>
            </w:r>
          </w:p>
          <w:p w:rsidR="00000000" w:rsidRPr="006E1B63" w:rsidP="006E1B63">
            <w:pPr>
              <w:pStyle w:val="BodyText"/>
            </w:pPr>
            <w:r w:rsidRPr="006E1B63">
              <w:t>4.4 Evaluate own role in operations and n</w:t>
            </w:r>
            <w:r w:rsidRPr="006E1B63">
              <w:t>ote areas for improvement</w:t>
            </w:r>
          </w:p>
        </w:tc>
      </w:tr>
    </w:tbl>
    <w:p w:rsidR="00000000" w:rsidRPr="006E1B63" w:rsidP="006E1B63">
      <w:pPr>
        <w:pStyle w:val="BodyText"/>
      </w:pPr>
    </w:p>
    <w:p w:rsidR="00000000" w:rsidRPr="006E1B63" w:rsidP="006E1B63">
      <w:pPr>
        <w:pStyle w:val="AllowPageBreak"/>
      </w:pPr>
    </w:p>
    <w:p w:rsidR="00000000" w:rsidRPr="006E1B63" w:rsidP="006E1B63">
      <w:pPr>
        <w:pStyle w:val="Heading1"/>
      </w:pPr>
      <w:bookmarkStart w:id="5" w:name="O_797728"/>
      <w:bookmarkEnd w:id="5"/>
      <w:r w:rsidRPr="006E1B63">
        <w:t>Foundation Skills</w:t>
      </w:r>
    </w:p>
    <w:p w:rsidR="00000000" w:rsidRPr="00FD61E6" w:rsidP="00FD61E6">
      <w:pPr>
        <w:pStyle w:val="BodyText"/>
        <w:rPr>
          <w:i/>
        </w:rPr>
      </w:pPr>
      <w:r w:rsidRPr="00FD61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rPr>
                <w:rStyle w:val="SpecialBold"/>
              </w:rPr>
              <w:t>Description</w:t>
            </w:r>
          </w:p>
        </w:tc>
      </w:tr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1.2, 1.3, 1.6, 2.1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ListBullet"/>
              <w:rPr>
                <w:lang w:val="en-NZ"/>
              </w:rPr>
            </w:pPr>
            <w:r w:rsidRPr="006E1B63">
              <w:t>Researches and evaluates different styles and aspects of music for future reference</w:t>
            </w:r>
          </w:p>
        </w:tc>
      </w:tr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1.3, 2.1, 4.3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ListBullet"/>
              <w:rPr>
                <w:lang w:val="en-NZ"/>
              </w:rPr>
            </w:pPr>
            <w:r w:rsidRPr="006E1B63">
              <w:t>Records work plan and approach in the language and format required</w:t>
            </w:r>
          </w:p>
        </w:tc>
      </w:tr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1.1, 2.1, 2.2, 2.5, 3.3, 3.4, 3.6, 4.1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ListBullet"/>
              <w:rPr>
                <w:lang w:val="en-NZ"/>
              </w:rPr>
            </w:pPr>
            <w:r w:rsidRPr="006E1B63">
              <w:t>Uses clear and relevant language to discuss the various options, listening and responding to feedback in a professional two-way dialogue</w:t>
            </w:r>
          </w:p>
        </w:tc>
      </w:tr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ListBullet"/>
              <w:rPr>
                <w:lang w:val="en-NZ"/>
              </w:rPr>
            </w:pPr>
            <w:r w:rsidRPr="006E1B63">
              <w:t>Analyses durations of time and sequence to map musical events</w:t>
            </w:r>
          </w:p>
        </w:tc>
      </w:tr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I</w:t>
            </w:r>
            <w:r w:rsidRPr="006E1B63">
              <w:t>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1.1, 1.5, 2.1, 2.2, 2.5, 3.4, 3.6, 4.1, 4.4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ListBullet"/>
            </w:pPr>
            <w:r w:rsidRPr="006E1B63">
              <w:t>Collaborates to convey and elicit information, develop and confirm understanding, and gain feedback</w:t>
            </w:r>
          </w:p>
          <w:p w:rsidR="00000000" w:rsidP="006E1B63">
            <w:pPr>
              <w:pStyle w:val="ListBullet"/>
              <w:rPr>
                <w:lang w:val="en-NZ"/>
              </w:rPr>
            </w:pPr>
            <w:r w:rsidRPr="006E1B63">
              <w:t>Follows accepted communication practices and protocols in negotiations</w:t>
            </w:r>
          </w:p>
        </w:tc>
      </w:tr>
      <w:tr w:rsidTr="006E1B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1.1-1.6,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ListBullet"/>
            </w:pPr>
            <w:r w:rsidRPr="006E1B63">
              <w:t>Plans and prioritises a range of routine and some non-routine tasks to meet required timeframes</w:t>
            </w:r>
          </w:p>
          <w:p w:rsidR="00000000" w:rsidRPr="006E1B63" w:rsidP="006E1B63">
            <w:pPr>
              <w:pStyle w:val="ListBullet"/>
            </w:pPr>
            <w:r w:rsidRPr="006E1B63">
              <w:t>Uses exploration and evaluation of information from various sources to generate new or innovative approaches and ideas</w:t>
            </w:r>
          </w:p>
          <w:p w:rsidR="00000000" w:rsidRPr="006E1B63" w:rsidP="006E1B63">
            <w:pPr>
              <w:pStyle w:val="ListBullet"/>
            </w:pPr>
            <w:r w:rsidRPr="006E1B63">
              <w:t>Consi</w:t>
            </w:r>
            <w:r w:rsidRPr="006E1B63">
              <w:t>ders a range of factors to decide on appropriate ideas for implementation</w:t>
            </w:r>
          </w:p>
          <w:p w:rsidR="00000000" w:rsidRPr="006E1B63" w:rsidP="006E1B63">
            <w:pPr>
              <w:pStyle w:val="ListBullet"/>
            </w:pPr>
            <w:r w:rsidRPr="006E1B63">
              <w:t>Uses digital technologies to source and manage information, and support creative processes</w:t>
            </w:r>
          </w:p>
        </w:tc>
      </w:tr>
    </w:tbl>
    <w:p w:rsidR="00000000" w:rsidRPr="006E1B63" w:rsidP="006E1B63">
      <w:pPr>
        <w:pStyle w:val="BodyText"/>
      </w:pPr>
    </w:p>
    <w:p w:rsidR="00000000" w:rsidRPr="006E1B63" w:rsidP="006E1B63">
      <w:pPr>
        <w:pStyle w:val="AllowPageBreak"/>
      </w:pPr>
    </w:p>
    <w:p w:rsidR="00000000" w:rsidRPr="006E1B63" w:rsidP="006E1B63">
      <w:pPr>
        <w:pStyle w:val="Heading1"/>
      </w:pPr>
      <w:bookmarkStart w:id="6" w:name="O_797730"/>
      <w:bookmarkEnd w:id="6"/>
      <w:r w:rsidRPr="006E1B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E1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 xml:space="preserve">Code and title </w:t>
            </w:r>
          </w:p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Code and title</w:t>
            </w:r>
          </w:p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rPr>
                <w:rStyle w:val="SpecialBold"/>
              </w:rPr>
              <w:t>Equivalence status</w:t>
            </w:r>
          </w:p>
        </w:tc>
      </w:tr>
      <w:tr w:rsidTr="006E1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CUAMCP502 Compose music for screen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CUSMCP502A Compose music for screen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 xml:space="preserve">Equivalent unit </w:t>
            </w:r>
          </w:p>
        </w:tc>
      </w:tr>
    </w:tbl>
    <w:p w:rsidR="00FD61E6" w:rsidP="006E1B63">
      <w:pPr>
        <w:pStyle w:val="BodyText"/>
      </w:pPr>
    </w:p>
    <w:p w:rsidR="00FD61E6" w:rsidP="006E1B63">
      <w:pPr>
        <w:pStyle w:val="BodyText"/>
      </w:pPr>
    </w:p>
    <w:p w:rsidR="00000000" w:rsidRPr="006E1B63" w:rsidP="006E1B63">
      <w:pPr>
        <w:pStyle w:val="Heading1"/>
      </w:pPr>
      <w:bookmarkStart w:id="7" w:name="O_797737"/>
      <w:bookmarkEnd w:id="7"/>
      <w:r w:rsidRPr="006E1B63">
        <w:t>Links</w:t>
      </w:r>
    </w:p>
    <w:p w:rsidR="00000000" w:rsidRPr="006E1B63" w:rsidP="00FD61E6">
      <w:pPr>
        <w:pStyle w:val="BodyText"/>
      </w:pPr>
      <w:r w:rsidRPr="006E1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61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1B63" w:rsidP="00FD61E6">
      <w:pPr>
        <w:pStyle w:val="BodyText"/>
        <w:sectPr w:rsidSect="006E1B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B63" w:rsidP="006E1B63">
      <w:pPr>
        <w:pStyle w:val="SuperHeading"/>
      </w:pPr>
      <w:r w:rsidRPr="006E1B63">
        <w:t>Assessment Requirements for CUAMCP502 Compose music for screen</w:t>
      </w:r>
    </w:p>
    <w:p w:rsidR="00000000" w:rsidRPr="006E1B63" w:rsidP="006E1B63">
      <w:pPr>
        <w:pStyle w:val="Heading1"/>
      </w:pPr>
      <w:bookmarkStart w:id="8" w:name="O_797732"/>
      <w:bookmarkEnd w:id="8"/>
      <w:r w:rsidRPr="006E1B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1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rPr>
                <w:rStyle w:val="SpecialBold"/>
              </w:rPr>
              <w:t>Comments</w:t>
            </w:r>
          </w:p>
        </w:tc>
      </w:tr>
      <w:tr w:rsidTr="006E1B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B63">
            <w:pPr>
              <w:pStyle w:val="BodyText"/>
              <w:rPr>
                <w:lang w:val="en-NZ"/>
              </w:rPr>
            </w:pPr>
            <w:r w:rsidRPr="006E1B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B63" w:rsidP="006E1B63">
            <w:pPr>
              <w:pStyle w:val="BodyText"/>
            </w:pPr>
            <w:r w:rsidRPr="006E1B63">
              <w:t>This version first released with CUA Creative Arts and Culture Training Package version 2.0.</w:t>
            </w:r>
          </w:p>
        </w:tc>
      </w:tr>
    </w:tbl>
    <w:p w:rsidR="00000000" w:rsidRPr="006E1B63" w:rsidP="006E1B63">
      <w:pPr>
        <w:pStyle w:val="BodyText"/>
      </w:pPr>
    </w:p>
    <w:p w:rsidR="00000000" w:rsidRPr="006E1B63" w:rsidP="006E1B63">
      <w:pPr>
        <w:pStyle w:val="AllowPageBreak"/>
      </w:pPr>
    </w:p>
    <w:p w:rsidR="00000000" w:rsidRPr="006E1B63" w:rsidP="006E1B63">
      <w:pPr>
        <w:pStyle w:val="Heading1"/>
      </w:pPr>
      <w:bookmarkStart w:id="9" w:name="O_797733"/>
      <w:bookmarkEnd w:id="9"/>
      <w:r w:rsidRPr="006E1B63">
        <w:t>Performance Evidence</w:t>
      </w:r>
    </w:p>
    <w:p w:rsidR="00000000" w:rsidRPr="006E1B63" w:rsidP="00FD61E6">
      <w:pPr>
        <w:pStyle w:val="BodyText"/>
      </w:pPr>
      <w:r w:rsidRPr="006E1B63">
        <w:t>Evidence of the ability to:</w:t>
      </w:r>
    </w:p>
    <w:p w:rsidR="00000000" w:rsidRPr="006E1B63" w:rsidP="006E1B63">
      <w:pPr>
        <w:pStyle w:val="ListBullet"/>
      </w:pPr>
      <w:r w:rsidRPr="006E1B63">
        <w:t>interpret screen music briefs</w:t>
      </w:r>
      <w:r w:rsidRPr="006E1B63">
        <w:t xml:space="preserve"> and film shot lists</w:t>
      </w:r>
    </w:p>
    <w:p w:rsidR="00000000" w:rsidRPr="006E1B63" w:rsidP="006E1B63">
      <w:pPr>
        <w:pStyle w:val="ListBullet"/>
      </w:pPr>
      <w:r w:rsidRPr="006E1B63">
        <w:t xml:space="preserve">document plans for screen composition projects </w:t>
      </w:r>
    </w:p>
    <w:p w:rsidR="00000000" w:rsidRPr="006E1B63" w:rsidP="006E1B63">
      <w:pPr>
        <w:pStyle w:val="ListBullet"/>
      </w:pPr>
      <w:r w:rsidRPr="006E1B63">
        <w:t xml:space="preserve">generate ideas and compose music for different screen productions </w:t>
      </w:r>
    </w:p>
    <w:p w:rsidR="00000000" w:rsidRPr="006E1B63" w:rsidP="006E1B63">
      <w:pPr>
        <w:pStyle w:val="ListBullet"/>
      </w:pPr>
      <w:r w:rsidRPr="006E1B63">
        <w:t>discuss compositional requirements and work collaboratively with relevant personnel</w:t>
      </w:r>
    </w:p>
    <w:p w:rsidR="00000000" w:rsidRPr="006E1B63" w:rsidP="006E1B63">
      <w:pPr>
        <w:pStyle w:val="ListBullet"/>
      </w:pPr>
      <w:r w:rsidRPr="006E1B63">
        <w:t>evaluate composition process and own role.</w:t>
      </w:r>
    </w:p>
    <w:p w:rsidR="00000000" w:rsidRPr="006E1B63" w:rsidP="006E1B63">
      <w:pPr>
        <w:pStyle w:val="BodyText"/>
      </w:pPr>
    </w:p>
    <w:p w:rsidR="00FD61E6" w:rsidP="00FD61E6">
      <w:pPr>
        <w:pStyle w:val="BodyText"/>
      </w:pPr>
      <w:r w:rsidRPr="006E1B63">
        <w:t>Note: If a specific volume or frequency is not stated, then evidence must be provided at least once.</w:t>
      </w:r>
    </w:p>
    <w:p w:rsidR="00000000" w:rsidRPr="006E1B63" w:rsidP="006E1B63">
      <w:pPr>
        <w:pStyle w:val="Heading1"/>
      </w:pPr>
      <w:bookmarkStart w:id="10" w:name="O_797734"/>
      <w:bookmarkEnd w:id="10"/>
      <w:r w:rsidRPr="006E1B63">
        <w:t>Knowledge Evidence</w:t>
      </w:r>
    </w:p>
    <w:p w:rsidR="00000000" w:rsidRPr="006E1B63" w:rsidP="00FD61E6">
      <w:pPr>
        <w:pStyle w:val="BodyText"/>
      </w:pPr>
      <w:r w:rsidRPr="006E1B63">
        <w:t>To complete the unit requirements safely and effectively, the individual m</w:t>
      </w:r>
      <w:r w:rsidRPr="006E1B63">
        <w:t>ust:</w:t>
      </w:r>
    </w:p>
    <w:p w:rsidR="00000000" w:rsidRPr="006E1B63" w:rsidP="006E1B63">
      <w:pPr>
        <w:pStyle w:val="ListBullet"/>
      </w:pPr>
      <w:r w:rsidRPr="006E1B63">
        <w:t xml:space="preserve">outline the range of personnel with whom a composer is likely to consult when working on screen compositions </w:t>
      </w:r>
    </w:p>
    <w:p w:rsidR="00000000" w:rsidRPr="006E1B63" w:rsidP="006E1B63">
      <w:pPr>
        <w:pStyle w:val="ListBullet"/>
      </w:pPr>
      <w:r w:rsidRPr="006E1B63">
        <w:t>explain key compositional considerations when creating music for screen productions</w:t>
      </w:r>
    </w:p>
    <w:p w:rsidR="00000000" w:rsidRPr="006E1B63" w:rsidP="006E1B63">
      <w:pPr>
        <w:pStyle w:val="ListBullet"/>
      </w:pPr>
      <w:r w:rsidRPr="006E1B63">
        <w:t>explain production values for selected screen music brie</w:t>
      </w:r>
      <w:r w:rsidRPr="006E1B63">
        <w:t xml:space="preserve">fs </w:t>
      </w:r>
    </w:p>
    <w:p w:rsidR="00000000" w:rsidRPr="006E1B63" w:rsidP="006E1B63">
      <w:pPr>
        <w:pStyle w:val="ListBullet"/>
      </w:pPr>
      <w:r w:rsidRPr="006E1B63">
        <w:t xml:space="preserve">explain hardware and software tools/packages and other resources for composing music </w:t>
      </w:r>
    </w:p>
    <w:p w:rsidR="00000000" w:rsidRPr="006E1B63" w:rsidP="006E1B63">
      <w:pPr>
        <w:pStyle w:val="ListBullet"/>
      </w:pPr>
      <w:r w:rsidRPr="006E1B63">
        <w:t xml:space="preserve">describe copyright, royalty and licensing issues relevant to writing music for screen productions </w:t>
      </w:r>
    </w:p>
    <w:p w:rsidR="00000000" w:rsidRPr="006E1B63" w:rsidP="006E1B63">
      <w:pPr>
        <w:pStyle w:val="ListBullet"/>
      </w:pPr>
      <w:r w:rsidRPr="006E1B63">
        <w:t xml:space="preserve">describe issues and challenges that typically arise in the context </w:t>
      </w:r>
      <w:r w:rsidRPr="006E1B63">
        <w:t>of composing theme and incidental music for screen productions, and outline ways to resolve them.</w:t>
      </w:r>
    </w:p>
    <w:p w:rsidR="00000000" w:rsidRPr="006E1B63" w:rsidP="006E1B63">
      <w:pPr>
        <w:pStyle w:val="AllowPageBreak"/>
      </w:pPr>
    </w:p>
    <w:p w:rsidR="00000000" w:rsidRPr="006E1B63" w:rsidP="006E1B63">
      <w:pPr>
        <w:pStyle w:val="Heading1"/>
      </w:pPr>
      <w:bookmarkStart w:id="11" w:name="O_797735"/>
      <w:bookmarkEnd w:id="11"/>
      <w:r w:rsidRPr="006E1B63">
        <w:t>Assessment Conditions</w:t>
      </w:r>
    </w:p>
    <w:p w:rsidR="00000000" w:rsidRPr="006E1B63" w:rsidP="00FD61E6">
      <w:pPr>
        <w:pStyle w:val="BodyText"/>
      </w:pPr>
      <w:r w:rsidRPr="006E1B63">
        <w:t>Assessment must be conducted in a safe environment where evidence gathered demonstrates consistent performance of typic</w:t>
      </w:r>
      <w:r w:rsidRPr="006E1B63">
        <w:t xml:space="preserve">al activities experienced in creative arts industry environments. The assessment environment must include access to: </w:t>
      </w:r>
    </w:p>
    <w:p w:rsidR="00000000" w:rsidRPr="006E1B63" w:rsidP="006E1B63">
      <w:pPr>
        <w:pStyle w:val="ListBullet"/>
      </w:pPr>
      <w:r w:rsidRPr="006E1B63">
        <w:t>screen productions that require the composition of music</w:t>
      </w:r>
    </w:p>
    <w:p w:rsidR="00000000" w:rsidRPr="006E1B63" w:rsidP="006E1B63">
      <w:pPr>
        <w:pStyle w:val="ListBullet"/>
      </w:pPr>
      <w:r w:rsidRPr="006E1B63">
        <w:t>software, hardware and audio equipment for composing, orchestrating and setting down music.</w:t>
      </w:r>
    </w:p>
    <w:p w:rsidR="00000000" w:rsidRPr="006E1B63" w:rsidP="006E1B63">
      <w:pPr>
        <w:pStyle w:val="BodyText"/>
      </w:pPr>
    </w:p>
    <w:p w:rsidR="00FD61E6" w:rsidP="00FD61E6">
      <w:pPr>
        <w:pStyle w:val="BodyText"/>
      </w:pPr>
      <w:r w:rsidRPr="006E1B63">
        <w:t>Assessors of this unit must satisfy the requirements for assessors in applicable vocational educational and training legislation, frameworks and/or standards.</w:t>
      </w:r>
    </w:p>
    <w:p w:rsidR="00000000" w:rsidRPr="006E1B63" w:rsidP="006E1B63">
      <w:pPr>
        <w:pStyle w:val="Heading1"/>
      </w:pPr>
      <w:bookmarkStart w:id="12" w:name="O_797738"/>
      <w:bookmarkEnd w:id="12"/>
      <w:r w:rsidRPr="006E1B63">
        <w:t>Links</w:t>
      </w:r>
    </w:p>
    <w:p w:rsidR="00000000" w:rsidRPr="006E1B63" w:rsidP="00FD61E6">
      <w:pPr>
        <w:pStyle w:val="BodyText"/>
      </w:pPr>
      <w:r w:rsidRPr="006E1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D61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E1B63" w:rsidP="006E1B63"/>
    <w:sectPr w:rsidSect="006E1B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 w:rsidRPr="00FD61E6" w:rsidP="00FD6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6" w:rsidP="006E1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61E6" w:rsidP="006E1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D61E6" w:rsidP="006E1B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 w:rsidP="006E1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61E6">
      <w:t>Approved</w:t>
    </w:r>
    <w:r w:rsidR="00FD61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61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61E6">
      <w:rPr>
        <w:noProof/>
      </w:rPr>
      <w:t>5</w:t>
    </w:r>
    <w:r>
      <w:rPr>
        <w:noProof/>
      </w:rPr>
      <w:fldChar w:fldCharType="end"/>
    </w:r>
  </w:p>
  <w:p w:rsidR="006E1B63" w:rsidP="006E1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61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61E6">
      <w:t>Service and Creative Skills Australia</w:t>
    </w:r>
    <w:r w:rsidR="00FD61E6">
      <w:fldChar w:fldCharType="end"/>
    </w:r>
  </w:p>
  <w:p w:rsidR="006E1B63" w:rsidP="006E1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B63" w:rsidRPr="00FD61E6" w:rsidP="00FD6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1E6" w:rsidRPr="002D2AF8" w:rsidP="006E1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CUAMCP502 Compose music for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61E6" w:rsidP="006E1B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B63" w:rsidRPr="002D2AF8" w:rsidP="006E1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61E6">
      <w:t>CUAMCP502 Compose music for screen</w:t>
    </w:r>
    <w:r w:rsidR="00FD61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61E6">
      <w:rPr>
        <w:noProof/>
      </w:rPr>
      <w:t>2 March 2025</w:t>
    </w:r>
    <w:r>
      <w:fldChar w:fldCharType="end"/>
    </w:r>
  </w:p>
  <w:p w:rsidR="006E1B63" w:rsidP="006E1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541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E045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B63"/>
  </w:style>
  <w:style w:type="character" w:customStyle="1" w:styleId="Heading1Char">
    <w:name w:val="Heading 1 Char"/>
    <w:basedOn w:val="DefaultParagraphFont"/>
    <w:link w:val="Heading1"/>
    <w:rsid w:val="006E1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B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B63"/>
    <w:rPr>
      <w:b/>
      <w:spacing w:val="0"/>
    </w:rPr>
  </w:style>
  <w:style w:type="character" w:styleId="Emphasis">
    <w:name w:val="Emphasis"/>
    <w:basedOn w:val="DefaultParagraphFont"/>
    <w:qFormat/>
    <w:rsid w:val="006E1B63"/>
    <w:rPr>
      <w:i/>
    </w:rPr>
  </w:style>
  <w:style w:type="paragraph" w:customStyle="1" w:styleId="SuperHeading">
    <w:name w:val="SuperHeading"/>
    <w:basedOn w:val="Normal"/>
    <w:rsid w:val="006E1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B63"/>
  </w:style>
  <w:style w:type="paragraph" w:styleId="TableofFigures">
    <w:name w:val="table of figures"/>
    <w:basedOn w:val="Normal"/>
    <w:next w:val="Normal"/>
    <w:semiHidden/>
    <w:rsid w:val="006E1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B63"/>
    <w:rPr>
      <w:rFonts w:ascii="Wingdings" w:hAnsi="Wingdings"/>
    </w:rPr>
  </w:style>
  <w:style w:type="paragraph" w:customStyle="1" w:styleId="TableHeading">
    <w:name w:val="Table Heading"/>
    <w:basedOn w:val="HeadingBase"/>
    <w:rsid w:val="006E1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B63"/>
    <w:rPr>
      <w:color w:val="0033CC"/>
      <w:u w:val="none"/>
    </w:rPr>
  </w:style>
  <w:style w:type="paragraph" w:customStyle="1" w:styleId="BodyTextRight">
    <w:name w:val="Body Text Right"/>
    <w:basedOn w:val="BodyText"/>
    <w:rsid w:val="006E1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B63"/>
    <w:rPr>
      <w:sz w:val="32"/>
    </w:rPr>
  </w:style>
  <w:style w:type="paragraph" w:customStyle="1" w:styleId="HeadingProcedure">
    <w:name w:val="Heading Procedure"/>
    <w:basedOn w:val="HeadingBase"/>
    <w:next w:val="Normal"/>
    <w:rsid w:val="006E1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B63"/>
    <w:pPr>
      <w:spacing w:before="60" w:after="60"/>
    </w:pPr>
  </w:style>
  <w:style w:type="paragraph" w:styleId="ListContinue">
    <w:name w:val="List Continue"/>
    <w:basedOn w:val="List"/>
    <w:rsid w:val="006E1B63"/>
    <w:pPr>
      <w:ind w:firstLine="0"/>
    </w:pPr>
  </w:style>
  <w:style w:type="paragraph" w:customStyle="1" w:styleId="ListNote">
    <w:name w:val="List Note"/>
    <w:basedOn w:val="List"/>
    <w:rsid w:val="006E1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B63"/>
    <w:rPr>
      <w:rFonts w:ascii="Courier New" w:hAnsi="Courier New"/>
    </w:rPr>
  </w:style>
  <w:style w:type="paragraph" w:customStyle="1" w:styleId="NoteBullet">
    <w:name w:val="Note Bullet"/>
    <w:basedOn w:val="Note"/>
    <w:rsid w:val="006E1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B63"/>
    <w:rPr>
      <w:b/>
      <w:smallCaps/>
    </w:rPr>
  </w:style>
  <w:style w:type="paragraph" w:customStyle="1" w:styleId="TableListNumber">
    <w:name w:val="Table List Number"/>
    <w:basedOn w:val="ListNumber"/>
    <w:rsid w:val="006E1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B63"/>
    <w:pPr>
      <w:numPr>
        <w:numId w:val="8"/>
      </w:numPr>
    </w:pPr>
  </w:style>
  <w:style w:type="paragraph" w:customStyle="1" w:styleId="ListAlpha2">
    <w:name w:val="List Alpha 2"/>
    <w:basedOn w:val="List2"/>
    <w:rsid w:val="006E1B63"/>
    <w:pPr>
      <w:numPr>
        <w:numId w:val="7"/>
      </w:numPr>
    </w:pPr>
  </w:style>
  <w:style w:type="paragraph" w:styleId="List2">
    <w:name w:val="List 2"/>
    <w:basedOn w:val="BodyText"/>
    <w:rsid w:val="006E1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B63"/>
    <w:pPr>
      <w:numPr>
        <w:numId w:val="3"/>
      </w:numPr>
    </w:pPr>
  </w:style>
  <w:style w:type="paragraph" w:styleId="ListContinue2">
    <w:name w:val="List Continue 2"/>
    <w:basedOn w:val="List2"/>
    <w:rsid w:val="006E1B63"/>
    <w:pPr>
      <w:ind w:firstLine="0"/>
    </w:pPr>
  </w:style>
  <w:style w:type="paragraph" w:styleId="ListContinue3">
    <w:name w:val="List Continue 3"/>
    <w:basedOn w:val="List3"/>
    <w:rsid w:val="006E1B63"/>
    <w:pPr>
      <w:ind w:left="1021" w:firstLine="0"/>
    </w:pPr>
  </w:style>
  <w:style w:type="paragraph" w:styleId="ListContinue4">
    <w:name w:val="List Continue 4"/>
    <w:basedOn w:val="List4"/>
    <w:rsid w:val="006E1B63"/>
    <w:pPr>
      <w:ind w:firstLine="0"/>
    </w:pPr>
  </w:style>
  <w:style w:type="paragraph" w:styleId="ListContinue5">
    <w:name w:val="List Continue 5"/>
    <w:basedOn w:val="List5"/>
    <w:rsid w:val="006E1B63"/>
    <w:pPr>
      <w:ind w:firstLine="0"/>
    </w:pPr>
  </w:style>
  <w:style w:type="paragraph" w:styleId="ListNumber3">
    <w:name w:val="List Number 3"/>
    <w:basedOn w:val="List3"/>
    <w:rsid w:val="006E1B63"/>
    <w:pPr>
      <w:numPr>
        <w:numId w:val="4"/>
      </w:numPr>
    </w:pPr>
  </w:style>
  <w:style w:type="paragraph" w:styleId="ListNumber4">
    <w:name w:val="List Number 4"/>
    <w:basedOn w:val="List4"/>
    <w:rsid w:val="006E1B63"/>
    <w:pPr>
      <w:numPr>
        <w:numId w:val="5"/>
      </w:numPr>
    </w:pPr>
  </w:style>
  <w:style w:type="paragraph" w:styleId="ListNumber5">
    <w:name w:val="List Number 5"/>
    <w:basedOn w:val="List5"/>
    <w:rsid w:val="006E1B63"/>
    <w:pPr>
      <w:numPr>
        <w:numId w:val="6"/>
      </w:numPr>
    </w:pPr>
  </w:style>
  <w:style w:type="paragraph" w:styleId="BlockText">
    <w:name w:val="Block Text"/>
    <w:basedOn w:val="Normal"/>
    <w:rsid w:val="006E1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B63"/>
    <w:rPr>
      <w:sz w:val="16"/>
      <w:vertAlign w:val="superscript"/>
    </w:rPr>
  </w:style>
  <w:style w:type="character" w:customStyle="1" w:styleId="Symbols">
    <w:name w:val="Symbols"/>
    <w:basedOn w:val="DefaultParagraphFont"/>
    <w:rsid w:val="006E1B63"/>
    <w:rPr>
      <w:rFonts w:ascii="Symbol" w:hAnsi="Symbol"/>
    </w:rPr>
  </w:style>
  <w:style w:type="character" w:customStyle="1" w:styleId="MenuOptions">
    <w:name w:val="Menu Options"/>
    <w:basedOn w:val="DefaultParagraphFont"/>
    <w:rsid w:val="006E1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B63"/>
    <w:rPr>
      <w:b/>
    </w:rPr>
  </w:style>
  <w:style w:type="character" w:customStyle="1" w:styleId="Underlined">
    <w:name w:val="Underlined"/>
    <w:basedOn w:val="DefaultParagraphFont"/>
    <w:rsid w:val="006E1B63"/>
    <w:rPr>
      <w:u w:val="single"/>
    </w:rPr>
  </w:style>
  <w:style w:type="paragraph" w:customStyle="1" w:styleId="TableBodyTextRight">
    <w:name w:val="Table Body Text Right"/>
    <w:basedOn w:val="TableBodyText"/>
    <w:rsid w:val="006E1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B63"/>
    <w:rPr>
      <w:sz w:val="18"/>
    </w:rPr>
  </w:style>
  <w:style w:type="paragraph" w:customStyle="1" w:styleId="BodySmallRight">
    <w:name w:val="Body Small Right"/>
    <w:basedOn w:val="BodyTextRight"/>
    <w:rsid w:val="006E1B63"/>
    <w:rPr>
      <w:sz w:val="18"/>
      <w:szCs w:val="18"/>
    </w:rPr>
  </w:style>
  <w:style w:type="paragraph" w:customStyle="1" w:styleId="MarginEdition">
    <w:name w:val="Margin Edition"/>
    <w:basedOn w:val="MarginNote"/>
    <w:rsid w:val="006E1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B63"/>
    <w:rPr>
      <w:sz w:val="2"/>
      <w:szCs w:val="2"/>
    </w:rPr>
  </w:style>
  <w:style w:type="character" w:customStyle="1" w:styleId="Small">
    <w:name w:val="Small"/>
    <w:basedOn w:val="DefaultParagraphFont"/>
    <w:rsid w:val="006E1B63"/>
    <w:rPr>
      <w:sz w:val="16"/>
    </w:rPr>
  </w:style>
  <w:style w:type="paragraph" w:customStyle="1" w:styleId="WideTable">
    <w:name w:val="Wide Table"/>
    <w:basedOn w:val="Normal"/>
    <w:rsid w:val="006E1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B63"/>
  </w:style>
  <w:style w:type="paragraph" w:styleId="Quote">
    <w:name w:val="Quote"/>
    <w:basedOn w:val="Heading1"/>
    <w:link w:val="QuoteChar"/>
    <w:qFormat/>
    <w:rsid w:val="006E1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B63"/>
    <w:pPr>
      <w:pageBreakBefore/>
    </w:pPr>
  </w:style>
  <w:style w:type="paragraph" w:customStyle="1" w:styleId="Border">
    <w:name w:val="Border"/>
    <w:basedOn w:val="Normal"/>
    <w:qFormat/>
    <w:rsid w:val="006E1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B63"/>
    <w:rPr>
      <w:u w:val="single"/>
    </w:rPr>
  </w:style>
  <w:style w:type="character" w:customStyle="1" w:styleId="BoldandItalics">
    <w:name w:val="Bold and Italics"/>
    <w:qFormat/>
    <w:rsid w:val="006E1B63"/>
    <w:rPr>
      <w:b/>
      <w:i/>
      <w:u w:val="none"/>
    </w:rPr>
  </w:style>
  <w:style w:type="paragraph" w:styleId="BalloonText">
    <w:name w:val="Balloon Text"/>
    <w:basedOn w:val="Normal"/>
    <w:link w:val="BalloonTextChar"/>
    <w:rsid w:val="006E1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B63"/>
    <w:pPr>
      <w:spacing w:before="0" w:after="0"/>
    </w:pPr>
  </w:style>
  <w:style w:type="paragraph" w:customStyle="1" w:styleId="BodyTextBold">
    <w:name w:val="Body Text Bold"/>
    <w:basedOn w:val="BodyText"/>
    <w:qFormat/>
    <w:rsid w:val="006E1B63"/>
    <w:rPr>
      <w:b/>
    </w:rPr>
  </w:style>
  <w:style w:type="character" w:styleId="Hyperlink">
    <w:name w:val="Hyperlink"/>
    <w:basedOn w:val="DefaultParagraphFont"/>
    <w:uiPriority w:val="99"/>
    <w:unhideWhenUsed/>
    <w:rsid w:val="00FD6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6474</Characters>
  <Application>Microsoft Office Word</Application>
  <DocSecurity>0</DocSecurity>
  <Lines>223</Lines>
  <Paragraphs>134</Paragraphs>
  <ScaleCrop>false</ScaleCrop>
  <Company>Author-it Software Corporation Ltd.</Company>
  <LinksUpToDate>false</LinksUpToDate>
  <CharactersWithSpaces>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CUAMCP502 Compose music for screen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2025-03-01T14:20:00Z</dcterms:created>
  <dcterms:modified xsi:type="dcterms:W3CDTF">2025-03-01T14:20:00Z</dcterms:modified>
</cp:coreProperties>
</file>