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45E5" w:rsidP="002B45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CUAMCP401 Develop techniques for arranging music</w:t>
      </w:r>
      <w:r>
        <w:fldChar w:fldCharType="end"/>
      </w:r>
    </w:p>
    <w:p w:rsidR="002B45E5" w:rsidP="002B45E5">
      <w:pPr>
        <w:pStyle w:val="Version"/>
        <w:sectPr w:rsidSect="004B5D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5D01" w:rsidP="004B5D01">
      <w:pPr>
        <w:pStyle w:val="SuperHeading"/>
      </w:pPr>
      <w:r w:rsidRPr="004B5D01">
        <w:t>CUAMCP401 Develop techniques for arranging music</w:t>
      </w:r>
    </w:p>
    <w:p w:rsidR="00000000" w:rsidRPr="004B5D01" w:rsidP="004B5D01">
      <w:pPr>
        <w:pStyle w:val="Heading1"/>
      </w:pPr>
      <w:bookmarkStart w:id="1" w:name="O_797589"/>
      <w:bookmarkEnd w:id="1"/>
      <w:r w:rsidRPr="004B5D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B5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D01" w:rsidP="004B5D01">
            <w:pPr>
              <w:pStyle w:val="BodyText"/>
            </w:pPr>
            <w:r w:rsidRPr="004B5D0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D01">
            <w:pPr>
              <w:pStyle w:val="BodyText"/>
              <w:rPr>
                <w:lang w:val="en-NZ"/>
              </w:rPr>
            </w:pPr>
            <w:r w:rsidRPr="004B5D01">
              <w:rPr>
                <w:rStyle w:val="SpecialBold"/>
              </w:rPr>
              <w:t>Comments</w:t>
            </w:r>
          </w:p>
        </w:tc>
      </w:tr>
      <w:tr w:rsidTr="004B5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D01">
            <w:pPr>
              <w:pStyle w:val="BodyText"/>
              <w:rPr>
                <w:lang w:val="en-NZ"/>
              </w:rPr>
            </w:pPr>
            <w:r w:rsidRPr="004B5D0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D01" w:rsidP="004B5D01">
            <w:pPr>
              <w:pStyle w:val="BodyText"/>
            </w:pPr>
            <w:r w:rsidRPr="004B5D01">
              <w:t>This version first released with CUA Creative Arts and Culture Training Package version 2.0.</w:t>
            </w:r>
          </w:p>
        </w:tc>
      </w:tr>
    </w:tbl>
    <w:p w:rsidR="00000000" w:rsidRPr="004B5D01" w:rsidP="004B5D01">
      <w:pPr>
        <w:pStyle w:val="BodyText"/>
      </w:pPr>
    </w:p>
    <w:p w:rsidR="00000000" w:rsidRPr="004B5D01" w:rsidP="004B5D01">
      <w:pPr>
        <w:pStyle w:val="AllowPageBreak"/>
      </w:pPr>
    </w:p>
    <w:p w:rsidR="00000000" w:rsidRPr="004B5D01" w:rsidP="004B5D01">
      <w:pPr>
        <w:pStyle w:val="Heading1"/>
      </w:pPr>
      <w:bookmarkStart w:id="2" w:name="O_797590"/>
      <w:bookmarkEnd w:id="2"/>
      <w:r w:rsidRPr="004B5D01">
        <w:t>Application</w:t>
      </w:r>
    </w:p>
    <w:p w:rsidR="00000000" w:rsidRPr="004B5D01" w:rsidP="002B45E5">
      <w:pPr>
        <w:pStyle w:val="BodyText"/>
      </w:pPr>
      <w:r w:rsidRPr="004B5D01">
        <w:t>This unit describes the skills and knowledge required to rework an existing</w:t>
      </w:r>
      <w:r w:rsidRPr="004B5D01">
        <w:t xml:space="preserve"> composition into a different instrumental or vocal grouping to produce a musically distinctive sound.</w:t>
      </w:r>
    </w:p>
    <w:p w:rsidR="00000000" w:rsidRPr="004B5D01" w:rsidP="002B45E5">
      <w:pPr>
        <w:pStyle w:val="BodyText"/>
      </w:pPr>
      <w:r w:rsidRPr="004B5D01">
        <w:t>It applies to individuals who apply well developed skills in aural imagination, aural perception, harmony and counterpoint to arrange music in any genre</w:t>
      </w:r>
      <w:r w:rsidRPr="004B5D01">
        <w:t>. They may help songwriters structure their compositions, write versions of songs for performance, recording or publication, provide charts for rhythm sections, or add original musical elements to final arrangements.</w:t>
      </w:r>
    </w:p>
    <w:p w:rsidR="00000000" w:rsidRPr="004B5D01" w:rsidP="002B45E5">
      <w:pPr>
        <w:pStyle w:val="BodyText"/>
      </w:pPr>
      <w:r w:rsidRPr="004B5D01">
        <w:t>No licensing, legislative or certifica</w:t>
      </w:r>
      <w:r w:rsidRPr="004B5D01">
        <w:t xml:space="preserve">tion requirements apply to this unit at the time of publication. </w:t>
      </w:r>
    </w:p>
    <w:p w:rsidR="00000000" w:rsidRPr="004B5D01" w:rsidP="004B5D01">
      <w:pPr>
        <w:pStyle w:val="Heading1"/>
      </w:pPr>
      <w:bookmarkStart w:id="3" w:name="O_797593"/>
      <w:bookmarkEnd w:id="3"/>
      <w:r w:rsidRPr="004B5D01">
        <w:t>Unit Sector</w:t>
      </w:r>
    </w:p>
    <w:p w:rsidR="00000000" w:rsidRPr="004B5D01" w:rsidP="002B45E5">
      <w:pPr>
        <w:pStyle w:val="BodyText"/>
      </w:pPr>
      <w:r w:rsidRPr="004B5D01">
        <w:t>Performing arts – music composition</w:t>
      </w:r>
    </w:p>
    <w:p w:rsidR="00000000" w:rsidRPr="004B5D01" w:rsidP="004B5D01">
      <w:pPr>
        <w:pStyle w:val="Heading1"/>
      </w:pPr>
      <w:bookmarkStart w:id="4" w:name="O_797594"/>
      <w:bookmarkEnd w:id="4"/>
      <w:r w:rsidRPr="004B5D0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B5D0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D01" w:rsidP="004B5D01">
            <w:pPr>
              <w:pStyle w:val="BodyText"/>
            </w:pPr>
            <w:r w:rsidRPr="004B5D0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D01">
            <w:pPr>
              <w:pStyle w:val="BodyText"/>
              <w:rPr>
                <w:lang w:val="en-NZ"/>
              </w:rPr>
            </w:pPr>
            <w:r w:rsidRPr="004B5D01">
              <w:rPr>
                <w:rStyle w:val="SpecialBold"/>
              </w:rPr>
              <w:t>PERFORMANCE CRITERIA</w:t>
            </w:r>
          </w:p>
        </w:tc>
      </w:tr>
      <w:tr w:rsidTr="004B5D0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D01" w:rsidP="004B5D01">
            <w:pPr>
              <w:pStyle w:val="BodyText"/>
            </w:pPr>
            <w:r w:rsidRPr="004B5D0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D01">
            <w:pPr>
              <w:pStyle w:val="BodyText"/>
              <w:rPr>
                <w:lang w:val="en-NZ"/>
              </w:rPr>
            </w:pPr>
            <w:r w:rsidRPr="004B5D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B5D0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D01">
            <w:pPr>
              <w:pStyle w:val="BodyText"/>
              <w:rPr>
                <w:lang w:val="en-NZ"/>
              </w:rPr>
            </w:pPr>
            <w:r w:rsidRPr="004B5D01">
              <w:t>1. Explore ways of arranging music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D01" w:rsidP="004B5D01">
            <w:pPr>
              <w:pStyle w:val="BodyText"/>
            </w:pPr>
            <w:r w:rsidRPr="004B5D01">
              <w:t>1.1 Consult with people with appropriate expertise to identify factors that may impact on approach to arranging of music</w:t>
            </w:r>
          </w:p>
          <w:p w:rsidR="00000000" w:rsidP="004B5D01">
            <w:pPr>
              <w:pStyle w:val="BodyText"/>
              <w:rPr>
                <w:lang w:val="en-NZ"/>
              </w:rPr>
            </w:pPr>
            <w:r w:rsidRPr="004B5D01">
              <w:t>1.2</w:t>
            </w:r>
            <w:r w:rsidRPr="004B5D01">
              <w:t xml:space="preserve"> Experiment with ways that musical elements could be reworked for different types of compositions</w:t>
            </w:r>
          </w:p>
        </w:tc>
      </w:tr>
      <w:tr w:rsidTr="004B5D0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D01">
            <w:pPr>
              <w:pStyle w:val="BodyText"/>
              <w:rPr>
                <w:lang w:val="en-NZ"/>
              </w:rPr>
            </w:pPr>
            <w:r w:rsidRPr="004B5D01">
              <w:t xml:space="preserve">2. Generate ideas for </w:t>
            </w:r>
            <w:r w:rsidRPr="004B5D01">
              <w:t>musical arrangements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D01" w:rsidP="004B5D01">
            <w:pPr>
              <w:pStyle w:val="BodyText"/>
            </w:pPr>
            <w:r w:rsidRPr="004B5D01">
              <w:t xml:space="preserve">2.1 Clarify scope of music arrangement brief with client </w:t>
            </w:r>
          </w:p>
          <w:p w:rsidR="00000000" w:rsidRPr="004B5D01" w:rsidP="004B5D01">
            <w:pPr>
              <w:pStyle w:val="BodyText"/>
            </w:pPr>
            <w:r w:rsidRPr="004B5D01">
              <w:t>2.2 Prepare a plan for completing work in line with the requirements of the brief, and negotiate a contract as required</w:t>
            </w:r>
          </w:p>
          <w:p w:rsidR="00000000" w:rsidRPr="004B5D01" w:rsidP="004B5D01">
            <w:pPr>
              <w:pStyle w:val="BodyText"/>
            </w:pPr>
            <w:r w:rsidRPr="004B5D01">
              <w:t>2.3 Brief others involved in the music arrangement project as required</w:t>
            </w:r>
          </w:p>
          <w:p w:rsidR="00000000" w:rsidRPr="004B5D01" w:rsidP="004B5D01">
            <w:pPr>
              <w:pStyle w:val="BodyText"/>
            </w:pPr>
            <w:r w:rsidRPr="004B5D01">
              <w:t>2.4 Research arranging conventions of musical style as required</w:t>
            </w:r>
          </w:p>
          <w:p w:rsidR="00000000" w:rsidRPr="004B5D01" w:rsidP="004B5D01">
            <w:pPr>
              <w:pStyle w:val="BodyText"/>
            </w:pPr>
            <w:r w:rsidRPr="004B5D01">
              <w:t>2</w:t>
            </w:r>
            <w:r w:rsidRPr="004B5D01">
              <w:t>.5 Generate a range of musical ideas or starting points for arrangements and experiment with options for realising them</w:t>
            </w:r>
          </w:p>
          <w:p w:rsidR="00000000" w:rsidP="004B5D01">
            <w:pPr>
              <w:pStyle w:val="BodyText"/>
              <w:rPr>
                <w:lang w:val="en-NZ"/>
              </w:rPr>
            </w:pPr>
            <w:r w:rsidRPr="004B5D01">
              <w:t>2.6 Discuss options with appropriate people and refine ideas as required</w:t>
            </w:r>
          </w:p>
        </w:tc>
      </w:tr>
      <w:tr w:rsidTr="004B5D0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D01">
            <w:pPr>
              <w:pStyle w:val="BodyText"/>
              <w:rPr>
                <w:lang w:val="en-NZ"/>
              </w:rPr>
            </w:pPr>
            <w:r w:rsidRPr="004B5D01">
              <w:t>3. Arrange music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D01" w:rsidP="004B5D01">
            <w:pPr>
              <w:pStyle w:val="BodyText"/>
            </w:pPr>
            <w:r w:rsidRPr="004B5D01">
              <w:t>3.1 Develop and apply a range of techniques t</w:t>
            </w:r>
            <w:r w:rsidRPr="004B5D01">
              <w:t>o adapt and organise musical elements into working versions of arrangements</w:t>
            </w:r>
          </w:p>
          <w:p w:rsidR="00000000" w:rsidRPr="004B5D01" w:rsidP="004B5D01">
            <w:pPr>
              <w:pStyle w:val="BodyText"/>
            </w:pPr>
            <w:r w:rsidRPr="004B5D01">
              <w:t>3.2 Obtain copyright clearances and address issues regarding intellectual property rights as required</w:t>
            </w:r>
          </w:p>
          <w:p w:rsidR="00000000" w:rsidRPr="004B5D01" w:rsidP="004B5D01">
            <w:pPr>
              <w:pStyle w:val="BodyText"/>
            </w:pPr>
            <w:r w:rsidRPr="004B5D01">
              <w:t>3.3 Listen to work in progress with client and people with appropriate experti</w:t>
            </w:r>
            <w:r w:rsidRPr="004B5D01">
              <w:t>se and seek feedback on creative and technical aspects of arrangements</w:t>
            </w:r>
          </w:p>
          <w:p w:rsidR="00000000" w:rsidRPr="004B5D01" w:rsidP="004B5D01">
            <w:pPr>
              <w:pStyle w:val="BodyText"/>
            </w:pPr>
            <w:r w:rsidRPr="004B5D01">
              <w:t>3.4 Incorporate ideas and suggestions into final arrangements</w:t>
            </w:r>
          </w:p>
          <w:p w:rsidR="00000000" w:rsidRPr="004B5D01" w:rsidP="004B5D01">
            <w:pPr>
              <w:pStyle w:val="BodyText"/>
            </w:pPr>
            <w:r w:rsidRPr="004B5D01">
              <w:t>3.5 Use appropriate music technology as required</w:t>
            </w:r>
          </w:p>
          <w:p w:rsidR="00000000" w:rsidRPr="004B5D01" w:rsidP="004B5D01">
            <w:pPr>
              <w:pStyle w:val="BodyText"/>
            </w:pPr>
            <w:r w:rsidRPr="004B5D01">
              <w:t>3.6 Attend rehearsals or performance workshops where arrangements are bein</w:t>
            </w:r>
            <w:r w:rsidRPr="004B5D01">
              <w:t>g played, and make required adjustments</w:t>
            </w:r>
          </w:p>
          <w:p w:rsidR="00000000" w:rsidP="004B5D01">
            <w:pPr>
              <w:pStyle w:val="BodyText"/>
              <w:rPr>
                <w:lang w:val="en-NZ"/>
              </w:rPr>
            </w:pPr>
            <w:r w:rsidRPr="004B5D01">
              <w:t>3.7 Present all arrangements in required format by agreed deadline</w:t>
            </w:r>
          </w:p>
        </w:tc>
      </w:tr>
      <w:tr w:rsidTr="004B5D0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D01">
            <w:pPr>
              <w:pStyle w:val="BodyText"/>
              <w:rPr>
                <w:lang w:val="en-NZ"/>
              </w:rPr>
            </w:pPr>
            <w:r w:rsidRPr="004B5D01">
              <w:t>4. Evaluate own music arrangements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D01" w:rsidP="004B5D01">
            <w:pPr>
              <w:pStyle w:val="BodyText"/>
            </w:pPr>
            <w:r w:rsidRPr="004B5D01">
              <w:t>4.1 Identify criteria to measure the success of own arrangements</w:t>
            </w:r>
          </w:p>
          <w:p w:rsidR="00000000" w:rsidRPr="004B5D01" w:rsidP="004B5D01">
            <w:pPr>
              <w:pStyle w:val="BodyText"/>
            </w:pPr>
            <w:r w:rsidRPr="004B5D01">
              <w:t>4.2 Compare work against previous arrangements t</w:t>
            </w:r>
            <w:r w:rsidRPr="004B5D01">
              <w:t>o assess development of techniques and ideas</w:t>
            </w:r>
          </w:p>
          <w:p w:rsidR="00000000" w:rsidRPr="004B5D01" w:rsidP="004B5D01">
            <w:pPr>
              <w:pStyle w:val="BodyText"/>
            </w:pPr>
            <w:r w:rsidRPr="004B5D01">
              <w:t>4.3 Discuss strengths and weaknesses of arrangements with appropriate people, and identify strategies for improving own arranging techniques</w:t>
            </w:r>
          </w:p>
        </w:tc>
      </w:tr>
    </w:tbl>
    <w:p w:rsidR="00000000" w:rsidRPr="004B5D01" w:rsidP="004B5D01">
      <w:pPr>
        <w:pStyle w:val="BodyText"/>
      </w:pPr>
    </w:p>
    <w:p w:rsidR="00000000" w:rsidRPr="004B5D01" w:rsidP="004B5D01">
      <w:pPr>
        <w:pStyle w:val="AllowPageBreak"/>
      </w:pPr>
    </w:p>
    <w:p w:rsidR="00000000" w:rsidRPr="004B5D01" w:rsidP="004B5D01">
      <w:pPr>
        <w:pStyle w:val="Heading1"/>
      </w:pPr>
      <w:bookmarkStart w:id="5" w:name="O_797595"/>
      <w:bookmarkEnd w:id="5"/>
      <w:r w:rsidRPr="004B5D01">
        <w:t>Foundation Skills</w:t>
      </w:r>
    </w:p>
    <w:p w:rsidR="00000000" w:rsidRPr="002B45E5" w:rsidP="002B45E5">
      <w:pPr>
        <w:pStyle w:val="BodyText"/>
        <w:rPr>
          <w:i/>
        </w:rPr>
      </w:pPr>
      <w:r w:rsidRPr="002B45E5">
        <w:rPr>
          <w:rStyle w:val="Emphasis"/>
        </w:rPr>
        <w:t>This section describes lan</w:t>
      </w:r>
      <w:r w:rsidRPr="002B45E5">
        <w:rPr>
          <w:rStyle w:val="Emphasis"/>
        </w:rPr>
        <w:t>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B5D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D01" w:rsidP="004B5D01">
            <w:pPr>
              <w:pStyle w:val="BodyText"/>
            </w:pPr>
            <w:r w:rsidRPr="004B5D01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D01" w:rsidP="004B5D01">
            <w:pPr>
              <w:pStyle w:val="BodyText"/>
            </w:pPr>
            <w:r w:rsidRPr="004B5D01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D01">
            <w:pPr>
              <w:pStyle w:val="BodyText"/>
              <w:rPr>
                <w:lang w:val="en-NZ"/>
              </w:rPr>
            </w:pPr>
            <w:r w:rsidRPr="004B5D01">
              <w:rPr>
                <w:rStyle w:val="SpecialBold"/>
              </w:rPr>
              <w:t>Description</w:t>
            </w:r>
          </w:p>
        </w:tc>
      </w:tr>
      <w:tr w:rsidTr="004B5D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D01">
            <w:pPr>
              <w:pStyle w:val="BodyText"/>
              <w:rPr>
                <w:lang w:val="en-NZ"/>
              </w:rPr>
            </w:pPr>
            <w:r w:rsidRPr="004B5D01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D01">
            <w:pPr>
              <w:pStyle w:val="BodyText"/>
              <w:rPr>
                <w:lang w:val="en-NZ"/>
              </w:rPr>
            </w:pPr>
            <w:r w:rsidRPr="004B5D01">
              <w:t>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D01">
            <w:pPr>
              <w:pStyle w:val="ListBullet"/>
              <w:rPr>
                <w:lang w:val="en-NZ"/>
              </w:rPr>
            </w:pPr>
            <w:r w:rsidRPr="004B5D01">
              <w:t>Accepts new learning challenges through feedback from others, d</w:t>
            </w:r>
            <w:r w:rsidRPr="004B5D01">
              <w:t>esigning, reflecting on and redesigning approaches to arrangements of music</w:t>
            </w:r>
          </w:p>
        </w:tc>
      </w:tr>
      <w:tr w:rsidTr="004B5D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D01">
            <w:pPr>
              <w:pStyle w:val="BodyText"/>
              <w:rPr>
                <w:lang w:val="en-NZ"/>
              </w:rPr>
            </w:pPr>
            <w:r w:rsidRPr="004B5D01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D01">
            <w:pPr>
              <w:pStyle w:val="BodyText"/>
              <w:rPr>
                <w:lang w:val="en-NZ"/>
              </w:rPr>
            </w:pPr>
            <w:r w:rsidRPr="004B5D01">
              <w:t>2.2, 2.4, 4.2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D01" w:rsidP="004B5D01">
            <w:pPr>
              <w:pStyle w:val="ListBullet"/>
            </w:pPr>
            <w:r w:rsidRPr="004B5D01">
              <w:t>Evaluates and integrates information and ideas to construct meaning from the brief for arranging direction</w:t>
            </w:r>
          </w:p>
          <w:p w:rsidR="00000000" w:rsidP="004B5D01">
            <w:pPr>
              <w:pStyle w:val="ListBullet"/>
              <w:rPr>
                <w:lang w:val="en-NZ"/>
              </w:rPr>
            </w:pPr>
            <w:r w:rsidRPr="004B5D01">
              <w:t>Interprets and critically analyses text in research to implement appropriate strategies for arrangements</w:t>
            </w:r>
          </w:p>
        </w:tc>
      </w:tr>
      <w:tr w:rsidTr="004B5D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D01">
            <w:pPr>
              <w:pStyle w:val="BodyText"/>
              <w:rPr>
                <w:lang w:val="en-NZ"/>
              </w:rPr>
            </w:pPr>
            <w:r w:rsidRPr="004B5D01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D01">
            <w:pPr>
              <w:pStyle w:val="BodyText"/>
              <w:rPr>
                <w:lang w:val="en-NZ"/>
              </w:rPr>
            </w:pPr>
            <w:r w:rsidRPr="004B5D01">
              <w:t>2.2, 2.5, 3.2, 4.1, 4.2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D01" w:rsidP="004B5D01">
            <w:pPr>
              <w:pStyle w:val="ListBullet"/>
            </w:pPr>
            <w:r w:rsidRPr="004B5D01">
              <w:t xml:space="preserve">Documents plans and ideas for music arrangement projects </w:t>
            </w:r>
          </w:p>
          <w:p w:rsidR="00000000" w:rsidRPr="004B5D01" w:rsidP="004B5D01">
            <w:pPr>
              <w:pStyle w:val="ListBullet"/>
            </w:pPr>
            <w:r w:rsidRPr="004B5D01">
              <w:t>Communicates complex relationships between ideas and inform</w:t>
            </w:r>
            <w:r w:rsidRPr="004B5D01">
              <w:t xml:space="preserve">ation, based on a range of musical ideas and starting points </w:t>
            </w:r>
          </w:p>
          <w:p w:rsidR="00000000" w:rsidP="004B5D01">
            <w:pPr>
              <w:pStyle w:val="ListBullet"/>
              <w:rPr>
                <w:lang w:val="en-NZ"/>
              </w:rPr>
            </w:pPr>
            <w:r w:rsidRPr="004B5D01">
              <w:t xml:space="preserve">Employs appropriate conventions to gain and record copyright </w:t>
            </w:r>
          </w:p>
        </w:tc>
      </w:tr>
      <w:tr w:rsidTr="004B5D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D01">
            <w:pPr>
              <w:pStyle w:val="BodyText"/>
              <w:rPr>
                <w:lang w:val="en-NZ"/>
              </w:rPr>
            </w:pPr>
            <w:r w:rsidRPr="004B5D01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D01">
            <w:pPr>
              <w:pStyle w:val="BodyText"/>
              <w:rPr>
                <w:lang w:val="en-NZ"/>
              </w:rPr>
            </w:pPr>
            <w:r w:rsidRPr="004B5D01">
              <w:t>1.1, 2.1- 2.3, 2.6, 3.3, 3.5,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D01" w:rsidP="004B5D01">
            <w:pPr>
              <w:pStyle w:val="ListBullet"/>
            </w:pPr>
            <w:r w:rsidRPr="004B5D01">
              <w:t>Obtains information, views and opinions through listening and questioning</w:t>
            </w:r>
          </w:p>
          <w:p w:rsidR="00000000" w:rsidP="004B5D01">
            <w:pPr>
              <w:pStyle w:val="ListBullet"/>
              <w:rPr>
                <w:lang w:val="en-NZ"/>
              </w:rPr>
            </w:pPr>
            <w:r w:rsidRPr="004B5D01">
              <w:t>Dem</w:t>
            </w:r>
            <w:r w:rsidRPr="004B5D01">
              <w:t>onstrates flexibility in discussions by using language suitable to the audience</w:t>
            </w:r>
          </w:p>
        </w:tc>
      </w:tr>
      <w:tr w:rsidTr="004B5D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D01">
            <w:pPr>
              <w:pStyle w:val="BodyText"/>
              <w:rPr>
                <w:lang w:val="en-NZ"/>
              </w:rPr>
            </w:pPr>
            <w:r w:rsidRPr="004B5D01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D01">
            <w:pPr>
              <w:pStyle w:val="BodyText"/>
              <w:rPr>
                <w:lang w:val="en-NZ"/>
              </w:rPr>
            </w:pPr>
            <w:r w:rsidRPr="004B5D01">
              <w:t>2.2, 3.2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D01" w:rsidP="004B5D01">
            <w:pPr>
              <w:pStyle w:val="ListBullet"/>
            </w:pPr>
            <w:r w:rsidRPr="004B5D01">
              <w:t>Meets expectations and timeframes associated with own role</w:t>
            </w:r>
          </w:p>
          <w:p w:rsidR="00000000" w:rsidP="004B5D01">
            <w:pPr>
              <w:pStyle w:val="ListBullet"/>
              <w:rPr>
                <w:lang w:val="en-NZ"/>
              </w:rPr>
            </w:pPr>
            <w:r w:rsidRPr="004B5D01">
              <w:t>Identifies, confirms and applies copyright requirements relevant to role</w:t>
            </w:r>
          </w:p>
        </w:tc>
      </w:tr>
      <w:tr w:rsidTr="004B5D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D01">
            <w:pPr>
              <w:pStyle w:val="BodyText"/>
              <w:rPr>
                <w:lang w:val="en-NZ"/>
              </w:rPr>
            </w:pPr>
            <w:r w:rsidRPr="004B5D01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D01">
            <w:pPr>
              <w:pStyle w:val="BodyText"/>
              <w:rPr>
                <w:lang w:val="en-NZ"/>
              </w:rPr>
            </w:pPr>
            <w:r w:rsidRPr="004B5D01">
              <w:t>1.1, 2.1-2.3, 2.6, 3.3, 3.5,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D01" w:rsidP="004B5D01">
            <w:pPr>
              <w:pStyle w:val="ListBullet"/>
            </w:pPr>
            <w:r w:rsidRPr="004B5D01">
              <w:t>Collaborates with others to convey information, develop understanding and gain feedback</w:t>
            </w:r>
          </w:p>
          <w:p w:rsidR="00000000" w:rsidP="004B5D01">
            <w:pPr>
              <w:pStyle w:val="ListBullet"/>
              <w:rPr>
                <w:lang w:val="en-NZ"/>
              </w:rPr>
            </w:pPr>
            <w:r w:rsidRPr="004B5D01">
              <w:t xml:space="preserve">Uses a range of strategies, including interpersonal skills, to negotiate agreeable outcomes </w:t>
            </w:r>
          </w:p>
        </w:tc>
      </w:tr>
      <w:tr w:rsidTr="004B5D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D01">
            <w:pPr>
              <w:pStyle w:val="BodyText"/>
              <w:rPr>
                <w:lang w:val="en-NZ"/>
              </w:rPr>
            </w:pPr>
            <w:r w:rsidRPr="004B5D01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D01">
            <w:pPr>
              <w:pStyle w:val="BodyText"/>
              <w:rPr>
                <w:lang w:val="en-NZ"/>
              </w:rPr>
            </w:pPr>
            <w:r w:rsidRPr="004B5D01">
              <w:t>1</w:t>
            </w:r>
            <w:r w:rsidRPr="004B5D01">
              <w:t>.1, 1.2, 2.1-2.6, 3.1-3.6,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D01" w:rsidP="004B5D01">
            <w:pPr>
              <w:pStyle w:val="ListBullet"/>
            </w:pPr>
            <w:r w:rsidRPr="004B5D01">
              <w:t>Plans, prioritises and implements a range tasks to achieve requirements</w:t>
            </w:r>
          </w:p>
          <w:p w:rsidR="00000000" w:rsidRPr="004B5D01" w:rsidP="004B5D01">
            <w:pPr>
              <w:pStyle w:val="ListBullet"/>
            </w:pPr>
            <w:r w:rsidRPr="004B5D01">
              <w:t xml:space="preserve">Considers a range of factors to decide on appropriate music arrangements options </w:t>
            </w:r>
          </w:p>
        </w:tc>
      </w:tr>
    </w:tbl>
    <w:p w:rsidR="00000000" w:rsidRPr="004B5D01" w:rsidP="004B5D01">
      <w:pPr>
        <w:pStyle w:val="BodyText"/>
      </w:pPr>
    </w:p>
    <w:p w:rsidR="00000000" w:rsidRPr="004B5D01" w:rsidP="004B5D01">
      <w:pPr>
        <w:pStyle w:val="AllowPageBreak"/>
      </w:pPr>
    </w:p>
    <w:p w:rsidR="00000000" w:rsidRPr="004B5D01" w:rsidP="004B5D01">
      <w:pPr>
        <w:pStyle w:val="Heading1"/>
      </w:pPr>
      <w:bookmarkStart w:id="6" w:name="O_797597"/>
      <w:bookmarkEnd w:id="6"/>
      <w:r w:rsidRPr="004B5D0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295"/>
        <w:gridCol w:w="2025"/>
      </w:tblGrid>
      <w:tr w:rsidTr="004B5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D01" w:rsidP="004B5D01">
            <w:pPr>
              <w:pStyle w:val="BodyText"/>
            </w:pPr>
            <w:r w:rsidRPr="004B5D01">
              <w:rPr>
                <w:rStyle w:val="SpecialBold"/>
              </w:rPr>
              <w:t xml:space="preserve">Code and title </w:t>
            </w:r>
          </w:p>
          <w:p w:rsidR="00000000" w:rsidRPr="004B5D01" w:rsidP="004B5D01">
            <w:pPr>
              <w:pStyle w:val="BodyText"/>
            </w:pPr>
            <w:r w:rsidRPr="004B5D0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D01" w:rsidP="004B5D01">
            <w:pPr>
              <w:pStyle w:val="BodyText"/>
            </w:pPr>
            <w:r w:rsidRPr="004B5D01">
              <w:rPr>
                <w:rStyle w:val="SpecialBold"/>
              </w:rPr>
              <w:t>Code and title</w:t>
            </w:r>
          </w:p>
          <w:p w:rsidR="00000000" w:rsidRPr="004B5D01" w:rsidP="004B5D01">
            <w:pPr>
              <w:pStyle w:val="BodyText"/>
            </w:pPr>
            <w:r w:rsidRPr="004B5D0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D01" w:rsidP="004B5D01">
            <w:pPr>
              <w:pStyle w:val="BodyText"/>
            </w:pPr>
            <w:r w:rsidRPr="004B5D01">
              <w:rPr>
                <w:rStyle w:val="SpecialBold"/>
              </w:rPr>
              <w:t>Comments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D01">
            <w:pPr>
              <w:pStyle w:val="BodyText"/>
              <w:rPr>
                <w:lang w:val="en-NZ"/>
              </w:rPr>
            </w:pPr>
            <w:r w:rsidRPr="004B5D01">
              <w:rPr>
                <w:rStyle w:val="SpecialBold"/>
              </w:rPr>
              <w:t>Equivalence status</w:t>
            </w:r>
          </w:p>
        </w:tc>
      </w:tr>
      <w:tr w:rsidTr="004B5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D01">
            <w:pPr>
              <w:pStyle w:val="BodyText"/>
              <w:rPr>
                <w:lang w:val="en-NZ"/>
              </w:rPr>
            </w:pPr>
            <w:r w:rsidRPr="004B5D01">
              <w:t>CUAMCP401 Develop techniques for arranging music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D01">
            <w:pPr>
              <w:pStyle w:val="BodyText"/>
              <w:rPr>
                <w:lang w:val="en-NZ"/>
              </w:rPr>
            </w:pPr>
            <w:r w:rsidRPr="004B5D01">
              <w:t>CUSMCP401A Develop techniques for arranging music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D01" w:rsidP="004B5D01">
            <w:pPr>
              <w:pStyle w:val="BodyText"/>
            </w:pPr>
            <w:r w:rsidRPr="004B5D01">
              <w:t>Updated to meet Standards for Training Packages.</w:t>
            </w:r>
          </w:p>
          <w:p w:rsidR="00000000" w:rsidP="004B5D01">
            <w:pPr>
              <w:pStyle w:val="BodyText"/>
              <w:rPr>
                <w:lang w:val="en-NZ"/>
              </w:rPr>
            </w:pPr>
            <w:r w:rsidRPr="004B5D01">
              <w:t>Minor edits to elements and performance criteria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D01" w:rsidP="004B5D01">
            <w:pPr>
              <w:pStyle w:val="BodyText"/>
            </w:pPr>
            <w:r w:rsidRPr="004B5D01">
              <w:t>Equivalent unit</w:t>
            </w:r>
          </w:p>
        </w:tc>
      </w:tr>
    </w:tbl>
    <w:p w:rsidR="002B45E5" w:rsidP="004B5D01">
      <w:pPr>
        <w:pStyle w:val="BodyText"/>
      </w:pPr>
    </w:p>
    <w:p w:rsidR="002B45E5" w:rsidP="004B5D01">
      <w:pPr>
        <w:pStyle w:val="BodyText"/>
      </w:pPr>
    </w:p>
    <w:p w:rsidR="00000000" w:rsidRPr="004B5D01" w:rsidP="004B5D01">
      <w:pPr>
        <w:pStyle w:val="Heading1"/>
      </w:pPr>
      <w:bookmarkStart w:id="7" w:name="O_797604"/>
      <w:bookmarkEnd w:id="7"/>
      <w:r w:rsidRPr="004B5D01">
        <w:t>Links</w:t>
      </w:r>
    </w:p>
    <w:p w:rsidR="00000000" w:rsidRPr="004B5D01" w:rsidP="002B45E5">
      <w:pPr>
        <w:pStyle w:val="BodyText"/>
      </w:pPr>
      <w:r w:rsidRPr="004B5D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761F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B5D01" w:rsidP="002B45E5">
      <w:pPr>
        <w:pStyle w:val="BodyText"/>
        <w:sectPr w:rsidSect="004B5D0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B5D01" w:rsidP="004B5D01">
      <w:pPr>
        <w:pStyle w:val="SuperHeading"/>
      </w:pPr>
      <w:r w:rsidRPr="004B5D01">
        <w:t>Assessment Requirements for CUAMCP401 Develop techniques for arranging music</w:t>
      </w:r>
    </w:p>
    <w:p w:rsidR="00000000" w:rsidRPr="004B5D01" w:rsidP="004B5D01">
      <w:pPr>
        <w:pStyle w:val="Heading1"/>
      </w:pPr>
      <w:bookmarkStart w:id="8" w:name="O_797599"/>
      <w:bookmarkEnd w:id="8"/>
      <w:r w:rsidRPr="004B5D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B5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D01" w:rsidP="004B5D01">
            <w:pPr>
              <w:pStyle w:val="BodyText"/>
            </w:pPr>
            <w:r w:rsidRPr="004B5D0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D01">
            <w:pPr>
              <w:pStyle w:val="BodyText"/>
              <w:rPr>
                <w:lang w:val="en-NZ"/>
              </w:rPr>
            </w:pPr>
            <w:r w:rsidRPr="004B5D01">
              <w:rPr>
                <w:rStyle w:val="SpecialBold"/>
              </w:rPr>
              <w:t>Comments</w:t>
            </w:r>
          </w:p>
        </w:tc>
      </w:tr>
      <w:tr w:rsidTr="004B5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D01">
            <w:pPr>
              <w:pStyle w:val="BodyText"/>
              <w:rPr>
                <w:lang w:val="en-NZ"/>
              </w:rPr>
            </w:pPr>
            <w:r w:rsidRPr="004B5D0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D01" w:rsidP="004B5D01">
            <w:pPr>
              <w:pStyle w:val="BodyText"/>
            </w:pPr>
            <w:r w:rsidRPr="004B5D01">
              <w:t>This version first released with CUA Creative Arts and Culture Training Package version 2.0.</w:t>
            </w:r>
          </w:p>
        </w:tc>
      </w:tr>
    </w:tbl>
    <w:p w:rsidR="00000000" w:rsidRPr="004B5D01" w:rsidP="004B5D01">
      <w:pPr>
        <w:pStyle w:val="BodyText"/>
      </w:pPr>
    </w:p>
    <w:p w:rsidR="00000000" w:rsidRPr="004B5D01" w:rsidP="004B5D01">
      <w:pPr>
        <w:pStyle w:val="AllowPageBreak"/>
      </w:pPr>
    </w:p>
    <w:p w:rsidR="00000000" w:rsidRPr="004B5D01" w:rsidP="004B5D01">
      <w:pPr>
        <w:pStyle w:val="Heading1"/>
      </w:pPr>
      <w:bookmarkStart w:id="9" w:name="O_797600"/>
      <w:bookmarkEnd w:id="9"/>
      <w:r w:rsidRPr="004B5D01">
        <w:t>Performance Evidence</w:t>
      </w:r>
    </w:p>
    <w:p w:rsidR="00000000" w:rsidRPr="004B5D01" w:rsidP="002B45E5">
      <w:pPr>
        <w:pStyle w:val="BodyText"/>
      </w:pPr>
      <w:r w:rsidRPr="004B5D01">
        <w:t>Evidence of the ability to:</w:t>
      </w:r>
    </w:p>
    <w:p w:rsidR="00000000" w:rsidRPr="004B5D01" w:rsidP="004B5D01">
      <w:pPr>
        <w:pStyle w:val="ListBullet"/>
      </w:pPr>
      <w:r w:rsidRPr="004B5D01">
        <w:t>arrange a selection of musical pieces in response to  different briefs</w:t>
      </w:r>
    </w:p>
    <w:p w:rsidR="00000000" w:rsidRPr="004B5D01" w:rsidP="004B5D01">
      <w:pPr>
        <w:pStyle w:val="ListBullet"/>
      </w:pPr>
      <w:r w:rsidRPr="004B5D01">
        <w:t xml:space="preserve">discuss requirements for selected pieces, document plans and apply, arranging techniques and conventions appropriate to the style </w:t>
      </w:r>
    </w:p>
    <w:p w:rsidR="00000000" w:rsidRPr="004B5D01" w:rsidP="004B5D01">
      <w:pPr>
        <w:pStyle w:val="ListBullet"/>
      </w:pPr>
      <w:r w:rsidRPr="004B5D01">
        <w:t>work with others involved in creating, performing or evaluating the music arrangements.</w:t>
      </w:r>
    </w:p>
    <w:p w:rsidR="00000000" w:rsidRPr="004B5D01" w:rsidP="004B5D01">
      <w:pPr>
        <w:pStyle w:val="BodyText"/>
      </w:pPr>
    </w:p>
    <w:p w:rsidR="002B45E5" w:rsidP="002B45E5">
      <w:pPr>
        <w:pStyle w:val="BodyText"/>
      </w:pPr>
      <w:r w:rsidRPr="004B5D01">
        <w:t>Note: If a specific volume or freque</w:t>
      </w:r>
      <w:r w:rsidRPr="004B5D01">
        <w:t>ncy is not stated, then evidence must be provided at least once.</w:t>
      </w:r>
    </w:p>
    <w:p w:rsidR="00000000" w:rsidRPr="004B5D01" w:rsidP="004B5D01">
      <w:pPr>
        <w:pStyle w:val="Heading1"/>
      </w:pPr>
      <w:bookmarkStart w:id="10" w:name="O_797601"/>
      <w:bookmarkEnd w:id="10"/>
      <w:r w:rsidRPr="004B5D01">
        <w:t>Knowledge Evidence</w:t>
      </w:r>
    </w:p>
    <w:p w:rsidR="00000000" w:rsidRPr="004B5D01" w:rsidP="002B45E5">
      <w:pPr>
        <w:pStyle w:val="BodyText"/>
      </w:pPr>
      <w:r w:rsidRPr="004B5D01">
        <w:t>To complete the unit requirements safely and effectively, the individual must:</w:t>
      </w:r>
    </w:p>
    <w:p w:rsidR="00000000" w:rsidRPr="004B5D01" w:rsidP="004B5D01">
      <w:pPr>
        <w:pStyle w:val="ListBullet"/>
      </w:pPr>
      <w:r w:rsidRPr="004B5D01">
        <w:t>explain arranging techniques that can be used to manipulate musical elemen</w:t>
      </w:r>
      <w:r w:rsidRPr="004B5D01">
        <w:t xml:space="preserve">ts to achieve musically distinctive pieces </w:t>
      </w:r>
    </w:p>
    <w:p w:rsidR="00000000" w:rsidRPr="004B5D01" w:rsidP="004B5D01">
      <w:pPr>
        <w:pStyle w:val="ListBullet"/>
      </w:pPr>
      <w:r w:rsidRPr="004B5D01">
        <w:t xml:space="preserve">explain copyright issues in relation to arranging music </w:t>
      </w:r>
    </w:p>
    <w:p w:rsidR="00000000" w:rsidRPr="004B5D01" w:rsidP="004B5D01">
      <w:pPr>
        <w:pStyle w:val="ListBullet"/>
      </w:pPr>
      <w:r w:rsidRPr="004B5D01">
        <w:t xml:space="preserve">outline music technology options available to the arranger </w:t>
      </w:r>
    </w:p>
    <w:p w:rsidR="00000000" w:rsidRPr="004B5D01" w:rsidP="004B5D01">
      <w:pPr>
        <w:pStyle w:val="ListBullet"/>
      </w:pPr>
      <w:r w:rsidRPr="004B5D01">
        <w:t>describe the ways that musical information is conveyed by  various systems of notation</w:t>
      </w:r>
    </w:p>
    <w:p w:rsidR="00000000" w:rsidRPr="004B5D01" w:rsidP="004B5D01">
      <w:pPr>
        <w:pStyle w:val="ListBullet"/>
      </w:pPr>
      <w:r w:rsidRPr="004B5D01">
        <w:t xml:space="preserve">outline </w:t>
      </w:r>
      <w:r w:rsidRPr="004B5D01">
        <w:t>typical formats used for presenting musical arrangements</w:t>
      </w:r>
    </w:p>
    <w:p w:rsidR="00000000" w:rsidRPr="004B5D01" w:rsidP="004B5D01">
      <w:pPr>
        <w:pStyle w:val="ListBullet"/>
      </w:pPr>
      <w:r w:rsidRPr="004B5D01">
        <w:t>describe challenges that typically arise in the context of arranging music, and how they might be overcome.</w:t>
      </w:r>
    </w:p>
    <w:p w:rsidR="00000000" w:rsidRPr="004B5D01" w:rsidP="004B5D01">
      <w:pPr>
        <w:pStyle w:val="AllowPageBreak"/>
      </w:pPr>
    </w:p>
    <w:p w:rsidR="00000000" w:rsidRPr="004B5D01" w:rsidP="004B5D01">
      <w:pPr>
        <w:pStyle w:val="Heading1"/>
      </w:pPr>
      <w:bookmarkStart w:id="11" w:name="O_797602"/>
      <w:bookmarkEnd w:id="11"/>
      <w:r w:rsidRPr="004B5D01">
        <w:t>Assessment Conditions</w:t>
      </w:r>
    </w:p>
    <w:p w:rsidR="00000000" w:rsidRPr="004B5D01" w:rsidP="002B45E5">
      <w:pPr>
        <w:pStyle w:val="BodyText"/>
      </w:pPr>
      <w:r w:rsidRPr="004B5D01">
        <w:t>Assessment must be conducted in a safe environment w</w:t>
      </w:r>
      <w:r w:rsidRPr="004B5D01">
        <w:t xml:space="preserve">here evidence gathered demonstrates consistent performance of typical activities experienced in creative arts industry environments. The assessment environment must include access to: </w:t>
      </w:r>
    </w:p>
    <w:p w:rsidR="00000000" w:rsidRPr="004B5D01" w:rsidP="004B5D01">
      <w:pPr>
        <w:pStyle w:val="ListBullet"/>
      </w:pPr>
      <w:r w:rsidRPr="004B5D01">
        <w:t>software, hardware and audio equipment for arranging, orchestrating an</w:t>
      </w:r>
      <w:r w:rsidRPr="004B5D01">
        <w:t xml:space="preserve">d setting down music </w:t>
      </w:r>
    </w:p>
    <w:p w:rsidR="00000000" w:rsidRPr="004B5D01" w:rsidP="004B5D01">
      <w:pPr>
        <w:pStyle w:val="ListBullet"/>
      </w:pPr>
      <w:r w:rsidRPr="004B5D01">
        <w:t>scores relevant to the candidate’s selected musical styles.</w:t>
      </w:r>
    </w:p>
    <w:p w:rsidR="00000000" w:rsidRPr="004B5D01" w:rsidP="004B5D01">
      <w:pPr>
        <w:pStyle w:val="BodyText"/>
      </w:pPr>
    </w:p>
    <w:p w:rsidR="002B45E5" w:rsidP="002B45E5">
      <w:pPr>
        <w:pStyle w:val="BodyText"/>
      </w:pPr>
      <w:r w:rsidRPr="004B5D01">
        <w:t>Assessors of this unit must satisfy the requirements for assessors in applicable vocational educational and training legislation, frameworks and/or standards.</w:t>
      </w:r>
    </w:p>
    <w:p w:rsidR="00000000" w:rsidRPr="004B5D01" w:rsidP="004B5D01">
      <w:pPr>
        <w:pStyle w:val="Heading1"/>
      </w:pPr>
      <w:bookmarkStart w:id="12" w:name="O_797605"/>
      <w:bookmarkEnd w:id="12"/>
      <w:r w:rsidRPr="004B5D01">
        <w:t>Links</w:t>
      </w:r>
    </w:p>
    <w:p w:rsidR="00000000" w:rsidRPr="004B5D01" w:rsidP="002B45E5">
      <w:pPr>
        <w:pStyle w:val="BodyText"/>
      </w:pPr>
      <w:r w:rsidRPr="004B5D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761F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B5D01" w:rsidP="004B5D01"/>
    <w:sectPr w:rsidSect="004B5D0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D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D01" w:rsidRPr="002B45E5" w:rsidP="002B45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D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5E5" w:rsidP="004B5D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45E5" w:rsidP="004B5D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B45E5" w:rsidP="004B5D0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D01" w:rsidP="004B5D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B45E5">
      <w:t>Approved</w:t>
    </w:r>
    <w:r w:rsidR="002B45E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45E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B45E5">
      <w:rPr>
        <w:noProof/>
      </w:rPr>
      <w:t>4</w:t>
    </w:r>
    <w:r>
      <w:rPr>
        <w:noProof/>
      </w:rPr>
      <w:fldChar w:fldCharType="end"/>
    </w:r>
  </w:p>
  <w:p w:rsidR="004B5D01" w:rsidP="004B5D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B45E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B45E5">
      <w:t>Service and Creative Skills Australia</w:t>
    </w:r>
    <w:r w:rsidR="002B45E5">
      <w:fldChar w:fldCharType="end"/>
    </w:r>
  </w:p>
  <w:p w:rsidR="004B5D01" w:rsidP="004B5D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D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5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5D01" w:rsidRPr="002B45E5" w:rsidP="002B45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D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5E5" w:rsidRPr="002D2AF8" w:rsidP="004B5D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CUAMCP401 Develop techniques for arranging music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B45E5" w:rsidP="004B5D0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D01" w:rsidRPr="002D2AF8" w:rsidP="004B5D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B45E5">
      <w:t>CUAMCP401 Develop techniques for arranging music</w:t>
    </w:r>
    <w:r w:rsidR="002B45E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B45E5">
      <w:rPr>
        <w:noProof/>
      </w:rPr>
      <w:t>2 March 2025</w:t>
    </w:r>
    <w:r>
      <w:fldChar w:fldCharType="end"/>
    </w:r>
  </w:p>
  <w:p w:rsidR="004B5D01" w:rsidP="004B5D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148F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A053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D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5D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5D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5D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5D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5D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5D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5D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5D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5D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5D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5D01"/>
  </w:style>
  <w:style w:type="character" w:customStyle="1" w:styleId="Heading1Char">
    <w:name w:val="Heading 1 Char"/>
    <w:basedOn w:val="DefaultParagraphFont"/>
    <w:link w:val="Heading1"/>
    <w:rsid w:val="004B5D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5D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5D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5D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5D01"/>
    <w:rPr>
      <w:b/>
      <w:spacing w:val="0"/>
    </w:rPr>
  </w:style>
  <w:style w:type="character" w:styleId="Emphasis">
    <w:name w:val="Emphasis"/>
    <w:basedOn w:val="DefaultParagraphFont"/>
    <w:qFormat/>
    <w:rsid w:val="004B5D01"/>
    <w:rPr>
      <w:i/>
    </w:rPr>
  </w:style>
  <w:style w:type="paragraph" w:customStyle="1" w:styleId="SuperHeading">
    <w:name w:val="SuperHeading"/>
    <w:basedOn w:val="Normal"/>
    <w:rsid w:val="004B5D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5D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5D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5D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5D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5D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5D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5D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5D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5D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5D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5D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5D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5D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5D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5D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5D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5D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5D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5D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5D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5D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5D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5D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5D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5D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5D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5D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5D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5D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5D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5D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5D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5D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5D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5D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5D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5D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5D01"/>
  </w:style>
  <w:style w:type="paragraph" w:styleId="TableofFigures">
    <w:name w:val="table of figures"/>
    <w:basedOn w:val="Normal"/>
    <w:next w:val="Normal"/>
    <w:semiHidden/>
    <w:rsid w:val="004B5D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5D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5D01"/>
    <w:rPr>
      <w:rFonts w:ascii="Wingdings" w:hAnsi="Wingdings"/>
    </w:rPr>
  </w:style>
  <w:style w:type="paragraph" w:customStyle="1" w:styleId="TableHeading">
    <w:name w:val="Table Heading"/>
    <w:basedOn w:val="HeadingBase"/>
    <w:rsid w:val="004B5D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5D01"/>
    <w:rPr>
      <w:color w:val="0033CC"/>
      <w:u w:val="none"/>
    </w:rPr>
  </w:style>
  <w:style w:type="paragraph" w:customStyle="1" w:styleId="BodyTextRight">
    <w:name w:val="Body Text Right"/>
    <w:basedOn w:val="BodyText"/>
    <w:rsid w:val="004B5D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5D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5D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5D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5D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5D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5D01"/>
    <w:rPr>
      <w:sz w:val="32"/>
    </w:rPr>
  </w:style>
  <w:style w:type="paragraph" w:customStyle="1" w:styleId="HeadingProcedure">
    <w:name w:val="Heading Procedure"/>
    <w:basedOn w:val="HeadingBase"/>
    <w:next w:val="Normal"/>
    <w:rsid w:val="004B5D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5D01"/>
    <w:pPr>
      <w:spacing w:before="60" w:after="60"/>
    </w:pPr>
  </w:style>
  <w:style w:type="paragraph" w:styleId="ListContinue">
    <w:name w:val="List Continue"/>
    <w:basedOn w:val="List"/>
    <w:rsid w:val="004B5D01"/>
    <w:pPr>
      <w:ind w:firstLine="0"/>
    </w:pPr>
  </w:style>
  <w:style w:type="paragraph" w:customStyle="1" w:styleId="ListNote">
    <w:name w:val="List Note"/>
    <w:basedOn w:val="List"/>
    <w:rsid w:val="004B5D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5D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5D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5D01"/>
    <w:rPr>
      <w:rFonts w:ascii="Courier New" w:hAnsi="Courier New"/>
    </w:rPr>
  </w:style>
  <w:style w:type="paragraph" w:customStyle="1" w:styleId="NoteBullet">
    <w:name w:val="Note Bullet"/>
    <w:basedOn w:val="Note"/>
    <w:rsid w:val="004B5D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5D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5D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5D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5D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5D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5D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5D01"/>
    <w:rPr>
      <w:b/>
      <w:smallCaps/>
    </w:rPr>
  </w:style>
  <w:style w:type="paragraph" w:customStyle="1" w:styleId="TableListNumber">
    <w:name w:val="Table List Number"/>
    <w:basedOn w:val="ListNumber"/>
    <w:rsid w:val="004B5D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5D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5D01"/>
    <w:pPr>
      <w:numPr>
        <w:numId w:val="8"/>
      </w:numPr>
    </w:pPr>
  </w:style>
  <w:style w:type="paragraph" w:customStyle="1" w:styleId="ListAlpha2">
    <w:name w:val="List Alpha 2"/>
    <w:basedOn w:val="List2"/>
    <w:rsid w:val="004B5D01"/>
    <w:pPr>
      <w:numPr>
        <w:numId w:val="7"/>
      </w:numPr>
    </w:pPr>
  </w:style>
  <w:style w:type="paragraph" w:styleId="List2">
    <w:name w:val="List 2"/>
    <w:basedOn w:val="BodyText"/>
    <w:rsid w:val="004B5D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5D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5D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5D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5D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5D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5D01"/>
    <w:pPr>
      <w:numPr>
        <w:numId w:val="3"/>
      </w:numPr>
    </w:pPr>
  </w:style>
  <w:style w:type="paragraph" w:styleId="ListContinue2">
    <w:name w:val="List Continue 2"/>
    <w:basedOn w:val="List2"/>
    <w:rsid w:val="004B5D01"/>
    <w:pPr>
      <w:ind w:firstLine="0"/>
    </w:pPr>
  </w:style>
  <w:style w:type="paragraph" w:styleId="ListContinue3">
    <w:name w:val="List Continue 3"/>
    <w:basedOn w:val="List3"/>
    <w:rsid w:val="004B5D01"/>
    <w:pPr>
      <w:ind w:left="1021" w:firstLine="0"/>
    </w:pPr>
  </w:style>
  <w:style w:type="paragraph" w:styleId="ListContinue4">
    <w:name w:val="List Continue 4"/>
    <w:basedOn w:val="List4"/>
    <w:rsid w:val="004B5D01"/>
    <w:pPr>
      <w:ind w:firstLine="0"/>
    </w:pPr>
  </w:style>
  <w:style w:type="paragraph" w:styleId="ListContinue5">
    <w:name w:val="List Continue 5"/>
    <w:basedOn w:val="List5"/>
    <w:rsid w:val="004B5D01"/>
    <w:pPr>
      <w:ind w:firstLine="0"/>
    </w:pPr>
  </w:style>
  <w:style w:type="paragraph" w:styleId="ListNumber3">
    <w:name w:val="List Number 3"/>
    <w:basedOn w:val="List3"/>
    <w:rsid w:val="004B5D01"/>
    <w:pPr>
      <w:numPr>
        <w:numId w:val="4"/>
      </w:numPr>
    </w:pPr>
  </w:style>
  <w:style w:type="paragraph" w:styleId="ListNumber4">
    <w:name w:val="List Number 4"/>
    <w:basedOn w:val="List4"/>
    <w:rsid w:val="004B5D01"/>
    <w:pPr>
      <w:numPr>
        <w:numId w:val="5"/>
      </w:numPr>
    </w:pPr>
  </w:style>
  <w:style w:type="paragraph" w:styleId="ListNumber5">
    <w:name w:val="List Number 5"/>
    <w:basedOn w:val="List5"/>
    <w:rsid w:val="004B5D01"/>
    <w:pPr>
      <w:numPr>
        <w:numId w:val="6"/>
      </w:numPr>
    </w:pPr>
  </w:style>
  <w:style w:type="paragraph" w:styleId="BlockText">
    <w:name w:val="Block Text"/>
    <w:basedOn w:val="Normal"/>
    <w:rsid w:val="004B5D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5D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5D01"/>
    <w:rPr>
      <w:sz w:val="16"/>
      <w:vertAlign w:val="superscript"/>
    </w:rPr>
  </w:style>
  <w:style w:type="character" w:customStyle="1" w:styleId="Symbols">
    <w:name w:val="Symbols"/>
    <w:basedOn w:val="DefaultParagraphFont"/>
    <w:rsid w:val="004B5D01"/>
    <w:rPr>
      <w:rFonts w:ascii="Symbol" w:hAnsi="Symbol"/>
    </w:rPr>
  </w:style>
  <w:style w:type="character" w:customStyle="1" w:styleId="MenuOptions">
    <w:name w:val="Menu Options"/>
    <w:basedOn w:val="DefaultParagraphFont"/>
    <w:rsid w:val="004B5D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5D01"/>
    <w:rPr>
      <w:b/>
    </w:rPr>
  </w:style>
  <w:style w:type="character" w:customStyle="1" w:styleId="Underlined">
    <w:name w:val="Underlined"/>
    <w:basedOn w:val="DefaultParagraphFont"/>
    <w:rsid w:val="004B5D01"/>
    <w:rPr>
      <w:u w:val="single"/>
    </w:rPr>
  </w:style>
  <w:style w:type="paragraph" w:customStyle="1" w:styleId="TableBodyTextRight">
    <w:name w:val="Table Body Text Right"/>
    <w:basedOn w:val="TableBodyText"/>
    <w:rsid w:val="004B5D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5D01"/>
    <w:rPr>
      <w:sz w:val="18"/>
    </w:rPr>
  </w:style>
  <w:style w:type="paragraph" w:customStyle="1" w:styleId="BodySmallRight">
    <w:name w:val="Body Small Right"/>
    <w:basedOn w:val="BodyTextRight"/>
    <w:rsid w:val="004B5D01"/>
    <w:rPr>
      <w:sz w:val="18"/>
      <w:szCs w:val="18"/>
    </w:rPr>
  </w:style>
  <w:style w:type="paragraph" w:customStyle="1" w:styleId="MarginEdition">
    <w:name w:val="Margin Edition"/>
    <w:basedOn w:val="MarginNote"/>
    <w:rsid w:val="004B5D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5D01"/>
    <w:rPr>
      <w:sz w:val="2"/>
      <w:szCs w:val="2"/>
    </w:rPr>
  </w:style>
  <w:style w:type="character" w:customStyle="1" w:styleId="Small">
    <w:name w:val="Small"/>
    <w:basedOn w:val="DefaultParagraphFont"/>
    <w:rsid w:val="004B5D01"/>
    <w:rPr>
      <w:sz w:val="16"/>
    </w:rPr>
  </w:style>
  <w:style w:type="paragraph" w:customStyle="1" w:styleId="WideTable">
    <w:name w:val="Wide Table"/>
    <w:basedOn w:val="Normal"/>
    <w:rsid w:val="004B5D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5D01"/>
  </w:style>
  <w:style w:type="paragraph" w:styleId="Quote">
    <w:name w:val="Quote"/>
    <w:basedOn w:val="Heading1"/>
    <w:link w:val="QuoteChar"/>
    <w:qFormat/>
    <w:rsid w:val="004B5D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5D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5D01"/>
    <w:pPr>
      <w:pageBreakBefore/>
    </w:pPr>
  </w:style>
  <w:style w:type="paragraph" w:customStyle="1" w:styleId="Border">
    <w:name w:val="Border"/>
    <w:basedOn w:val="Normal"/>
    <w:qFormat/>
    <w:rsid w:val="004B5D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5D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D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D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5D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5D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5D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5D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5D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5D01"/>
    <w:rPr>
      <w:u w:val="single"/>
    </w:rPr>
  </w:style>
  <w:style w:type="character" w:customStyle="1" w:styleId="BoldandItalics">
    <w:name w:val="Bold and Italics"/>
    <w:qFormat/>
    <w:rsid w:val="004B5D01"/>
    <w:rPr>
      <w:b/>
      <w:i/>
      <w:u w:val="none"/>
    </w:rPr>
  </w:style>
  <w:style w:type="paragraph" w:styleId="BalloonText">
    <w:name w:val="Balloon Text"/>
    <w:basedOn w:val="Normal"/>
    <w:link w:val="BalloonTextChar"/>
    <w:rsid w:val="004B5D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5D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5D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5D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5D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5D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5D01"/>
    <w:pPr>
      <w:spacing w:before="0" w:after="0"/>
    </w:pPr>
  </w:style>
  <w:style w:type="paragraph" w:customStyle="1" w:styleId="BodyTextBold">
    <w:name w:val="Body Text Bold"/>
    <w:basedOn w:val="BodyText"/>
    <w:qFormat/>
    <w:rsid w:val="004B5D01"/>
    <w:rPr>
      <w:b/>
    </w:rPr>
  </w:style>
  <w:style w:type="character" w:styleId="Hyperlink">
    <w:name w:val="Hyperlink"/>
    <w:basedOn w:val="DefaultParagraphFont"/>
    <w:uiPriority w:val="99"/>
    <w:unhideWhenUsed/>
    <w:rsid w:val="002B45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1018</Words>
  <Characters>6429</Characters>
  <Application>Microsoft Office Word</Application>
  <DocSecurity>0</DocSecurity>
  <Lines>221</Lines>
  <Paragraphs>137</Paragraphs>
  <ScaleCrop>false</ScaleCrop>
  <Company>Author-it Software Corporation Ltd.</Company>
  <LinksUpToDate>false</LinksUpToDate>
  <CharactersWithSpaces>7310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CUAMCP401 Develop techniques for arranging music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2025-03-01T22:46:00Z</dcterms:created>
  <dcterms:modified xsi:type="dcterms:W3CDTF">2025-03-01T22:46:00Z</dcterms:modified>
</cp:coreProperties>
</file>