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516D" w:rsidP="003651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CUALGT504 Develop lighting designs</w:t>
      </w:r>
      <w:r>
        <w:fldChar w:fldCharType="end"/>
      </w:r>
    </w:p>
    <w:p w:rsidR="0036516D" w:rsidP="0036516D">
      <w:pPr>
        <w:pStyle w:val="Version"/>
        <w:sectPr w:rsidSect="005050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501E" w:rsidP="0050501E">
      <w:pPr>
        <w:pStyle w:val="SuperHeading"/>
      </w:pPr>
      <w:r w:rsidRPr="0050501E">
        <w:t>Assessment Re</w:t>
      </w:r>
      <w:r w:rsidRPr="0050501E">
        <w:t>quirements for CUALGT504 Develop lighting designs</w:t>
      </w:r>
    </w:p>
    <w:p w:rsidR="00000000" w:rsidRPr="0050501E" w:rsidP="0050501E">
      <w:pPr>
        <w:pStyle w:val="Heading1"/>
      </w:pPr>
      <w:bookmarkStart w:id="1" w:name="O_797273"/>
      <w:bookmarkEnd w:id="1"/>
      <w:r w:rsidRPr="005050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05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1E" w:rsidP="0050501E">
            <w:pPr>
              <w:pStyle w:val="BodyText"/>
            </w:pPr>
            <w:r w:rsidRPr="0050501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1E">
            <w:pPr>
              <w:pStyle w:val="BodyText"/>
              <w:rPr>
                <w:lang w:val="en-NZ"/>
              </w:rPr>
            </w:pPr>
            <w:r w:rsidRPr="0050501E">
              <w:rPr>
                <w:rStyle w:val="SpecialBold"/>
              </w:rPr>
              <w:t>Comments</w:t>
            </w:r>
          </w:p>
        </w:tc>
      </w:tr>
      <w:tr w:rsidTr="00505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1E">
            <w:pPr>
              <w:pStyle w:val="BodyText"/>
              <w:rPr>
                <w:lang w:val="en-NZ"/>
              </w:rPr>
            </w:pPr>
            <w:r w:rsidRPr="0050501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1E" w:rsidP="0050501E">
            <w:pPr>
              <w:pStyle w:val="BodyText"/>
            </w:pPr>
            <w:r w:rsidRPr="0050501E">
              <w:t>This version first released with CUA Creative Arts and Culture Training Package version 2.0.</w:t>
            </w:r>
          </w:p>
        </w:tc>
      </w:tr>
    </w:tbl>
    <w:p w:rsidR="00000000" w:rsidRPr="0050501E" w:rsidP="0050501E">
      <w:pPr>
        <w:pStyle w:val="BodyText"/>
      </w:pPr>
    </w:p>
    <w:p w:rsidR="00000000" w:rsidRPr="0050501E" w:rsidP="0050501E">
      <w:pPr>
        <w:pStyle w:val="AllowPageBreak"/>
      </w:pPr>
    </w:p>
    <w:p w:rsidR="00000000" w:rsidRPr="0050501E" w:rsidP="0050501E">
      <w:pPr>
        <w:pStyle w:val="Heading1"/>
      </w:pPr>
      <w:bookmarkStart w:id="2" w:name="O_797274"/>
      <w:bookmarkEnd w:id="2"/>
      <w:r w:rsidRPr="0050501E">
        <w:t>Performance Evidence</w:t>
      </w:r>
    </w:p>
    <w:p w:rsidR="00000000" w:rsidRPr="0050501E" w:rsidP="0036516D">
      <w:pPr>
        <w:pStyle w:val="BodyText"/>
      </w:pPr>
      <w:r w:rsidRPr="0050501E">
        <w:t>Evidence of the ability to:</w:t>
      </w:r>
    </w:p>
    <w:p w:rsidR="00000000" w:rsidRPr="0050501E" w:rsidP="0050501E">
      <w:pPr>
        <w:pStyle w:val="ListBullet"/>
      </w:pPr>
      <w:r w:rsidRPr="0050501E">
        <w:t>develop creative lighting designs that meet artistic and technical requirements and constraints of the production within required timeframe</w:t>
      </w:r>
    </w:p>
    <w:p w:rsidR="00000000" w:rsidRPr="0050501E" w:rsidP="0050501E">
      <w:pPr>
        <w:pStyle w:val="ListBullet"/>
      </w:pPr>
      <w:r w:rsidRPr="0050501E">
        <w:t>use research to enhance interpretation and adaptation of design concepts when developin</w:t>
      </w:r>
      <w:r w:rsidRPr="0050501E">
        <w:t>g lighting design</w:t>
      </w:r>
    </w:p>
    <w:p w:rsidR="00000000" w:rsidRPr="0050501E" w:rsidP="0050501E">
      <w:pPr>
        <w:pStyle w:val="ListBullet"/>
      </w:pPr>
      <w:r w:rsidRPr="0050501E">
        <w:t>generate a range of creative responses to lighting design brief based on research and collaboration</w:t>
      </w:r>
    </w:p>
    <w:p w:rsidR="00000000" w:rsidRPr="0050501E" w:rsidP="0050501E">
      <w:pPr>
        <w:pStyle w:val="ListBullet"/>
      </w:pPr>
      <w:r w:rsidRPr="0050501E">
        <w:t>facilitate the design process with lighting team members and production personnel</w:t>
      </w:r>
    </w:p>
    <w:p w:rsidR="00000000" w:rsidRPr="0050501E" w:rsidP="0050501E">
      <w:pPr>
        <w:pStyle w:val="ListBullet"/>
      </w:pPr>
      <w:r w:rsidRPr="0050501E">
        <w:t>develop detailed docu</w:t>
      </w:r>
      <w:r w:rsidRPr="0050501E">
        <w:t>mentation, including costs of lighting design from initial idea to realisation.</w:t>
      </w:r>
    </w:p>
    <w:p w:rsidR="00000000" w:rsidRPr="0050501E" w:rsidP="0050501E">
      <w:pPr>
        <w:pStyle w:val="BodyText"/>
      </w:pPr>
    </w:p>
    <w:p w:rsidR="0036516D" w:rsidP="0036516D">
      <w:pPr>
        <w:pStyle w:val="BodyText"/>
      </w:pPr>
      <w:r w:rsidRPr="0050501E">
        <w:t>Note: If a specific volume or frequency is not stated, then evidence must be provided at least once.</w:t>
      </w:r>
    </w:p>
    <w:p w:rsidR="00000000" w:rsidRPr="0050501E" w:rsidP="0050501E">
      <w:pPr>
        <w:pStyle w:val="Heading1"/>
      </w:pPr>
      <w:bookmarkStart w:id="3" w:name="O_797275"/>
      <w:bookmarkEnd w:id="3"/>
      <w:r w:rsidRPr="0050501E">
        <w:t>Knowledge Evidence</w:t>
      </w:r>
    </w:p>
    <w:p w:rsidR="00000000" w:rsidRPr="0050501E" w:rsidP="0036516D">
      <w:pPr>
        <w:pStyle w:val="BodyText"/>
      </w:pPr>
      <w:r w:rsidRPr="0050501E">
        <w:t>To complete the unit requirements saf</w:t>
      </w:r>
      <w:r w:rsidRPr="0050501E">
        <w:t>ely and effectively, the individual must:</w:t>
      </w:r>
    </w:p>
    <w:p w:rsidR="00000000" w:rsidRPr="0050501E" w:rsidP="0050501E">
      <w:pPr>
        <w:pStyle w:val="ListBullet"/>
      </w:pPr>
      <w:r w:rsidRPr="0050501E">
        <w:t>explain the role of lighting design within the overall artistic direction of a production</w:t>
      </w:r>
    </w:p>
    <w:p w:rsidR="00000000" w:rsidRPr="0050501E" w:rsidP="0050501E">
      <w:pPr>
        <w:pStyle w:val="ListBullet"/>
      </w:pPr>
      <w:r w:rsidRPr="0050501E">
        <w:t>describe key features and purpose of creative and technical elements of the lighting design process, and their impact durin</w:t>
      </w:r>
      <w:r w:rsidRPr="0050501E">
        <w:t>g various phases of the production process</w:t>
      </w:r>
    </w:p>
    <w:p w:rsidR="00000000" w:rsidRPr="0050501E" w:rsidP="0050501E">
      <w:pPr>
        <w:pStyle w:val="ListBullet"/>
      </w:pPr>
      <w:r w:rsidRPr="0050501E">
        <w:t xml:space="preserve">outline principles of script break-down as it relates to lighting design </w:t>
      </w:r>
    </w:p>
    <w:p w:rsidR="00000000" w:rsidRPr="0050501E" w:rsidP="0050501E">
      <w:pPr>
        <w:pStyle w:val="ListBullet"/>
      </w:pPr>
      <w:r w:rsidRPr="0050501E">
        <w:t>identify formats for documenting lighting design</w:t>
      </w:r>
    </w:p>
    <w:p w:rsidR="00000000" w:rsidRPr="0050501E" w:rsidP="0050501E">
      <w:pPr>
        <w:pStyle w:val="ListBullet"/>
      </w:pPr>
      <w:r w:rsidRPr="0050501E">
        <w:t>describe current and emerging technologies available to lighting designers</w:t>
      </w:r>
    </w:p>
    <w:p w:rsidR="00000000" w:rsidRPr="0050501E" w:rsidP="0050501E">
      <w:pPr>
        <w:pStyle w:val="ListBullet"/>
      </w:pPr>
      <w:r w:rsidRPr="0050501E">
        <w:t>describe constr</w:t>
      </w:r>
      <w:r w:rsidRPr="0050501E">
        <w:t>uction methods and implementation issues associated with realisation of lighting designs</w:t>
      </w:r>
    </w:p>
    <w:p w:rsidR="00000000" w:rsidRPr="0050501E" w:rsidP="0050501E">
      <w:pPr>
        <w:pStyle w:val="ListBullet"/>
      </w:pPr>
      <w:r w:rsidRPr="0050501E">
        <w:t>discuss typical issues, problems and challenges of developing lighting designs and briefly describe solutions</w:t>
      </w:r>
    </w:p>
    <w:p w:rsidR="00000000" w:rsidRPr="0050501E" w:rsidP="0050501E">
      <w:pPr>
        <w:pStyle w:val="ListBullet"/>
      </w:pPr>
      <w:r w:rsidRPr="0050501E">
        <w:t>describe the relationship between different design elemen</w:t>
      </w:r>
      <w:r w:rsidRPr="0050501E">
        <w:t>ts such as costume, sets, lighting, props and sound</w:t>
      </w:r>
    </w:p>
    <w:p w:rsidR="00000000" w:rsidRPr="0050501E" w:rsidP="0050501E">
      <w:pPr>
        <w:pStyle w:val="ListBullet"/>
      </w:pPr>
      <w:r w:rsidRPr="0050501E">
        <w:t>explain work health and safety (WHS) legislation and regulations as they apply to lighting design and production.</w:t>
      </w:r>
    </w:p>
    <w:p w:rsidR="00000000" w:rsidRPr="0050501E" w:rsidP="0050501E">
      <w:pPr>
        <w:pStyle w:val="AllowPageBreak"/>
      </w:pPr>
    </w:p>
    <w:p w:rsidR="00000000" w:rsidRPr="0050501E" w:rsidP="0050501E">
      <w:pPr>
        <w:pStyle w:val="Heading1"/>
      </w:pPr>
      <w:bookmarkStart w:id="4" w:name="O_797276"/>
      <w:bookmarkEnd w:id="4"/>
      <w:r w:rsidRPr="0050501E">
        <w:t>Assessment Conditions</w:t>
      </w:r>
    </w:p>
    <w:p w:rsidR="00000000" w:rsidRPr="0050501E" w:rsidP="0036516D">
      <w:pPr>
        <w:pStyle w:val="BodyText"/>
      </w:pPr>
      <w:r w:rsidRPr="0050501E">
        <w:t xml:space="preserve">Assessment must be conducted in a safe environment </w:t>
      </w:r>
      <w:r w:rsidRPr="0050501E">
        <w:t xml:space="preserve">where evidence gathered demonstrates consistent performance of typical activities experienced in creative arts industry environments. The assessment environment must include access to: </w:t>
      </w:r>
    </w:p>
    <w:p w:rsidR="00000000" w:rsidRPr="0050501E" w:rsidP="0050501E">
      <w:pPr>
        <w:pStyle w:val="ListBullet"/>
      </w:pPr>
      <w:r w:rsidRPr="0050501E">
        <w:t>performance outlines and/or scripts on which designs can be based</w:t>
      </w:r>
    </w:p>
    <w:p w:rsidR="00000000" w:rsidRPr="0050501E" w:rsidP="0050501E">
      <w:pPr>
        <w:pStyle w:val="ListBullet"/>
      </w:pPr>
      <w:r w:rsidRPr="0050501E">
        <w:t>ref</w:t>
      </w:r>
      <w:r w:rsidRPr="0050501E">
        <w:t>erence sources and materials relating to lighting design.</w:t>
      </w:r>
    </w:p>
    <w:p w:rsidR="00000000" w:rsidRPr="0050501E" w:rsidP="0050501E">
      <w:pPr>
        <w:pStyle w:val="BodyText"/>
      </w:pPr>
    </w:p>
    <w:p w:rsidR="0036516D" w:rsidP="0036516D">
      <w:pPr>
        <w:pStyle w:val="BodyText"/>
      </w:pPr>
      <w:r w:rsidRPr="0050501E">
        <w:t>Assessors of this unit must satisfy the requirements for assessors in applicable vocational educational and training legislation, frameworks and/or standards.</w:t>
      </w:r>
    </w:p>
    <w:p w:rsidR="00000000" w:rsidRPr="0050501E" w:rsidP="0050501E">
      <w:pPr>
        <w:pStyle w:val="Heading1"/>
      </w:pPr>
      <w:bookmarkStart w:id="5" w:name="O_797279"/>
      <w:bookmarkEnd w:id="5"/>
      <w:r w:rsidRPr="0050501E">
        <w:t>Links</w:t>
      </w:r>
    </w:p>
    <w:p w:rsidR="00000000" w:rsidRPr="0050501E" w:rsidP="0036516D">
      <w:pPr>
        <w:pStyle w:val="BodyText"/>
      </w:pPr>
      <w:r w:rsidRPr="0050501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D19C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50501E" w:rsidP="0050501E"/>
    <w:sectPr w:rsidSect="005050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1E" w:rsidRPr="0036516D" w:rsidP="003651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16D" w:rsidP="005050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516D" w:rsidP="005050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6516D" w:rsidP="005050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1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501E" w:rsidRPr="0036516D" w:rsidP="003651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16D" w:rsidRPr="002D2AF8" w:rsidP="005050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CUALGT504 Develop lighting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36516D" w:rsidP="005050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4224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14C8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0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50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50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50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50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50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50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50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50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50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50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501E"/>
  </w:style>
  <w:style w:type="character" w:customStyle="1" w:styleId="Heading1Char">
    <w:name w:val="Heading 1 Char"/>
    <w:basedOn w:val="DefaultParagraphFont"/>
    <w:link w:val="Heading1"/>
    <w:rsid w:val="005050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50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50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50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501E"/>
    <w:rPr>
      <w:b/>
      <w:spacing w:val="0"/>
    </w:rPr>
  </w:style>
  <w:style w:type="paragraph" w:customStyle="1" w:styleId="SuperHeading">
    <w:name w:val="SuperHeading"/>
    <w:basedOn w:val="Normal"/>
    <w:rsid w:val="005050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50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50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50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50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50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50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50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50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50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50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50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50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50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50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50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50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50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50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50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50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50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50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50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50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50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50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50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50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50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50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50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50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50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50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501E"/>
    <w:rPr>
      <w:i/>
    </w:rPr>
  </w:style>
  <w:style w:type="paragraph" w:styleId="Caption">
    <w:name w:val="caption"/>
    <w:basedOn w:val="BodyText"/>
    <w:next w:val="Normal"/>
    <w:qFormat/>
    <w:rsid w:val="005050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50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50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501E"/>
  </w:style>
  <w:style w:type="paragraph" w:styleId="TableofFigures">
    <w:name w:val="table of figures"/>
    <w:basedOn w:val="Normal"/>
    <w:next w:val="Normal"/>
    <w:semiHidden/>
    <w:rsid w:val="005050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50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501E"/>
    <w:rPr>
      <w:rFonts w:ascii="Wingdings" w:hAnsi="Wingdings"/>
    </w:rPr>
  </w:style>
  <w:style w:type="paragraph" w:customStyle="1" w:styleId="TableHeading">
    <w:name w:val="Table Heading"/>
    <w:basedOn w:val="HeadingBase"/>
    <w:rsid w:val="005050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501E"/>
    <w:rPr>
      <w:color w:val="0033CC"/>
      <w:u w:val="none"/>
    </w:rPr>
  </w:style>
  <w:style w:type="paragraph" w:customStyle="1" w:styleId="BodyTextRight">
    <w:name w:val="Body Text Right"/>
    <w:basedOn w:val="BodyText"/>
    <w:rsid w:val="005050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50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50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50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50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50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501E"/>
    <w:rPr>
      <w:sz w:val="32"/>
    </w:rPr>
  </w:style>
  <w:style w:type="paragraph" w:customStyle="1" w:styleId="HeadingProcedure">
    <w:name w:val="Heading Procedure"/>
    <w:basedOn w:val="HeadingBase"/>
    <w:next w:val="Normal"/>
    <w:rsid w:val="005050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501E"/>
    <w:pPr>
      <w:spacing w:before="60" w:after="60"/>
    </w:pPr>
  </w:style>
  <w:style w:type="paragraph" w:styleId="ListContinue">
    <w:name w:val="List Continue"/>
    <w:basedOn w:val="List"/>
    <w:rsid w:val="0050501E"/>
    <w:pPr>
      <w:ind w:firstLine="0"/>
    </w:pPr>
  </w:style>
  <w:style w:type="paragraph" w:customStyle="1" w:styleId="ListNote">
    <w:name w:val="List Note"/>
    <w:basedOn w:val="List"/>
    <w:rsid w:val="005050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50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50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501E"/>
    <w:rPr>
      <w:rFonts w:ascii="Courier New" w:hAnsi="Courier New"/>
    </w:rPr>
  </w:style>
  <w:style w:type="paragraph" w:customStyle="1" w:styleId="NoteBullet">
    <w:name w:val="Note Bullet"/>
    <w:basedOn w:val="Note"/>
    <w:rsid w:val="005050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50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50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50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50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50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50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501E"/>
    <w:rPr>
      <w:b/>
      <w:smallCaps/>
    </w:rPr>
  </w:style>
  <w:style w:type="paragraph" w:customStyle="1" w:styleId="TableListNumber">
    <w:name w:val="Table List Number"/>
    <w:basedOn w:val="ListNumber"/>
    <w:rsid w:val="005050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50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501E"/>
    <w:pPr>
      <w:numPr>
        <w:numId w:val="8"/>
      </w:numPr>
    </w:pPr>
  </w:style>
  <w:style w:type="paragraph" w:customStyle="1" w:styleId="ListAlpha2">
    <w:name w:val="List Alpha 2"/>
    <w:basedOn w:val="List2"/>
    <w:rsid w:val="0050501E"/>
    <w:pPr>
      <w:numPr>
        <w:numId w:val="7"/>
      </w:numPr>
    </w:pPr>
  </w:style>
  <w:style w:type="paragraph" w:styleId="List2">
    <w:name w:val="List 2"/>
    <w:basedOn w:val="BodyText"/>
    <w:rsid w:val="005050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50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50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50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50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50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501E"/>
    <w:pPr>
      <w:numPr>
        <w:numId w:val="3"/>
      </w:numPr>
    </w:pPr>
  </w:style>
  <w:style w:type="paragraph" w:styleId="ListContinue2">
    <w:name w:val="List Continue 2"/>
    <w:basedOn w:val="List2"/>
    <w:rsid w:val="0050501E"/>
    <w:pPr>
      <w:ind w:firstLine="0"/>
    </w:pPr>
  </w:style>
  <w:style w:type="paragraph" w:styleId="ListContinue3">
    <w:name w:val="List Continue 3"/>
    <w:basedOn w:val="List3"/>
    <w:rsid w:val="0050501E"/>
    <w:pPr>
      <w:ind w:left="1021" w:firstLine="0"/>
    </w:pPr>
  </w:style>
  <w:style w:type="paragraph" w:styleId="ListContinue4">
    <w:name w:val="List Continue 4"/>
    <w:basedOn w:val="List4"/>
    <w:rsid w:val="0050501E"/>
    <w:pPr>
      <w:ind w:firstLine="0"/>
    </w:pPr>
  </w:style>
  <w:style w:type="paragraph" w:styleId="ListContinue5">
    <w:name w:val="List Continue 5"/>
    <w:basedOn w:val="List5"/>
    <w:rsid w:val="0050501E"/>
    <w:pPr>
      <w:ind w:firstLine="0"/>
    </w:pPr>
  </w:style>
  <w:style w:type="paragraph" w:styleId="ListNumber3">
    <w:name w:val="List Number 3"/>
    <w:basedOn w:val="List3"/>
    <w:rsid w:val="0050501E"/>
    <w:pPr>
      <w:numPr>
        <w:numId w:val="4"/>
      </w:numPr>
    </w:pPr>
  </w:style>
  <w:style w:type="paragraph" w:styleId="ListNumber4">
    <w:name w:val="List Number 4"/>
    <w:basedOn w:val="List4"/>
    <w:rsid w:val="0050501E"/>
    <w:pPr>
      <w:numPr>
        <w:numId w:val="5"/>
      </w:numPr>
    </w:pPr>
  </w:style>
  <w:style w:type="paragraph" w:styleId="ListNumber5">
    <w:name w:val="List Number 5"/>
    <w:basedOn w:val="List5"/>
    <w:rsid w:val="0050501E"/>
    <w:pPr>
      <w:numPr>
        <w:numId w:val="6"/>
      </w:numPr>
    </w:pPr>
  </w:style>
  <w:style w:type="paragraph" w:styleId="BlockText">
    <w:name w:val="Block Text"/>
    <w:basedOn w:val="Normal"/>
    <w:rsid w:val="005050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50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501E"/>
    <w:rPr>
      <w:sz w:val="16"/>
      <w:vertAlign w:val="superscript"/>
    </w:rPr>
  </w:style>
  <w:style w:type="character" w:customStyle="1" w:styleId="Symbols">
    <w:name w:val="Symbols"/>
    <w:basedOn w:val="DefaultParagraphFont"/>
    <w:rsid w:val="0050501E"/>
    <w:rPr>
      <w:rFonts w:ascii="Symbol" w:hAnsi="Symbol"/>
    </w:rPr>
  </w:style>
  <w:style w:type="character" w:customStyle="1" w:styleId="MenuOptions">
    <w:name w:val="Menu Options"/>
    <w:basedOn w:val="DefaultParagraphFont"/>
    <w:rsid w:val="005050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501E"/>
    <w:rPr>
      <w:b/>
    </w:rPr>
  </w:style>
  <w:style w:type="character" w:customStyle="1" w:styleId="Underlined">
    <w:name w:val="Underlined"/>
    <w:basedOn w:val="DefaultParagraphFont"/>
    <w:rsid w:val="0050501E"/>
    <w:rPr>
      <w:u w:val="single"/>
    </w:rPr>
  </w:style>
  <w:style w:type="paragraph" w:customStyle="1" w:styleId="TableBodyTextRight">
    <w:name w:val="Table Body Text Right"/>
    <w:basedOn w:val="TableBodyText"/>
    <w:rsid w:val="005050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501E"/>
    <w:rPr>
      <w:sz w:val="18"/>
    </w:rPr>
  </w:style>
  <w:style w:type="paragraph" w:customStyle="1" w:styleId="BodySmallRight">
    <w:name w:val="Body Small Right"/>
    <w:basedOn w:val="BodyTextRight"/>
    <w:rsid w:val="0050501E"/>
    <w:rPr>
      <w:sz w:val="18"/>
      <w:szCs w:val="18"/>
    </w:rPr>
  </w:style>
  <w:style w:type="paragraph" w:customStyle="1" w:styleId="MarginEdition">
    <w:name w:val="Margin Edition"/>
    <w:basedOn w:val="MarginNote"/>
    <w:rsid w:val="005050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501E"/>
    <w:rPr>
      <w:sz w:val="2"/>
      <w:szCs w:val="2"/>
    </w:rPr>
  </w:style>
  <w:style w:type="character" w:customStyle="1" w:styleId="Small">
    <w:name w:val="Small"/>
    <w:basedOn w:val="DefaultParagraphFont"/>
    <w:rsid w:val="0050501E"/>
    <w:rPr>
      <w:sz w:val="16"/>
    </w:rPr>
  </w:style>
  <w:style w:type="paragraph" w:customStyle="1" w:styleId="WideTable">
    <w:name w:val="Wide Table"/>
    <w:basedOn w:val="Normal"/>
    <w:rsid w:val="005050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501E"/>
  </w:style>
  <w:style w:type="paragraph" w:styleId="Quote">
    <w:name w:val="Quote"/>
    <w:basedOn w:val="Heading1"/>
    <w:link w:val="QuoteChar"/>
    <w:qFormat/>
    <w:rsid w:val="005050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50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501E"/>
    <w:pPr>
      <w:pageBreakBefore/>
    </w:pPr>
  </w:style>
  <w:style w:type="paragraph" w:customStyle="1" w:styleId="Border">
    <w:name w:val="Border"/>
    <w:basedOn w:val="Normal"/>
    <w:qFormat/>
    <w:rsid w:val="005050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50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50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50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50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50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50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50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50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501E"/>
    <w:rPr>
      <w:u w:val="single"/>
    </w:rPr>
  </w:style>
  <w:style w:type="character" w:customStyle="1" w:styleId="BoldandItalics">
    <w:name w:val="Bold and Italics"/>
    <w:qFormat/>
    <w:rsid w:val="0050501E"/>
    <w:rPr>
      <w:b/>
      <w:i/>
      <w:u w:val="none"/>
    </w:rPr>
  </w:style>
  <w:style w:type="paragraph" w:styleId="BalloonText">
    <w:name w:val="Balloon Text"/>
    <w:basedOn w:val="Normal"/>
    <w:link w:val="BalloonTextChar"/>
    <w:rsid w:val="005050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50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50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50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50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50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501E"/>
    <w:pPr>
      <w:spacing w:before="0" w:after="0"/>
    </w:pPr>
  </w:style>
  <w:style w:type="paragraph" w:customStyle="1" w:styleId="BodyTextBold">
    <w:name w:val="Body Text Bold"/>
    <w:basedOn w:val="BodyText"/>
    <w:qFormat/>
    <w:rsid w:val="0050501E"/>
    <w:rPr>
      <w:b/>
    </w:rPr>
  </w:style>
  <w:style w:type="character" w:styleId="Hyperlink">
    <w:name w:val="Hyperlink"/>
    <w:basedOn w:val="DefaultParagraphFont"/>
    <w:uiPriority w:val="99"/>
    <w:unhideWhenUsed/>
    <w:rsid w:val="003651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2468</Characters>
  <Application>Microsoft Office Word</Application>
  <DocSecurity>0</DocSecurity>
  <Lines>64</Lines>
  <Paragraphs>41</Paragraphs>
  <ScaleCrop>false</ScaleCrop>
  <Company>Author-it Software Corporation Ltd.</Company>
  <LinksUpToDate>false</LinksUpToDate>
  <CharactersWithSpaces>2799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CUALGT504 Develop lighting designs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2019-02-21T11:29:00Z</dcterms:created>
  <dcterms:modified xsi:type="dcterms:W3CDTF">2019-02-21T11:29:00Z</dcterms:modified>
</cp:coreProperties>
</file>