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764F" w:rsidP="00DC764F">
      <w:pPr>
        <w:pStyle w:val="Title"/>
      </w:pPr>
      <w:r>
        <w:fldChar w:fldCharType="begin"/>
      </w:r>
      <w:r>
        <w:instrText xml:space="preserve"> TITLE   \* MERGEFORMAT </w:instrText>
      </w:r>
      <w:r>
        <w:fldChar w:fldCharType="separate"/>
      </w:r>
      <w:r>
        <w:t>CUALGT411 Operate complex lighting</w:t>
      </w:r>
      <w:r>
        <w:fldChar w:fldCharType="end"/>
      </w:r>
    </w:p>
    <w:p w:rsidR="00DC764F" w:rsidP="00DC764F">
      <w:pPr>
        <w:pStyle w:val="Version"/>
        <w:sectPr w:rsidSect="00AB7D5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B7D5E" w:rsidP="00AB7D5E">
      <w:pPr>
        <w:pStyle w:val="SuperHeading"/>
      </w:pPr>
      <w:r w:rsidRPr="00AB7D5E">
        <w:t>CUALGT411 Operate complex lighting</w:t>
      </w:r>
    </w:p>
    <w:p w:rsidR="00000000" w:rsidRPr="00AB7D5E" w:rsidP="00AB7D5E">
      <w:pPr>
        <w:pStyle w:val="Heading1"/>
      </w:pPr>
      <w:bookmarkStart w:id="1" w:name="O_1161969"/>
      <w:bookmarkEnd w:id="1"/>
      <w:r w:rsidRPr="00AB7D5E">
        <w:t>Modification History</w:t>
      </w:r>
    </w:p>
    <w:tbl>
      <w:tblPr>
        <w:tblW w:w="9522" w:type="dxa"/>
        <w:tblLayout w:type="fixed"/>
        <w:tblCellMar>
          <w:left w:w="62" w:type="dxa"/>
          <w:right w:w="62" w:type="dxa"/>
        </w:tblCellMar>
        <w:tblLook w:val="0000"/>
      </w:tblPr>
      <w:tblGrid>
        <w:gridCol w:w="2864"/>
        <w:gridCol w:w="6658"/>
      </w:tblGrid>
      <w:tr w:rsidTr="00AB7D5E">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7D5E" w:rsidP="00AB7D5E">
            <w:pPr>
              <w:pStyle w:val="BodyText"/>
            </w:pPr>
            <w:r w:rsidRPr="00AB7D5E">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7D5E">
            <w:pPr>
              <w:pStyle w:val="BodyText"/>
              <w:rPr>
                <w:lang w:val="en-NZ"/>
              </w:rPr>
            </w:pPr>
            <w:r w:rsidRPr="00AB7D5E">
              <w:rPr>
                <w:rStyle w:val="SpecialBold"/>
              </w:rPr>
              <w:t>Comments</w:t>
            </w:r>
          </w:p>
        </w:tc>
      </w:tr>
      <w:tr w:rsidTr="00AB7D5E">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7D5E">
            <w:pPr>
              <w:pStyle w:val="BodyText"/>
              <w:rPr>
                <w:lang w:val="en-NZ"/>
              </w:rPr>
            </w:pPr>
            <w:r w:rsidRPr="00AB7D5E">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7D5E" w:rsidP="00AB7D5E">
            <w:pPr>
              <w:pStyle w:val="BodyText"/>
            </w:pPr>
            <w:r w:rsidRPr="00AB7D5E">
              <w:t>This version first released with CUA Creative Arts and Culture Training Package Version 5.0.</w:t>
            </w:r>
          </w:p>
        </w:tc>
      </w:tr>
    </w:tbl>
    <w:p w:rsidR="00000000" w:rsidRPr="00AB7D5E" w:rsidP="00AB7D5E">
      <w:pPr>
        <w:pStyle w:val="BodyText"/>
      </w:pPr>
    </w:p>
    <w:p w:rsidR="00000000" w:rsidRPr="00AB7D5E" w:rsidP="00AB7D5E">
      <w:pPr>
        <w:pStyle w:val="AllowPageBreak"/>
      </w:pPr>
    </w:p>
    <w:p w:rsidR="00000000" w:rsidRPr="00AB7D5E" w:rsidP="00AB7D5E">
      <w:pPr>
        <w:pStyle w:val="Heading1"/>
      </w:pPr>
      <w:bookmarkStart w:id="2" w:name="O_1161974"/>
      <w:bookmarkEnd w:id="2"/>
      <w:r w:rsidRPr="00AB7D5E">
        <w:t>Application</w:t>
      </w:r>
    </w:p>
    <w:p w:rsidR="00000000" w:rsidRPr="00AB7D5E" w:rsidP="00DC764F">
      <w:pPr>
        <w:pStyle w:val="BodyText"/>
      </w:pPr>
      <w:r w:rsidRPr="00AB7D5E">
        <w:t>This unit describes the skills and knowledge required to use the full capabilitie</w:t>
      </w:r>
      <w:r w:rsidRPr="00AB7D5E">
        <w:t>s of contemporary lighting systems in ways that are consistent with the aesthetic vision of productions in the screen, media, entertainment and events industries. It involves installing, programming and operating lighting consoles with advanced features an</w:t>
      </w:r>
      <w:r w:rsidRPr="00AB7D5E">
        <w:t>d fixtures</w:t>
      </w:r>
    </w:p>
    <w:p w:rsidR="00000000" w:rsidRPr="00AB7D5E" w:rsidP="00DC764F">
      <w:pPr>
        <w:pStyle w:val="BodyText"/>
      </w:pPr>
      <w:r w:rsidRPr="00AB7D5E">
        <w:t>The unit applies to those who conduct complex lighting operations, working autonomously in a team environment. They may also be responsible for supervising others.</w:t>
      </w:r>
    </w:p>
    <w:p w:rsidR="00000000" w:rsidRPr="00AB7D5E" w:rsidP="00DC764F">
      <w:pPr>
        <w:pStyle w:val="BodyText"/>
      </w:pPr>
      <w:r w:rsidRPr="00AB7D5E">
        <w:t>No licensing, legislative or certification requirements apply to this unit at the</w:t>
      </w:r>
      <w:r w:rsidRPr="00AB7D5E">
        <w:t xml:space="preserve"> time of publication.</w:t>
      </w:r>
    </w:p>
    <w:p w:rsidR="00000000" w:rsidRPr="00AB7D5E" w:rsidP="00AB7D5E">
      <w:pPr>
        <w:pStyle w:val="Heading1"/>
      </w:pPr>
      <w:bookmarkStart w:id="3" w:name="O_1161973"/>
      <w:bookmarkEnd w:id="3"/>
      <w:r w:rsidRPr="00AB7D5E">
        <w:t>Unit Sector</w:t>
      </w:r>
    </w:p>
    <w:p w:rsidR="00000000" w:rsidRPr="00AB7D5E" w:rsidP="00DC764F">
      <w:pPr>
        <w:pStyle w:val="BodyText"/>
      </w:pPr>
      <w:r w:rsidRPr="00AB7D5E">
        <w:t>Media and Entertainment Production – Lighting</w:t>
      </w:r>
    </w:p>
    <w:p w:rsidR="00000000" w:rsidRPr="00AB7D5E" w:rsidP="00AB7D5E">
      <w:pPr>
        <w:pStyle w:val="Heading1"/>
      </w:pPr>
      <w:bookmarkStart w:id="4" w:name="O_1161972"/>
      <w:bookmarkEnd w:id="4"/>
      <w:r w:rsidRPr="00AB7D5E">
        <w:t>Elements and Performance Criteria</w:t>
      </w:r>
    </w:p>
    <w:tbl>
      <w:tblPr>
        <w:tblW w:w="0" w:type="auto"/>
        <w:tblCellMar>
          <w:left w:w="62" w:type="dxa"/>
          <w:right w:w="62" w:type="dxa"/>
        </w:tblCellMar>
        <w:tblLook w:val="0000"/>
      </w:tblPr>
      <w:tblGrid>
        <w:gridCol w:w="2592"/>
        <w:gridCol w:w="6604"/>
      </w:tblGrid>
      <w:tr w:rsidTr="00DC764F">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7D5E" w:rsidP="00AB7D5E">
            <w:pPr>
              <w:pStyle w:val="BodyText"/>
            </w:pPr>
            <w:r w:rsidRPr="00AB7D5E">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7D5E">
            <w:pPr>
              <w:pStyle w:val="BodyText"/>
              <w:rPr>
                <w:lang w:val="en-NZ"/>
              </w:rPr>
            </w:pPr>
            <w:r w:rsidRPr="00AB7D5E">
              <w:rPr>
                <w:rStyle w:val="SpecialBold"/>
              </w:rPr>
              <w:t>PERFORMANCE CRITERIA</w:t>
            </w:r>
          </w:p>
        </w:tc>
      </w:tr>
      <w:tr w:rsidTr="00DC764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7D5E" w:rsidP="00AB7D5E">
            <w:pPr>
              <w:pStyle w:val="BodyText"/>
            </w:pPr>
            <w:r w:rsidRPr="00AB7D5E">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7D5E">
            <w:pPr>
              <w:pStyle w:val="BodyText"/>
              <w:rPr>
                <w:lang w:val="en-NZ"/>
              </w:rPr>
            </w:pPr>
            <w:r w:rsidRPr="00AB7D5E">
              <w:rPr>
                <w:rStyle w:val="Emphasis"/>
              </w:rPr>
              <w:t>Performance criteria describe the performance needed to demonstrate achievement of the element.</w:t>
            </w:r>
          </w:p>
        </w:tc>
      </w:tr>
      <w:tr w:rsidTr="00DC764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7D5E">
            <w:pPr>
              <w:pStyle w:val="List"/>
              <w:rPr>
                <w:lang w:val="en-NZ"/>
              </w:rPr>
            </w:pPr>
            <w:r w:rsidRPr="00AB7D5E">
              <w:t>1. Determine production requirements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7D5E" w:rsidP="00AB7D5E">
            <w:pPr>
              <w:pStyle w:val="List"/>
            </w:pPr>
            <w:r w:rsidRPr="00AB7D5E">
              <w:t>1.1 Review production documentation to establish timelines and creative and technical parameters for work</w:t>
            </w:r>
          </w:p>
          <w:p w:rsidR="00000000" w:rsidRPr="00AB7D5E" w:rsidP="00AB7D5E">
            <w:pPr>
              <w:pStyle w:val="List"/>
            </w:pPr>
            <w:r w:rsidRPr="00AB7D5E">
              <w:t xml:space="preserve">1.2 Liaise with </w:t>
            </w:r>
            <w:r w:rsidRPr="00AB7D5E">
              <w:t>required personnel to determine scope of lighting requirements and production parameters</w:t>
            </w:r>
          </w:p>
          <w:p w:rsidR="00000000" w:rsidP="00AB7D5E">
            <w:pPr>
              <w:pStyle w:val="List"/>
              <w:rPr>
                <w:lang w:val="en-NZ"/>
              </w:rPr>
            </w:pPr>
            <w:r w:rsidRPr="00AB7D5E">
              <w:t>1.3 Assess equipment capabilities and deficiencies</w:t>
            </w:r>
          </w:p>
        </w:tc>
      </w:tr>
      <w:tr w:rsidTr="00DC764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7D5E">
            <w:pPr>
              <w:pStyle w:val="List"/>
              <w:rPr>
                <w:lang w:val="en-NZ"/>
              </w:rPr>
            </w:pPr>
            <w:r w:rsidRPr="00AB7D5E">
              <w:t>2. Connect and format advanced fixtures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7D5E" w:rsidP="00AB7D5E">
            <w:pPr>
              <w:pStyle w:val="List"/>
            </w:pPr>
            <w:r w:rsidRPr="00AB7D5E">
              <w:t xml:space="preserve">2.1 Check console fixture library to confirm inventory is in working order </w:t>
            </w:r>
          </w:p>
          <w:p w:rsidR="00000000" w:rsidRPr="00AB7D5E" w:rsidP="00AB7D5E">
            <w:pPr>
              <w:pStyle w:val="List"/>
            </w:pPr>
            <w:r w:rsidRPr="00AB7D5E">
              <w:t xml:space="preserve">2.2 Connect console to advanced fixtures using control protocols and according to designer’s control requirements </w:t>
            </w:r>
          </w:p>
          <w:p w:rsidR="00000000" w:rsidRPr="00AB7D5E" w:rsidP="00AB7D5E">
            <w:pPr>
              <w:pStyle w:val="List"/>
            </w:pPr>
            <w:r w:rsidRPr="00AB7D5E">
              <w:t xml:space="preserve">2.3 Test the capabilities of advanced fixtures </w:t>
            </w:r>
          </w:p>
          <w:p w:rsidR="00000000" w:rsidRPr="00AB7D5E" w:rsidP="00AB7D5E">
            <w:pPr>
              <w:pStyle w:val="List"/>
            </w:pPr>
            <w:r w:rsidRPr="00AB7D5E">
              <w:t xml:space="preserve">2.4 Set up soft patch required for productions </w:t>
            </w:r>
          </w:p>
          <w:p w:rsidR="00000000" w:rsidRPr="00AB7D5E" w:rsidP="00AB7D5E">
            <w:pPr>
              <w:pStyle w:val="List"/>
            </w:pPr>
            <w:r w:rsidRPr="00AB7D5E">
              <w:t>2.5 Format palettes for advanced fixtures ac</w:t>
            </w:r>
            <w:r w:rsidRPr="00AB7D5E">
              <w:t xml:space="preserve">cording to design requirements </w:t>
            </w:r>
          </w:p>
          <w:p w:rsidR="00000000" w:rsidP="00AB7D5E">
            <w:pPr>
              <w:pStyle w:val="List"/>
              <w:rPr>
                <w:lang w:val="en-NZ"/>
              </w:rPr>
            </w:pPr>
            <w:r w:rsidRPr="00AB7D5E">
              <w:t>2.6 Maintain electronic and paper plots to take account of changes to original set-up</w:t>
            </w:r>
          </w:p>
        </w:tc>
      </w:tr>
      <w:tr w:rsidTr="00DC764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7D5E">
            <w:pPr>
              <w:pStyle w:val="List"/>
              <w:rPr>
                <w:lang w:val="en-NZ"/>
              </w:rPr>
            </w:pPr>
            <w:r w:rsidRPr="00AB7D5E">
              <w:t xml:space="preserve">3. Program consoles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7D5E" w:rsidP="00AB7D5E">
            <w:pPr>
              <w:pStyle w:val="List"/>
            </w:pPr>
            <w:r w:rsidRPr="00AB7D5E">
              <w:t>3.1 Assess protocol, program type and connectivity of external source material for compatibility with main console</w:t>
            </w:r>
          </w:p>
          <w:p w:rsidR="00000000" w:rsidRPr="00AB7D5E" w:rsidP="00AB7D5E">
            <w:pPr>
              <w:pStyle w:val="List"/>
            </w:pPr>
            <w:r w:rsidRPr="00AB7D5E">
              <w:t>3.2 Complete required backups of external source material prior to transfer to main console</w:t>
            </w:r>
          </w:p>
          <w:p w:rsidR="00000000" w:rsidRPr="00AB7D5E" w:rsidP="00AB7D5E">
            <w:pPr>
              <w:pStyle w:val="List"/>
            </w:pPr>
            <w:r w:rsidRPr="00AB7D5E">
              <w:t>3.3 Assess source material and determine capabilities of main console</w:t>
            </w:r>
          </w:p>
          <w:p w:rsidR="00000000" w:rsidP="00AB7D5E">
            <w:pPr>
              <w:pStyle w:val="List"/>
              <w:rPr>
                <w:lang w:val="en-NZ"/>
              </w:rPr>
            </w:pPr>
            <w:r w:rsidRPr="00AB7D5E">
              <w:t>3.4 Set up main console and external device, transfer material and check that transfer was suc</w:t>
            </w:r>
            <w:r w:rsidRPr="00AB7D5E">
              <w:t>cessful</w:t>
            </w:r>
          </w:p>
        </w:tc>
      </w:tr>
      <w:tr w:rsidTr="00DC764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7D5E">
            <w:pPr>
              <w:pStyle w:val="List"/>
              <w:rPr>
                <w:lang w:val="en-NZ"/>
              </w:rPr>
            </w:pPr>
            <w:r w:rsidRPr="00AB7D5E">
              <w:t>4. Plot and operate cues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7D5E" w:rsidP="00AB7D5E">
            <w:pPr>
              <w:pStyle w:val="List"/>
            </w:pPr>
            <w:r w:rsidRPr="00AB7D5E">
              <w:t>4.1 Consult with required personnel to determine the cue types and effects required</w:t>
            </w:r>
          </w:p>
          <w:p w:rsidR="00000000" w:rsidRPr="00AB7D5E" w:rsidP="00AB7D5E">
            <w:pPr>
              <w:pStyle w:val="List"/>
            </w:pPr>
            <w:r w:rsidRPr="00AB7D5E">
              <w:t>4.2 Record cues that include advanced fixture types, standard cues and effects within agreed timeframe</w:t>
            </w:r>
          </w:p>
          <w:p w:rsidR="00000000" w:rsidRPr="00AB7D5E" w:rsidP="00AB7D5E">
            <w:pPr>
              <w:pStyle w:val="List"/>
            </w:pPr>
            <w:r w:rsidRPr="00AB7D5E">
              <w:t>4.3 Create, use and recall palettes</w:t>
            </w:r>
          </w:p>
          <w:p w:rsidR="00000000" w:rsidRPr="00AB7D5E" w:rsidP="00AB7D5E">
            <w:pPr>
              <w:pStyle w:val="List"/>
            </w:pPr>
            <w:r w:rsidRPr="00AB7D5E">
              <w:t xml:space="preserve">4.4 Participate in technical rehearsals and discussions to test cues and effects </w:t>
            </w:r>
          </w:p>
          <w:p w:rsidR="00000000" w:rsidRPr="00AB7D5E" w:rsidP="00AB7D5E">
            <w:pPr>
              <w:pStyle w:val="List"/>
            </w:pPr>
            <w:r w:rsidRPr="00AB7D5E">
              <w:t>4.5 Modify cues as required</w:t>
            </w:r>
          </w:p>
          <w:p w:rsidR="00000000" w:rsidRPr="00AB7D5E" w:rsidP="00AB7D5E">
            <w:pPr>
              <w:pStyle w:val="List"/>
            </w:pPr>
            <w:r w:rsidRPr="00AB7D5E">
              <w:t>4.6 Update cue sheets and other documentation accordingly</w:t>
            </w:r>
          </w:p>
          <w:p w:rsidR="00000000" w:rsidRPr="00AB7D5E" w:rsidP="00AB7D5E">
            <w:pPr>
              <w:pStyle w:val="List"/>
            </w:pPr>
            <w:r w:rsidRPr="00AB7D5E">
              <w:t>4.7 Operate cues during shows to create the required lighting effects</w:t>
            </w:r>
          </w:p>
          <w:p w:rsidR="00000000" w:rsidP="00AB7D5E">
            <w:pPr>
              <w:pStyle w:val="List"/>
              <w:rPr>
                <w:lang w:val="en-NZ"/>
              </w:rPr>
            </w:pPr>
            <w:r w:rsidRPr="00AB7D5E">
              <w:t>4.8 Resolve opera</w:t>
            </w:r>
            <w:r w:rsidRPr="00AB7D5E">
              <w:t>tional problems with lighting with minimal disruption to performances</w:t>
            </w:r>
          </w:p>
        </w:tc>
      </w:tr>
      <w:tr w:rsidTr="00DC764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7D5E">
            <w:pPr>
              <w:pStyle w:val="List"/>
              <w:rPr>
                <w:lang w:val="en-NZ"/>
              </w:rPr>
            </w:pPr>
            <w:r w:rsidRPr="00AB7D5E">
              <w:t>5. Complete post-show procedures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7D5E" w:rsidP="00AB7D5E">
            <w:pPr>
              <w:pStyle w:val="List"/>
            </w:pPr>
            <w:r w:rsidRPr="00AB7D5E">
              <w:t>5.1 Power down and disassemble equipment safely</w:t>
            </w:r>
          </w:p>
          <w:p w:rsidR="00000000" w:rsidRPr="00AB7D5E" w:rsidP="00AB7D5E">
            <w:pPr>
              <w:pStyle w:val="List"/>
            </w:pPr>
            <w:r w:rsidRPr="00AB7D5E">
              <w:t>5.2 Pack and store equipment and accessories according to safety regulations and production requirements</w:t>
            </w:r>
          </w:p>
          <w:p w:rsidR="00000000" w:rsidRPr="00AB7D5E" w:rsidP="00AB7D5E">
            <w:pPr>
              <w:pStyle w:val="List"/>
            </w:pPr>
            <w:r w:rsidRPr="00AB7D5E">
              <w:t>5.3 Clean and restore work environment to previous condition</w:t>
            </w:r>
          </w:p>
          <w:p w:rsidR="00000000" w:rsidRPr="00AB7D5E" w:rsidP="00AB7D5E">
            <w:pPr>
              <w:pStyle w:val="List"/>
            </w:pPr>
            <w:r w:rsidRPr="00AB7D5E">
              <w:t>5.4 Contribute to production evaluations and implement recommendations</w:t>
            </w:r>
          </w:p>
          <w:p w:rsidR="00000000" w:rsidRPr="00AB7D5E" w:rsidP="00AB7D5E">
            <w:pPr>
              <w:pStyle w:val="List"/>
            </w:pPr>
            <w:r w:rsidRPr="00AB7D5E">
              <w:t>5.5 Seek feedback from required personnel on own work performance and note areas for improvement</w:t>
            </w:r>
          </w:p>
        </w:tc>
      </w:tr>
    </w:tbl>
    <w:p w:rsidR="00000000" w:rsidRPr="00AB7D5E" w:rsidP="00AB7D5E">
      <w:pPr>
        <w:pStyle w:val="BodyText"/>
      </w:pPr>
    </w:p>
    <w:p w:rsidR="00000000" w:rsidRPr="00AB7D5E" w:rsidP="00AB7D5E">
      <w:pPr>
        <w:pStyle w:val="AllowPageBreak"/>
      </w:pPr>
    </w:p>
    <w:p w:rsidR="00000000" w:rsidRPr="00AB7D5E" w:rsidP="00AB7D5E">
      <w:pPr>
        <w:pStyle w:val="Heading1"/>
      </w:pPr>
      <w:bookmarkStart w:id="5" w:name="O_1161971"/>
      <w:bookmarkEnd w:id="5"/>
      <w:r w:rsidRPr="00AB7D5E">
        <w:t>Foundation Skills</w:t>
      </w:r>
    </w:p>
    <w:p w:rsidR="00000000" w:rsidRPr="00DC764F" w:rsidP="00DC764F">
      <w:pPr>
        <w:pStyle w:val="BodyText"/>
        <w:rPr>
          <w:i/>
        </w:rPr>
      </w:pPr>
      <w:r w:rsidRPr="00DC764F">
        <w:rPr>
          <w:rStyle w:val="Emphasis"/>
        </w:rPr>
        <w:t>This section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2282"/>
        <w:gridCol w:w="6914"/>
      </w:tblGrid>
      <w:tr w:rsidTr="00DC764F">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7D5E" w:rsidP="00AB7D5E">
            <w:pPr>
              <w:pStyle w:val="BodyText"/>
            </w:pPr>
            <w:r w:rsidRPr="00AB7D5E">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7D5E">
            <w:pPr>
              <w:pStyle w:val="BodyText"/>
              <w:rPr>
                <w:lang w:val="en-NZ"/>
              </w:rPr>
            </w:pPr>
            <w:r w:rsidRPr="00AB7D5E">
              <w:rPr>
                <w:rStyle w:val="SpecialBold"/>
              </w:rPr>
              <w:t>DESCRIPTION</w:t>
            </w:r>
          </w:p>
        </w:tc>
      </w:tr>
      <w:tr w:rsidTr="00DC764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7D5E">
            <w:pPr>
              <w:pStyle w:val="BodyText"/>
              <w:rPr>
                <w:lang w:val="en-NZ"/>
              </w:rPr>
            </w:pPr>
            <w:r w:rsidRPr="00AB7D5E">
              <w:t>Learning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B7D5E">
            <w:pPr>
              <w:pStyle w:val="ListBullet"/>
              <w:rPr>
                <w:lang w:val="en-NZ"/>
              </w:rPr>
            </w:pPr>
            <w:r w:rsidRPr="00AB7D5E">
              <w:t>Seeks the views of others to identify ways to imp</w:t>
            </w:r>
            <w:r w:rsidRPr="00AB7D5E">
              <w:t>rove own performance</w:t>
            </w:r>
          </w:p>
        </w:tc>
      </w:tr>
      <w:tr w:rsidTr="00DC764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7D5E">
            <w:pPr>
              <w:pStyle w:val="BodyText"/>
              <w:rPr>
                <w:lang w:val="en-NZ"/>
              </w:rPr>
            </w:pPr>
            <w:r w:rsidRPr="00AB7D5E">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B7D5E">
            <w:pPr>
              <w:pStyle w:val="ListBullet"/>
              <w:rPr>
                <w:lang w:val="en-NZ"/>
              </w:rPr>
            </w:pPr>
            <w:r w:rsidRPr="00AB7D5E">
              <w:t>Interprets production documentation in relation to own duties</w:t>
            </w:r>
          </w:p>
        </w:tc>
      </w:tr>
      <w:tr w:rsidTr="00DC764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7D5E">
            <w:pPr>
              <w:pStyle w:val="BodyText"/>
              <w:rPr>
                <w:lang w:val="en-NZ"/>
              </w:rPr>
            </w:pPr>
            <w:r w:rsidRPr="00AB7D5E">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B7D5E">
            <w:pPr>
              <w:pStyle w:val="ListBullet"/>
              <w:rPr>
                <w:lang w:val="en-NZ"/>
              </w:rPr>
            </w:pPr>
            <w:r w:rsidRPr="00AB7D5E">
              <w:t>Prepares and updates workplace documentation</w:t>
            </w:r>
          </w:p>
        </w:tc>
      </w:tr>
      <w:tr w:rsidTr="00DC764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7D5E">
            <w:pPr>
              <w:pStyle w:val="BodyText"/>
              <w:rPr>
                <w:lang w:val="en-NZ"/>
              </w:rPr>
            </w:pPr>
            <w:r w:rsidRPr="00AB7D5E">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B7D5E">
            <w:pPr>
              <w:pStyle w:val="ListBullet"/>
              <w:rPr>
                <w:lang w:val="en-NZ"/>
              </w:rPr>
            </w:pPr>
            <w:r w:rsidRPr="00AB7D5E">
              <w:t>Discusses ideas and solutions in relation to lighting operations</w:t>
            </w:r>
          </w:p>
        </w:tc>
      </w:tr>
      <w:tr w:rsidTr="00DC764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7D5E">
            <w:pPr>
              <w:pStyle w:val="BodyText"/>
              <w:rPr>
                <w:lang w:val="en-NZ"/>
              </w:rPr>
            </w:pPr>
            <w:r w:rsidRPr="00AB7D5E">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B7D5E" w:rsidP="00AB7D5E">
            <w:pPr>
              <w:pStyle w:val="ListBullet"/>
            </w:pPr>
            <w:r w:rsidRPr="00AB7D5E">
              <w:t>Uses numerical features of lighting desks</w:t>
            </w:r>
          </w:p>
          <w:p w:rsidR="00000000" w:rsidRPr="00AB7D5E" w:rsidP="00AB7D5E">
            <w:pPr>
              <w:pStyle w:val="ListBullet"/>
            </w:pPr>
            <w:r w:rsidRPr="00AB7D5E">
              <w:t>Completes simple mathematical calculations and memorises numbers for channel selection</w:t>
            </w:r>
          </w:p>
          <w:p w:rsidR="00000000" w:rsidP="00AB7D5E">
            <w:pPr>
              <w:pStyle w:val="ListBullet"/>
              <w:rPr>
                <w:lang w:val="en-NZ"/>
              </w:rPr>
            </w:pPr>
            <w:r w:rsidRPr="00AB7D5E">
              <w:t>Times cues</w:t>
            </w:r>
          </w:p>
        </w:tc>
      </w:tr>
      <w:tr w:rsidTr="00DC764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7D5E">
            <w:pPr>
              <w:pStyle w:val="BodyText"/>
              <w:rPr>
                <w:lang w:val="en-NZ"/>
              </w:rPr>
            </w:pPr>
            <w:r w:rsidRPr="00AB7D5E">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B7D5E" w:rsidP="00AB7D5E">
            <w:pPr>
              <w:pStyle w:val="ListBullet"/>
            </w:pPr>
            <w:r w:rsidRPr="00AB7D5E">
              <w:t>Meets work deadlines</w:t>
            </w:r>
          </w:p>
          <w:p w:rsidR="00000000" w:rsidP="00AB7D5E">
            <w:pPr>
              <w:pStyle w:val="ListBullet"/>
              <w:rPr>
                <w:lang w:val="en-NZ"/>
              </w:rPr>
            </w:pPr>
            <w:r w:rsidRPr="00AB7D5E">
              <w:t xml:space="preserve">Follows workplace protocols and safety procedures </w:t>
            </w:r>
          </w:p>
        </w:tc>
      </w:tr>
      <w:tr w:rsidTr="00DC764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7D5E">
            <w:pPr>
              <w:pStyle w:val="BodyText"/>
              <w:rPr>
                <w:lang w:val="en-NZ"/>
              </w:rPr>
            </w:pPr>
            <w:r w:rsidRPr="00AB7D5E">
              <w:t>Teamwork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B7D5E">
            <w:pPr>
              <w:pStyle w:val="ListBullet"/>
              <w:rPr>
                <w:lang w:val="en-NZ"/>
              </w:rPr>
            </w:pPr>
            <w:r w:rsidRPr="00AB7D5E">
              <w:t>Works collaboratively to determine and complete task requirements</w:t>
            </w:r>
          </w:p>
        </w:tc>
      </w:tr>
      <w:tr w:rsidTr="00DC764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7D5E">
            <w:pPr>
              <w:pStyle w:val="BodyText"/>
              <w:rPr>
                <w:lang w:val="en-NZ"/>
              </w:rPr>
            </w:pPr>
            <w:r w:rsidRPr="00AB7D5E">
              <w:t>Problem solving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B7D5E" w:rsidP="00AB7D5E">
            <w:pPr>
              <w:pStyle w:val="ListBullet"/>
            </w:pPr>
            <w:r w:rsidRPr="00AB7D5E">
              <w:t>Adopts a methodical and logical approach to setting up lighting equipment, inputting cue data and operating lighting during performances</w:t>
            </w:r>
          </w:p>
          <w:p w:rsidR="00000000" w:rsidP="00AB7D5E">
            <w:pPr>
              <w:pStyle w:val="ListBullet"/>
              <w:rPr>
                <w:lang w:val="en-NZ"/>
              </w:rPr>
            </w:pPr>
            <w:r w:rsidRPr="00AB7D5E">
              <w:t>Takes responsibility for various is</w:t>
            </w:r>
            <w:r w:rsidRPr="00AB7D5E">
              <w:t>sues that may arise in the production setting</w:t>
            </w:r>
          </w:p>
        </w:tc>
      </w:tr>
      <w:tr w:rsidTr="00DC764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7D5E">
            <w:pPr>
              <w:pStyle w:val="BodyText"/>
              <w:rPr>
                <w:lang w:val="en-NZ"/>
              </w:rPr>
            </w:pPr>
            <w:r w:rsidRPr="00AB7D5E">
              <w:t>Technology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B7D5E" w:rsidP="00AB7D5E">
            <w:pPr>
              <w:pStyle w:val="ListBullet"/>
            </w:pPr>
            <w:r w:rsidRPr="00AB7D5E">
              <w:t>Operates the full range of features of complex lighting consoles</w:t>
            </w:r>
          </w:p>
          <w:p w:rsidR="00000000" w:rsidP="00AB7D5E">
            <w:pPr>
              <w:pStyle w:val="ListBullet"/>
              <w:rPr>
                <w:lang w:val="en-NZ"/>
              </w:rPr>
            </w:pPr>
            <w:r w:rsidRPr="00AB7D5E">
              <w:t>Uses standard word processing and spreadsheet applications to prepare lighting documentation</w:t>
            </w:r>
          </w:p>
        </w:tc>
      </w:tr>
      <w:tr w:rsidTr="00DC764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7D5E">
            <w:pPr>
              <w:pStyle w:val="BodyText"/>
              <w:rPr>
                <w:lang w:val="en-NZ"/>
              </w:rPr>
            </w:pPr>
            <w:r w:rsidRPr="00AB7D5E">
              <w:t>Initiative and enterprise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B7D5E" w:rsidP="00AB7D5E">
            <w:pPr>
              <w:pStyle w:val="ListBullet"/>
            </w:pPr>
            <w:r w:rsidRPr="00AB7D5E">
              <w:t>Demonstrates a commitment to improvement by contributing to evaluations of lighting operations</w:t>
            </w:r>
          </w:p>
        </w:tc>
      </w:tr>
    </w:tbl>
    <w:p w:rsidR="00000000" w:rsidRPr="00AB7D5E" w:rsidP="00AB7D5E">
      <w:pPr>
        <w:pStyle w:val="BodyText"/>
      </w:pPr>
    </w:p>
    <w:p w:rsidR="00000000" w:rsidRPr="00AB7D5E" w:rsidP="00AB7D5E">
      <w:pPr>
        <w:pStyle w:val="AllowPageBreak"/>
      </w:pPr>
    </w:p>
    <w:p w:rsidR="00000000" w:rsidRPr="00AB7D5E" w:rsidP="00AB7D5E">
      <w:pPr>
        <w:pStyle w:val="Heading1"/>
      </w:pPr>
      <w:bookmarkStart w:id="6" w:name="O_1161970"/>
      <w:bookmarkEnd w:id="6"/>
      <w:r w:rsidRPr="00AB7D5E">
        <w:t>Unit Mapping Information</w:t>
      </w:r>
    </w:p>
    <w:p w:rsidR="00000000" w:rsidRPr="00AB7D5E" w:rsidP="00DC764F">
      <w:pPr>
        <w:pStyle w:val="BodyText"/>
      </w:pPr>
      <w:r w:rsidRPr="00AB7D5E">
        <w:t>Supersedes and is equivalent to CUALGT401 Operate complex lighting.</w:t>
      </w:r>
    </w:p>
    <w:p w:rsidR="00000000" w:rsidRPr="00AB7D5E" w:rsidP="00AB7D5E">
      <w:pPr>
        <w:pStyle w:val="Heading1"/>
      </w:pPr>
      <w:bookmarkStart w:id="7" w:name="O_1161963"/>
      <w:bookmarkEnd w:id="7"/>
      <w:r w:rsidRPr="00AB7D5E">
        <w:t>Links</w:t>
      </w:r>
    </w:p>
    <w:p w:rsidR="00000000" w:rsidRPr="00AB7D5E" w:rsidP="00DC764F">
      <w:pPr>
        <w:pStyle w:val="BodyText"/>
      </w:pPr>
      <w:r w:rsidRPr="00AB7D5E">
        <w:t>Companion Volume Imple</w:t>
      </w:r>
      <w:r w:rsidRPr="00AB7D5E">
        <w:t xml:space="preserve">mentation Guide is found on VETNet - </w:t>
      </w:r>
      <w:r>
        <w:fldChar w:fldCharType="begin"/>
      </w:r>
      <w:r>
        <w:instrText xml:space="preserve"> HYPERLINK "https://vetnet.gov.au/Pages/TrainingDocs.aspx?q=1db201d9-4006-4430-839f-382ef6b803d5" </w:instrText>
      </w:r>
      <w:r>
        <w:fldChar w:fldCharType="separate"/>
      </w:r>
      <w:r w:rsidRPr="00BA4B54">
        <w:rPr>
          <w:rStyle w:val="Hyperlink"/>
        </w:rPr>
        <w:t>https://vetnet.gov.au/Pages/TrainingDocs.aspx?q=1db201d9-4006-4430-839f-382ef6b803d5</w:t>
      </w:r>
      <w:r>
        <w:fldChar w:fldCharType="end"/>
      </w:r>
    </w:p>
    <w:p w:rsidR="00000000" w:rsidRPr="00AB7D5E" w:rsidP="00DC764F">
      <w:pPr>
        <w:pStyle w:val="BodyText"/>
        <w:sectPr w:rsidSect="00AB7D5E">
          <w:headerReference w:type="default" r:id="rId10"/>
          <w:footerReference w:type="default" r:id="rId11"/>
          <w:pgSz w:w="11908" w:h="16833"/>
          <w:pgMar w:top="1702" w:right="1418" w:bottom="1702" w:left="1418" w:header="992" w:footer="992" w:gutter="0"/>
          <w:cols w:space="720"/>
          <w:noEndnote/>
          <w:docGrid w:linePitch="299"/>
        </w:sectPr>
      </w:pPr>
    </w:p>
    <w:p w:rsidR="00000000" w:rsidRPr="00AB7D5E" w:rsidP="00AB7D5E">
      <w:pPr>
        <w:pStyle w:val="SuperHeading"/>
      </w:pPr>
      <w:r w:rsidRPr="00AB7D5E">
        <w:t>Assessment Requirements for CUALGT411 Operate complex lighting</w:t>
      </w:r>
    </w:p>
    <w:p w:rsidR="00000000" w:rsidRPr="00AB7D5E" w:rsidP="00AB7D5E">
      <w:pPr>
        <w:pStyle w:val="Heading1"/>
      </w:pPr>
      <w:bookmarkStart w:id="8" w:name="O_1161965"/>
      <w:bookmarkEnd w:id="8"/>
      <w:r w:rsidRPr="00AB7D5E">
        <w:t>Modification History</w:t>
      </w:r>
    </w:p>
    <w:tbl>
      <w:tblPr>
        <w:tblW w:w="9522" w:type="dxa"/>
        <w:tblLayout w:type="fixed"/>
        <w:tblCellMar>
          <w:left w:w="62" w:type="dxa"/>
          <w:right w:w="62" w:type="dxa"/>
        </w:tblCellMar>
        <w:tblLook w:val="0000"/>
      </w:tblPr>
      <w:tblGrid>
        <w:gridCol w:w="2864"/>
        <w:gridCol w:w="6658"/>
      </w:tblGrid>
      <w:tr w:rsidTr="00AB7D5E">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7D5E" w:rsidP="00AB7D5E">
            <w:pPr>
              <w:pStyle w:val="BodyText"/>
            </w:pPr>
            <w:r w:rsidRPr="00AB7D5E">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7D5E">
            <w:pPr>
              <w:pStyle w:val="BodyText"/>
              <w:rPr>
                <w:lang w:val="en-NZ"/>
              </w:rPr>
            </w:pPr>
            <w:r w:rsidRPr="00AB7D5E">
              <w:rPr>
                <w:rStyle w:val="SpecialBold"/>
              </w:rPr>
              <w:t>Comments</w:t>
            </w:r>
          </w:p>
        </w:tc>
      </w:tr>
      <w:tr w:rsidTr="00AB7D5E">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7D5E">
            <w:pPr>
              <w:pStyle w:val="BodyText"/>
              <w:rPr>
                <w:lang w:val="en-NZ"/>
              </w:rPr>
            </w:pPr>
            <w:r w:rsidRPr="00AB7D5E">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7D5E" w:rsidP="00AB7D5E">
            <w:pPr>
              <w:pStyle w:val="BodyText"/>
            </w:pPr>
            <w:r w:rsidRPr="00AB7D5E">
              <w:t>This version first released with CUA Creative Arts and Culture Training Package Version 5.0.</w:t>
            </w:r>
          </w:p>
        </w:tc>
      </w:tr>
    </w:tbl>
    <w:p w:rsidR="00000000" w:rsidRPr="00AB7D5E" w:rsidP="00AB7D5E">
      <w:pPr>
        <w:pStyle w:val="BodyText"/>
      </w:pPr>
    </w:p>
    <w:p w:rsidR="00000000" w:rsidRPr="00AB7D5E" w:rsidP="00AB7D5E">
      <w:pPr>
        <w:pStyle w:val="AllowPageBreak"/>
      </w:pPr>
    </w:p>
    <w:p w:rsidR="00000000" w:rsidRPr="00AB7D5E" w:rsidP="00AB7D5E">
      <w:pPr>
        <w:pStyle w:val="Heading1"/>
      </w:pPr>
      <w:bookmarkStart w:id="9" w:name="O_1161968"/>
      <w:bookmarkEnd w:id="9"/>
      <w:r w:rsidRPr="00AB7D5E">
        <w:t>Performance Evidence</w:t>
      </w:r>
    </w:p>
    <w:p w:rsidR="00000000" w:rsidRPr="00AB7D5E" w:rsidP="00DC764F">
      <w:pPr>
        <w:pStyle w:val="BodyText"/>
      </w:pPr>
      <w:r w:rsidRPr="00AB7D5E">
        <w:t>The candidate must demonstrate the ability to</w:t>
      </w:r>
      <w:r w:rsidRPr="00AB7D5E">
        <w:t xml:space="preserve"> complete the tasks outlined in the elements, performance criteria and foundation skills of this unit, including evidence of the ability to:</w:t>
      </w:r>
    </w:p>
    <w:p w:rsidR="00000000" w:rsidRPr="00AB7D5E" w:rsidP="00AB7D5E">
      <w:pPr>
        <w:pStyle w:val="ListBullet"/>
      </w:pPr>
      <w:r w:rsidRPr="00AB7D5E">
        <w:t>operate complex lighting for at least one production according to requirements.</w:t>
      </w:r>
    </w:p>
    <w:p w:rsidR="00000000" w:rsidRPr="00AB7D5E" w:rsidP="00AB7D5E">
      <w:pPr>
        <w:pStyle w:val="List"/>
      </w:pPr>
    </w:p>
    <w:p w:rsidR="00000000" w:rsidRPr="00AB7D5E" w:rsidP="00DC764F">
      <w:pPr>
        <w:pStyle w:val="BodyText"/>
      </w:pPr>
      <w:r w:rsidRPr="00AB7D5E">
        <w:t>In the course of the above, the candidate must:</w:t>
      </w:r>
    </w:p>
    <w:p w:rsidR="00000000" w:rsidRPr="00AB7D5E" w:rsidP="00AB7D5E">
      <w:pPr>
        <w:pStyle w:val="ListBullet"/>
      </w:pPr>
      <w:r w:rsidRPr="00AB7D5E">
        <w:t>record lighting cues to produce a wide range of effects</w:t>
      </w:r>
    </w:p>
    <w:p w:rsidR="00000000" w:rsidRPr="00AB7D5E" w:rsidP="00AB7D5E">
      <w:pPr>
        <w:pStyle w:val="ListBullet"/>
      </w:pPr>
      <w:r w:rsidRPr="00AB7D5E">
        <w:t>connect and format advanced fixtures to lighting control systems</w:t>
      </w:r>
    </w:p>
    <w:p w:rsidR="00000000" w:rsidRPr="00AB7D5E" w:rsidP="00AB7D5E">
      <w:pPr>
        <w:pStyle w:val="ListBullet"/>
      </w:pPr>
      <w:r w:rsidRPr="00AB7D5E">
        <w:t>meet work deadlines</w:t>
      </w:r>
    </w:p>
    <w:p w:rsidR="00000000" w:rsidRPr="00AB7D5E" w:rsidP="00AB7D5E">
      <w:pPr>
        <w:pStyle w:val="ListBullet"/>
      </w:pPr>
      <w:r w:rsidRPr="00AB7D5E">
        <w:t>work collaboratively with others involved in the lighting operatio</w:t>
      </w:r>
      <w:r w:rsidRPr="00AB7D5E">
        <w:t>ns.</w:t>
      </w:r>
    </w:p>
    <w:p w:rsidR="00000000" w:rsidRPr="00AB7D5E" w:rsidP="00AB7D5E">
      <w:pPr>
        <w:pStyle w:val="AllowPageBreak"/>
      </w:pPr>
    </w:p>
    <w:p w:rsidR="00000000" w:rsidRPr="00AB7D5E" w:rsidP="00AB7D5E">
      <w:pPr>
        <w:pStyle w:val="Heading1"/>
      </w:pPr>
      <w:bookmarkStart w:id="10" w:name="O_1161967"/>
      <w:bookmarkEnd w:id="10"/>
      <w:r w:rsidRPr="00AB7D5E">
        <w:t>Knowledge Evidence</w:t>
      </w:r>
    </w:p>
    <w:p w:rsidR="00000000" w:rsidRPr="00AB7D5E" w:rsidP="00DC764F">
      <w:pPr>
        <w:pStyle w:val="BodyText"/>
      </w:pPr>
      <w:r w:rsidRPr="00AB7D5E">
        <w:t>The candidate must be able to demonstrate knowledge to complete the tasks outlined in the elements, performance criteria and foundation skills of this unit, including knowledge of:</w:t>
      </w:r>
    </w:p>
    <w:p w:rsidR="00000000" w:rsidRPr="00AB7D5E" w:rsidP="00AB7D5E">
      <w:pPr>
        <w:pStyle w:val="ListBullet"/>
      </w:pPr>
      <w:r w:rsidRPr="00AB7D5E">
        <w:t>how lighting effects can be used</w:t>
      </w:r>
      <w:r w:rsidRPr="00AB7D5E">
        <w:t xml:space="preserve"> to express mood in a performance context</w:t>
      </w:r>
    </w:p>
    <w:p w:rsidR="00000000" w:rsidRPr="00AB7D5E" w:rsidP="00AB7D5E">
      <w:pPr>
        <w:pStyle w:val="ListBullet"/>
      </w:pPr>
      <w:r w:rsidRPr="00AB7D5E">
        <w:t>issues and challenges that typically arise when producing lighting effects to meet design concepts, and creative and workable strategies to address them</w:t>
      </w:r>
    </w:p>
    <w:p w:rsidR="00000000" w:rsidRPr="00AB7D5E" w:rsidP="00AB7D5E">
      <w:pPr>
        <w:pStyle w:val="ListBullet"/>
      </w:pPr>
      <w:r w:rsidRPr="00AB7D5E">
        <w:t>lighting control concepts and advanced fixtures used with lig</w:t>
      </w:r>
      <w:r w:rsidRPr="00AB7D5E">
        <w:t>hting systems</w:t>
      </w:r>
    </w:p>
    <w:p w:rsidR="00000000" w:rsidRPr="00AB7D5E" w:rsidP="00AB7D5E">
      <w:pPr>
        <w:pStyle w:val="ListBullet"/>
      </w:pPr>
      <w:r w:rsidRPr="00AB7D5E">
        <w:t>colour recognition and the range of colour media used to produce lighting effects</w:t>
      </w:r>
    </w:p>
    <w:p w:rsidR="00000000" w:rsidRPr="00AB7D5E" w:rsidP="00AB7D5E">
      <w:pPr>
        <w:pStyle w:val="ListBullet"/>
      </w:pPr>
      <w:r w:rsidRPr="00AB7D5E">
        <w:t>documentation and backup systems used in conjunction with lighting control</w:t>
      </w:r>
    </w:p>
    <w:p w:rsidR="00000000" w:rsidRPr="00AB7D5E" w:rsidP="00AB7D5E">
      <w:pPr>
        <w:pStyle w:val="ListBullet"/>
      </w:pPr>
      <w:r w:rsidRPr="00AB7D5E">
        <w:t>basics of electronics and electricity in relation to lighting operations</w:t>
      </w:r>
    </w:p>
    <w:p w:rsidR="00000000" w:rsidRPr="00AB7D5E" w:rsidP="00AB7D5E">
      <w:pPr>
        <w:pStyle w:val="ListBullet"/>
      </w:pPr>
      <w:r w:rsidRPr="00AB7D5E">
        <w:t>safety requi</w:t>
      </w:r>
      <w:r w:rsidRPr="00AB7D5E">
        <w:t>rements related to operating lighting for productions and events.</w:t>
      </w:r>
    </w:p>
    <w:p w:rsidR="00000000" w:rsidRPr="00AB7D5E" w:rsidP="00AB7D5E">
      <w:pPr>
        <w:pStyle w:val="AllowPageBreak"/>
      </w:pPr>
    </w:p>
    <w:p w:rsidR="00000000" w:rsidRPr="00AB7D5E" w:rsidP="00AB7D5E">
      <w:pPr>
        <w:pStyle w:val="Heading1"/>
      </w:pPr>
      <w:bookmarkStart w:id="11" w:name="O_1161966"/>
      <w:bookmarkEnd w:id="11"/>
      <w:r w:rsidRPr="00AB7D5E">
        <w:t>Assessment Conditions</w:t>
      </w:r>
    </w:p>
    <w:p w:rsidR="00000000" w:rsidRPr="00AB7D5E" w:rsidP="00DC764F">
      <w:pPr>
        <w:pStyle w:val="BodyText"/>
      </w:pPr>
      <w:r w:rsidRPr="00AB7D5E">
        <w:t xml:space="preserve">Skills in this unit must be demonstrated in a workplace or simulated environment where the conditions are typical of those in a working environment in this industry. </w:t>
      </w:r>
    </w:p>
    <w:p w:rsidR="00000000" w:rsidRPr="00AB7D5E" w:rsidP="00DC764F">
      <w:pPr>
        <w:pStyle w:val="BodyText"/>
      </w:pPr>
      <w:r w:rsidRPr="00AB7D5E">
        <w:t>This includes:</w:t>
      </w:r>
    </w:p>
    <w:p w:rsidR="00000000" w:rsidRPr="00AB7D5E" w:rsidP="00AB7D5E">
      <w:pPr>
        <w:pStyle w:val="ListBullet"/>
      </w:pPr>
      <w:r w:rsidRPr="00AB7D5E">
        <w:t>access to live performances that require complex lighting control systems</w:t>
      </w:r>
      <w:r w:rsidRPr="00AB7D5E">
        <w:t>.</w:t>
      </w:r>
    </w:p>
    <w:p w:rsidR="00000000" w:rsidRPr="00AB7D5E" w:rsidP="00AB7D5E">
      <w:pPr>
        <w:pStyle w:val="List"/>
      </w:pPr>
    </w:p>
    <w:p w:rsidR="00000000" w:rsidRPr="00AB7D5E" w:rsidP="00DC764F">
      <w:pPr>
        <w:pStyle w:val="BodyText"/>
      </w:pPr>
      <w:r w:rsidRPr="00AB7D5E">
        <w:t>Assessors of this unit must satisfy the requirements for assessors in applicable vocational education and training legislation, frameworks and/or standards.</w:t>
      </w:r>
    </w:p>
    <w:p w:rsidR="00000000" w:rsidRPr="00AB7D5E" w:rsidP="00AB7D5E">
      <w:pPr>
        <w:pStyle w:val="Heading1"/>
      </w:pPr>
      <w:bookmarkStart w:id="12" w:name="O_1161964"/>
      <w:bookmarkEnd w:id="12"/>
      <w:r w:rsidRPr="00AB7D5E">
        <w:t>Links</w:t>
      </w:r>
    </w:p>
    <w:p w:rsidR="00000000" w:rsidRPr="00AB7D5E" w:rsidP="00DC764F">
      <w:pPr>
        <w:pStyle w:val="BodyText"/>
      </w:pPr>
      <w:r w:rsidRPr="00AB7D5E">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BA4B54">
        <w:rPr>
          <w:rStyle w:val="Hyperlink"/>
        </w:rPr>
        <w:t>https://vetnet.gov.au/Pages/TrainingDocs.aspx?q=1db201d9-4006-4430-839f-382ef6b803d5</w:t>
      </w:r>
      <w:r>
        <w:fldChar w:fldCharType="end"/>
      </w:r>
    </w:p>
    <w:p w:rsidR="00000000" w:rsidRPr="00AB7D5E" w:rsidP="00AB7D5E"/>
    <w:sectPr w:rsidSect="00AB7D5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D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D5E" w:rsidRPr="00DC764F" w:rsidP="00DC764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D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64F" w:rsidP="00AB7D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C764F" w:rsidP="00AB7D5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DC764F" w:rsidP="00AB7D5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D5E" w:rsidP="00AB7D5E">
    <w:pPr>
      <w:pStyle w:val="Footer"/>
      <w:framePr w:wrap="around"/>
    </w:pPr>
    <w:r>
      <w:fldChar w:fldCharType="begin"/>
    </w:r>
    <w:r>
      <w:instrText xml:space="preserve"> DOCPROPERTY  Subject  \* MERGEFORMAT </w:instrText>
    </w:r>
    <w:r>
      <w:fldChar w:fldCharType="separate"/>
    </w:r>
    <w:r w:rsidR="00DC764F">
      <w:t>Approved</w:t>
    </w:r>
    <w:r w:rsidR="00DC764F">
      <w:fldChar w:fldCharType="end"/>
    </w:r>
    <w:r>
      <w:tab/>
      <w:t xml:space="preserve">Page </w:t>
    </w:r>
    <w:r>
      <w:fldChar w:fldCharType="begin"/>
    </w:r>
    <w:r>
      <w:instrText xml:space="preserve"> PAGE  \* Arabic  \* MERGEFORMAT </w:instrText>
    </w:r>
    <w:r>
      <w:fldChar w:fldCharType="separate"/>
    </w:r>
    <w:r w:rsidR="00DC764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C764F">
      <w:rPr>
        <w:noProof/>
      </w:rPr>
      <w:t>5</w:t>
    </w:r>
    <w:r>
      <w:rPr>
        <w:noProof/>
      </w:rPr>
      <w:fldChar w:fldCharType="end"/>
    </w:r>
  </w:p>
  <w:p w:rsidR="00AB7D5E" w:rsidP="00AB7D5E">
    <w:pPr>
      <w:pStyle w:val="Footer"/>
      <w:framePr w:wrap="around"/>
    </w:pPr>
    <w:r>
      <w:t xml:space="preserve">© Commonwealth of Australia, </w:t>
    </w:r>
    <w:r>
      <w:fldChar w:fldCharType="begin"/>
    </w:r>
    <w:r>
      <w:instrText xml:space="preserve"> DATE  \@ "yyyy"  \* MERGEFORMAT </w:instrText>
    </w:r>
    <w:r>
      <w:fldChar w:fldCharType="separate"/>
    </w:r>
    <w:r w:rsidR="00DC764F">
      <w:rPr>
        <w:noProof/>
      </w:rPr>
      <w:t>2025</w:t>
    </w:r>
    <w:r>
      <w:fldChar w:fldCharType="end"/>
    </w:r>
    <w:r>
      <w:tab/>
    </w:r>
    <w:r>
      <w:fldChar w:fldCharType="begin"/>
    </w:r>
    <w:r>
      <w:instrText xml:space="preserve"> DOCPROPERTY  Author  \* MERGEFORMAT </w:instrText>
    </w:r>
    <w:r>
      <w:fldChar w:fldCharType="separate"/>
    </w:r>
    <w:r w:rsidR="00DC764F">
      <w:t>Service and Creative Skills Australia</w:t>
    </w:r>
    <w:r w:rsidR="00DC764F">
      <w:fldChar w:fldCharType="end"/>
    </w:r>
  </w:p>
  <w:p w:rsidR="00AB7D5E" w:rsidP="00AB7D5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D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64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B7D5E" w:rsidRPr="00DC764F" w:rsidP="00DC764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D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64F" w:rsidRPr="002D2AF8" w:rsidP="00AB7D5E">
    <w:pPr>
      <w:pStyle w:val="Header"/>
      <w:framePr w:wrap="around"/>
    </w:pPr>
    <w:r>
      <w:fldChar w:fldCharType="begin"/>
    </w:r>
    <w:r>
      <w:instrText xml:space="preserve"> TITLE   \* MERGEFORMAT </w:instrText>
    </w:r>
    <w:r>
      <w:fldChar w:fldCharType="separate"/>
    </w:r>
    <w:r>
      <w:t>CUALGT411 Operate complex lighting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C764F" w:rsidP="00AB7D5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D5E" w:rsidRPr="002D2AF8" w:rsidP="00AB7D5E">
    <w:pPr>
      <w:pStyle w:val="Header"/>
      <w:framePr w:wrap="around"/>
    </w:pPr>
    <w:r>
      <w:fldChar w:fldCharType="begin"/>
    </w:r>
    <w:r>
      <w:instrText xml:space="preserve"> TITLE   \* MERGEFORMAT </w:instrText>
    </w:r>
    <w:r>
      <w:fldChar w:fldCharType="separate"/>
    </w:r>
    <w:r w:rsidR="00DC764F">
      <w:t>CUALGT411 Operate complex lighting</w:t>
    </w:r>
    <w:r w:rsidR="00DC764F">
      <w:fldChar w:fldCharType="end"/>
    </w:r>
    <w:r>
      <w:tab/>
      <w:t xml:space="preserve">Date this document was generated: </w:t>
    </w:r>
    <w:r>
      <w:fldChar w:fldCharType="begin"/>
    </w:r>
    <w:r>
      <w:instrText xml:space="preserve"> CREATEDATE  \@ "d MMMM yyyy"  \* MERGEFORMAT </w:instrText>
    </w:r>
    <w:r>
      <w:fldChar w:fldCharType="separate"/>
    </w:r>
    <w:r w:rsidR="00DC764F">
      <w:rPr>
        <w:noProof/>
      </w:rPr>
      <w:t>2 March 2025</w:t>
    </w:r>
    <w:r>
      <w:fldChar w:fldCharType="end"/>
    </w:r>
  </w:p>
  <w:p w:rsidR="00AB7D5E" w:rsidP="00AB7D5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2DA6BB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9266CC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7D5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B7D5E"/>
    <w:pPr>
      <w:spacing w:before="360" w:after="60"/>
      <w:outlineLvl w:val="0"/>
    </w:pPr>
    <w:rPr>
      <w:sz w:val="32"/>
    </w:rPr>
  </w:style>
  <w:style w:type="paragraph" w:styleId="Heading2">
    <w:name w:val="heading 2"/>
    <w:basedOn w:val="HeadingBase"/>
    <w:next w:val="BodyText"/>
    <w:link w:val="Heading2Char"/>
    <w:qFormat/>
    <w:rsid w:val="00AB7D5E"/>
    <w:pPr>
      <w:keepLines/>
      <w:spacing w:before="240" w:after="120"/>
      <w:outlineLvl w:val="1"/>
    </w:pPr>
    <w:rPr>
      <w:sz w:val="28"/>
      <w:szCs w:val="40"/>
    </w:rPr>
  </w:style>
  <w:style w:type="paragraph" w:styleId="Heading3">
    <w:name w:val="heading 3"/>
    <w:basedOn w:val="HeadingBase"/>
    <w:next w:val="BodyText"/>
    <w:link w:val="Heading3Char"/>
    <w:qFormat/>
    <w:rsid w:val="00AB7D5E"/>
    <w:pPr>
      <w:spacing w:before="180" w:after="120"/>
      <w:outlineLvl w:val="2"/>
    </w:pPr>
    <w:rPr>
      <w:spacing w:val="-10"/>
      <w:kern w:val="32"/>
    </w:rPr>
  </w:style>
  <w:style w:type="paragraph" w:styleId="Heading4">
    <w:name w:val="heading 4"/>
    <w:basedOn w:val="HeadingBase"/>
    <w:next w:val="BodyText"/>
    <w:link w:val="Heading4Char"/>
    <w:qFormat/>
    <w:rsid w:val="00AB7D5E"/>
    <w:pPr>
      <w:spacing w:before="160" w:after="120"/>
      <w:outlineLvl w:val="3"/>
    </w:pPr>
    <w:rPr>
      <w:sz w:val="22"/>
    </w:rPr>
  </w:style>
  <w:style w:type="paragraph" w:styleId="Heading5">
    <w:name w:val="heading 5"/>
    <w:basedOn w:val="HeadingBase"/>
    <w:next w:val="Normal"/>
    <w:link w:val="Heading5Char"/>
    <w:qFormat/>
    <w:rsid w:val="00AB7D5E"/>
    <w:pPr>
      <w:spacing w:before="80"/>
      <w:outlineLvl w:val="4"/>
    </w:pPr>
    <w:rPr>
      <w:color w:val="918585"/>
      <w:sz w:val="20"/>
    </w:rPr>
  </w:style>
  <w:style w:type="paragraph" w:styleId="Heading6">
    <w:name w:val="heading 6"/>
    <w:basedOn w:val="HeadingBase"/>
    <w:next w:val="Normal"/>
    <w:link w:val="Heading6Char"/>
    <w:qFormat/>
    <w:rsid w:val="00AB7D5E"/>
    <w:pPr>
      <w:spacing w:before="60"/>
      <w:outlineLvl w:val="5"/>
    </w:pPr>
    <w:rPr>
      <w:color w:val="918585"/>
      <w:sz w:val="20"/>
    </w:rPr>
  </w:style>
  <w:style w:type="paragraph" w:styleId="Heading7">
    <w:name w:val="heading 7"/>
    <w:basedOn w:val="Normal"/>
    <w:next w:val="Normal"/>
    <w:link w:val="Heading7Char"/>
    <w:qFormat/>
    <w:rsid w:val="00AB7D5E"/>
    <w:pPr>
      <w:ind w:left="720"/>
      <w:outlineLvl w:val="6"/>
    </w:pPr>
    <w:rPr>
      <w:i/>
    </w:rPr>
  </w:style>
  <w:style w:type="paragraph" w:styleId="Heading8">
    <w:name w:val="heading 8"/>
    <w:basedOn w:val="Normal"/>
    <w:next w:val="Normal"/>
    <w:link w:val="Heading8Char"/>
    <w:qFormat/>
    <w:rsid w:val="00AB7D5E"/>
    <w:pPr>
      <w:ind w:left="720"/>
      <w:outlineLvl w:val="7"/>
    </w:pPr>
    <w:rPr>
      <w:i/>
    </w:rPr>
  </w:style>
  <w:style w:type="paragraph" w:styleId="Heading9">
    <w:name w:val="heading 9"/>
    <w:basedOn w:val="Normal"/>
    <w:next w:val="Normal"/>
    <w:link w:val="Heading9Char"/>
    <w:qFormat/>
    <w:rsid w:val="00AB7D5E"/>
    <w:pPr>
      <w:ind w:left="720"/>
      <w:outlineLvl w:val="8"/>
    </w:pPr>
    <w:rPr>
      <w:i/>
    </w:rPr>
  </w:style>
  <w:style w:type="character" w:default="1" w:styleId="DefaultParagraphFont">
    <w:name w:val="Default Paragraph Font"/>
    <w:uiPriority w:val="1"/>
    <w:unhideWhenUsed/>
    <w:rsid w:val="00AB7D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7D5E"/>
  </w:style>
  <w:style w:type="character" w:customStyle="1" w:styleId="Heading1Char">
    <w:name w:val="Heading 1 Char"/>
    <w:basedOn w:val="DefaultParagraphFont"/>
    <w:link w:val="Heading1"/>
    <w:rsid w:val="00AB7D5E"/>
    <w:rPr>
      <w:rFonts w:ascii="Times New Roman" w:eastAsia="Times New Roman" w:hAnsi="Times New Roman" w:cs="Times New Roman"/>
      <w:b/>
      <w:sz w:val="32"/>
      <w:szCs w:val="20"/>
      <w:lang w:eastAsia="en-US"/>
    </w:rPr>
  </w:style>
  <w:style w:type="paragraph" w:styleId="BodyText">
    <w:name w:val="Body Text"/>
    <w:basedOn w:val="Normal"/>
    <w:link w:val="BodyTextChar"/>
    <w:rsid w:val="00AB7D5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B7D5E"/>
    <w:rPr>
      <w:rFonts w:ascii="Times New Roman" w:eastAsia="Times New Roman" w:hAnsi="Times New Roman" w:cs="Times New Roman"/>
      <w:sz w:val="24"/>
      <w:lang w:eastAsia="en-US"/>
    </w:rPr>
  </w:style>
  <w:style w:type="paragraph" w:styleId="List">
    <w:name w:val="List"/>
    <w:basedOn w:val="BodyText"/>
    <w:next w:val="BodyText"/>
    <w:rsid w:val="00AB7D5E"/>
    <w:pPr>
      <w:tabs>
        <w:tab w:val="left" w:pos="340"/>
      </w:tabs>
      <w:spacing w:before="60" w:after="60"/>
      <w:ind w:left="340" w:hanging="340"/>
    </w:pPr>
  </w:style>
  <w:style w:type="paragraph" w:styleId="ListBullet">
    <w:name w:val="List Bullet"/>
    <w:basedOn w:val="List"/>
    <w:rsid w:val="00AB7D5E"/>
    <w:pPr>
      <w:numPr>
        <w:numId w:val="11"/>
      </w:numPr>
      <w:tabs>
        <w:tab w:val="clear" w:pos="340"/>
      </w:tabs>
      <w:spacing w:before="40" w:after="40"/>
    </w:pPr>
  </w:style>
  <w:style w:type="character" w:customStyle="1" w:styleId="SpecialBold">
    <w:name w:val="Special Bold"/>
    <w:basedOn w:val="DefaultParagraphFont"/>
    <w:rsid w:val="00AB7D5E"/>
    <w:rPr>
      <w:b/>
      <w:spacing w:val="0"/>
    </w:rPr>
  </w:style>
  <w:style w:type="character" w:styleId="Emphasis">
    <w:name w:val="Emphasis"/>
    <w:basedOn w:val="DefaultParagraphFont"/>
    <w:qFormat/>
    <w:rsid w:val="00AB7D5E"/>
    <w:rPr>
      <w:i/>
    </w:rPr>
  </w:style>
  <w:style w:type="paragraph" w:customStyle="1" w:styleId="SuperHeading">
    <w:name w:val="SuperHeading"/>
    <w:basedOn w:val="Normal"/>
    <w:rsid w:val="00AB7D5E"/>
    <w:pPr>
      <w:spacing w:before="240" w:after="120"/>
      <w:outlineLvl w:val="0"/>
    </w:pPr>
    <w:rPr>
      <w:rFonts w:ascii="Times New Roman" w:hAnsi="Times New Roman"/>
      <w:b/>
      <w:sz w:val="32"/>
    </w:rPr>
  </w:style>
  <w:style w:type="paragraph" w:customStyle="1" w:styleId="AllowPageBreak">
    <w:name w:val="AllowPageBreak"/>
    <w:rsid w:val="00AB7D5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B7D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B7D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B7D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B7D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B7D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7D5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B7D5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B7D5E"/>
    <w:rPr>
      <w:rFonts w:ascii="Courier New" w:eastAsia="Times New Roman" w:hAnsi="Courier New" w:cs="Times New Roman"/>
      <w:i/>
      <w:szCs w:val="20"/>
      <w:lang w:eastAsia="en-US"/>
    </w:rPr>
  </w:style>
  <w:style w:type="paragraph" w:customStyle="1" w:styleId="HeadingBase">
    <w:name w:val="Heading Base"/>
    <w:rsid w:val="00AB7D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7D5E"/>
    <w:pPr>
      <w:tabs>
        <w:tab w:val="right" w:leader="dot" w:pos="9072"/>
      </w:tabs>
      <w:ind w:left="567"/>
    </w:pPr>
    <w:rPr>
      <w:szCs w:val="22"/>
    </w:rPr>
  </w:style>
  <w:style w:type="paragraph" w:customStyle="1" w:styleId="TOCBase">
    <w:name w:val="TOC Base"/>
    <w:rsid w:val="00AB7D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7D5E"/>
    <w:pPr>
      <w:tabs>
        <w:tab w:val="right" w:leader="dot" w:pos="9072"/>
      </w:tabs>
      <w:spacing w:before="40" w:after="40"/>
      <w:ind w:left="284"/>
    </w:pPr>
    <w:rPr>
      <w:rFonts w:ascii="Times New Roman" w:hAnsi="Times New Roman"/>
    </w:rPr>
  </w:style>
  <w:style w:type="paragraph" w:styleId="TOC1">
    <w:name w:val="toc 1"/>
    <w:basedOn w:val="TOCBase"/>
    <w:next w:val="Normal"/>
    <w:rsid w:val="00AB7D5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B7D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B7D5E"/>
    <w:rPr>
      <w:rFonts w:ascii="Times New Roman" w:eastAsia="Times New Roman" w:hAnsi="Times New Roman" w:cs="Times New Roman"/>
      <w:sz w:val="16"/>
      <w:lang w:eastAsia="en-US"/>
    </w:rPr>
  </w:style>
  <w:style w:type="paragraph" w:styleId="Title">
    <w:name w:val="Title"/>
    <w:basedOn w:val="HeadingBase"/>
    <w:link w:val="TitleChar"/>
    <w:qFormat/>
    <w:rsid w:val="00AB7D5E"/>
    <w:pPr>
      <w:spacing w:before="5040"/>
      <w:jc w:val="center"/>
    </w:pPr>
    <w:rPr>
      <w:sz w:val="48"/>
      <w:szCs w:val="72"/>
      <w:lang w:val="en-US"/>
    </w:rPr>
  </w:style>
  <w:style w:type="character" w:customStyle="1" w:styleId="TitleChar">
    <w:name w:val="Title Char"/>
    <w:basedOn w:val="DefaultParagraphFont"/>
    <w:link w:val="Title"/>
    <w:rsid w:val="00AB7D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7D5E"/>
    <w:pPr>
      <w:tabs>
        <w:tab w:val="left" w:pos="3600"/>
        <w:tab w:val="left" w:pos="3958"/>
      </w:tabs>
    </w:pPr>
  </w:style>
  <w:style w:type="paragraph" w:customStyle="1" w:styleId="Note">
    <w:name w:val="Note"/>
    <w:basedOn w:val="BodyText"/>
    <w:rsid w:val="00AB7D5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B7D5E"/>
    <w:pPr>
      <w:framePr w:wrap="auto" w:hAnchor="text" w:y="6049"/>
    </w:pPr>
    <w:rPr>
      <w:color w:val="000000"/>
      <w:sz w:val="40"/>
    </w:rPr>
  </w:style>
  <w:style w:type="paragraph" w:customStyle="1" w:styleId="TOCTitle">
    <w:name w:val="TOCTitle"/>
    <w:basedOn w:val="Heading1"/>
    <w:rsid w:val="00AB7D5E"/>
    <w:pPr>
      <w:spacing w:after="240"/>
      <w:jc w:val="center"/>
      <w:outlineLvl w:val="9"/>
    </w:pPr>
    <w:rPr>
      <w:caps/>
    </w:rPr>
  </w:style>
  <w:style w:type="paragraph" w:customStyle="1" w:styleId="Version">
    <w:name w:val="Version"/>
    <w:rsid w:val="00AB7D5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B7D5E"/>
    <w:pPr>
      <w:numPr>
        <w:numId w:val="12"/>
      </w:numPr>
      <w:tabs>
        <w:tab w:val="clear" w:pos="680"/>
      </w:tabs>
    </w:pPr>
  </w:style>
  <w:style w:type="paragraph" w:styleId="Index1">
    <w:name w:val="index 1"/>
    <w:basedOn w:val="Normal"/>
    <w:next w:val="Normal"/>
    <w:semiHidden/>
    <w:rsid w:val="00AB7D5E"/>
    <w:pPr>
      <w:keepNext w:val="0"/>
      <w:tabs>
        <w:tab w:val="right" w:pos="4176"/>
      </w:tabs>
      <w:ind w:left="198" w:hanging="198"/>
    </w:pPr>
    <w:rPr>
      <w:rFonts w:ascii="Garamond" w:hAnsi="Garamond"/>
    </w:rPr>
  </w:style>
  <w:style w:type="paragraph" w:styleId="IndexHeading">
    <w:name w:val="index heading"/>
    <w:basedOn w:val="Normal"/>
    <w:next w:val="Index1"/>
    <w:semiHidden/>
    <w:rsid w:val="00AB7D5E"/>
    <w:pPr>
      <w:spacing w:before="120" w:after="120"/>
    </w:pPr>
    <w:rPr>
      <w:rFonts w:ascii="Arial" w:hAnsi="Arial"/>
      <w:b/>
      <w:color w:val="918585"/>
      <w:sz w:val="24"/>
    </w:rPr>
  </w:style>
  <w:style w:type="paragraph" w:styleId="Header">
    <w:name w:val="header"/>
    <w:basedOn w:val="Normal"/>
    <w:link w:val="HeaderChar"/>
    <w:rsid w:val="00AB7D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B7D5E"/>
    <w:rPr>
      <w:rFonts w:ascii="Times New Roman" w:eastAsia="Times New Roman" w:hAnsi="Times New Roman" w:cs="Times New Roman"/>
      <w:sz w:val="16"/>
      <w:szCs w:val="20"/>
      <w:lang w:val="en-GB" w:eastAsia="en-US"/>
    </w:rPr>
  </w:style>
  <w:style w:type="paragraph" w:customStyle="1" w:styleId="Chapter">
    <w:name w:val="Chapter"/>
    <w:basedOn w:val="Normal"/>
    <w:rsid w:val="00AB7D5E"/>
    <w:pPr>
      <w:spacing w:before="240"/>
    </w:pPr>
    <w:rPr>
      <w:rFonts w:ascii="Times New Roman" w:hAnsi="Times New Roman"/>
      <w:smallCaps/>
      <w:spacing w:val="80"/>
      <w:sz w:val="28"/>
    </w:rPr>
  </w:style>
  <w:style w:type="paragraph" w:customStyle="1" w:styleId="InChapter">
    <w:name w:val="InChapter"/>
    <w:basedOn w:val="Heading3"/>
    <w:rsid w:val="00AB7D5E"/>
    <w:pPr>
      <w:spacing w:after="240"/>
      <w:outlineLvl w:val="9"/>
    </w:pPr>
    <w:rPr>
      <w:noProof/>
    </w:rPr>
  </w:style>
  <w:style w:type="paragraph" w:styleId="Index2">
    <w:name w:val="index 2"/>
    <w:basedOn w:val="Normal"/>
    <w:next w:val="Normal"/>
    <w:semiHidden/>
    <w:rsid w:val="00AB7D5E"/>
    <w:pPr>
      <w:tabs>
        <w:tab w:val="right" w:pos="4176"/>
      </w:tabs>
      <w:ind w:left="568" w:hanging="284"/>
    </w:pPr>
    <w:rPr>
      <w:rFonts w:ascii="Garamond" w:hAnsi="Garamond"/>
    </w:rPr>
  </w:style>
  <w:style w:type="paragraph" w:customStyle="1" w:styleId="Byline">
    <w:name w:val="Byline"/>
    <w:rsid w:val="00AB7D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7D5E"/>
    <w:pPr>
      <w:tabs>
        <w:tab w:val="clear" w:pos="3600"/>
        <w:tab w:val="clear" w:pos="3958"/>
      </w:tabs>
      <w:jc w:val="right"/>
    </w:pPr>
  </w:style>
  <w:style w:type="paragraph" w:styleId="Caption">
    <w:name w:val="caption"/>
    <w:basedOn w:val="BodyText"/>
    <w:next w:val="Normal"/>
    <w:qFormat/>
    <w:rsid w:val="00AB7D5E"/>
    <w:pPr>
      <w:framePr w:w="2268" w:hSpace="181" w:vSpace="181" w:wrap="around" w:vAnchor="text" w:hAnchor="page" w:x="1135" w:y="285" w:anchorLock="1"/>
    </w:pPr>
    <w:rPr>
      <w:i/>
    </w:rPr>
  </w:style>
  <w:style w:type="paragraph" w:customStyle="1" w:styleId="MiniTOCTitle">
    <w:name w:val="MiniTOCTitle"/>
    <w:basedOn w:val="Heading4"/>
    <w:rsid w:val="00AB7D5E"/>
    <w:pPr>
      <w:spacing w:before="240"/>
      <w:outlineLvl w:val="9"/>
    </w:pPr>
    <w:rPr>
      <w:noProof/>
      <w:sz w:val="24"/>
    </w:rPr>
  </w:style>
  <w:style w:type="paragraph" w:customStyle="1" w:styleId="MiniTOCItem">
    <w:name w:val="MiniTOCItem"/>
    <w:basedOn w:val="ListBullet"/>
    <w:rsid w:val="00AB7D5E"/>
    <w:pPr>
      <w:numPr>
        <w:numId w:val="0"/>
      </w:numPr>
      <w:tabs>
        <w:tab w:val="right" w:leader="dot" w:pos="6521"/>
      </w:tabs>
      <w:spacing w:before="0" w:after="0"/>
    </w:pPr>
  </w:style>
  <w:style w:type="paragraph" w:customStyle="1" w:styleId="TOFTitle">
    <w:name w:val="TOFTitle"/>
    <w:basedOn w:val="TOCTitle"/>
    <w:rsid w:val="00AB7D5E"/>
  </w:style>
  <w:style w:type="paragraph" w:styleId="TableofFigures">
    <w:name w:val="table of figures"/>
    <w:basedOn w:val="Normal"/>
    <w:next w:val="Normal"/>
    <w:semiHidden/>
    <w:rsid w:val="00AB7D5E"/>
    <w:pPr>
      <w:tabs>
        <w:tab w:val="right" w:leader="dot" w:pos="9072"/>
      </w:tabs>
      <w:ind w:left="970" w:hanging="403"/>
    </w:pPr>
    <w:rPr>
      <w:rFonts w:ascii="Times New Roman" w:hAnsi="Times New Roman"/>
      <w:b/>
    </w:rPr>
  </w:style>
  <w:style w:type="paragraph" w:styleId="ListNumber">
    <w:name w:val="List Number"/>
    <w:basedOn w:val="List"/>
    <w:rsid w:val="00AB7D5E"/>
    <w:pPr>
      <w:numPr>
        <w:numId w:val="14"/>
      </w:numPr>
      <w:tabs>
        <w:tab w:val="clear" w:pos="340"/>
      </w:tabs>
    </w:pPr>
  </w:style>
  <w:style w:type="character" w:customStyle="1" w:styleId="WingdingSymbols">
    <w:name w:val="Wingding Symbols"/>
    <w:rsid w:val="00AB7D5E"/>
    <w:rPr>
      <w:rFonts w:ascii="Wingdings" w:hAnsi="Wingdings"/>
    </w:rPr>
  </w:style>
  <w:style w:type="paragraph" w:customStyle="1" w:styleId="TableHeading">
    <w:name w:val="Table Heading"/>
    <w:basedOn w:val="HeadingBase"/>
    <w:rsid w:val="00AB7D5E"/>
    <w:pPr>
      <w:keepLines/>
      <w:pBdr>
        <w:bottom w:val="single" w:sz="6" w:space="1" w:color="918585"/>
      </w:pBdr>
      <w:spacing w:before="240"/>
    </w:pPr>
  </w:style>
  <w:style w:type="character" w:customStyle="1" w:styleId="HotSpot">
    <w:name w:val="HotSpot"/>
    <w:rsid w:val="00AB7D5E"/>
    <w:rPr>
      <w:color w:val="0033CC"/>
      <w:u w:val="none"/>
    </w:rPr>
  </w:style>
  <w:style w:type="paragraph" w:customStyle="1" w:styleId="BodyTextRight">
    <w:name w:val="Body Text Right"/>
    <w:basedOn w:val="BodyText"/>
    <w:rsid w:val="00AB7D5E"/>
    <w:pPr>
      <w:spacing w:before="0" w:after="0"/>
      <w:jc w:val="right"/>
    </w:pPr>
  </w:style>
  <w:style w:type="paragraph" w:styleId="Index3">
    <w:name w:val="index 3"/>
    <w:basedOn w:val="ListNumber2"/>
    <w:next w:val="Normal"/>
    <w:semiHidden/>
    <w:rsid w:val="00AB7D5E"/>
    <w:pPr>
      <w:numPr>
        <w:numId w:val="0"/>
      </w:numPr>
      <w:tabs>
        <w:tab w:val="right" w:leader="dot" w:pos="4176"/>
      </w:tabs>
    </w:pPr>
  </w:style>
  <w:style w:type="paragraph" w:styleId="ListNumber2">
    <w:name w:val="List Number 2"/>
    <w:basedOn w:val="List2"/>
    <w:rsid w:val="00AB7D5E"/>
    <w:pPr>
      <w:numPr>
        <w:numId w:val="9"/>
      </w:numPr>
      <w:tabs>
        <w:tab w:val="clear" w:pos="1060"/>
      </w:tabs>
    </w:pPr>
  </w:style>
  <w:style w:type="paragraph" w:customStyle="1" w:styleId="MarginNote">
    <w:name w:val="Margin Note"/>
    <w:basedOn w:val="BodyText"/>
    <w:rsid w:val="00AB7D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7D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B7D5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B7D5E"/>
    <w:rPr>
      <w:sz w:val="32"/>
    </w:rPr>
  </w:style>
  <w:style w:type="paragraph" w:customStyle="1" w:styleId="HeadingProcedure">
    <w:name w:val="Heading Procedure"/>
    <w:basedOn w:val="HeadingBase"/>
    <w:next w:val="Normal"/>
    <w:rsid w:val="00AB7D5E"/>
    <w:pPr>
      <w:tabs>
        <w:tab w:val="left" w:pos="0"/>
      </w:tabs>
      <w:spacing w:before="120" w:after="60"/>
    </w:pPr>
    <w:rPr>
      <w:i/>
      <w:color w:val="918585"/>
      <w:sz w:val="22"/>
    </w:rPr>
  </w:style>
  <w:style w:type="paragraph" w:customStyle="1" w:styleId="TableBodyText">
    <w:name w:val="Table Body Text"/>
    <w:basedOn w:val="BodyText"/>
    <w:rsid w:val="00AB7D5E"/>
    <w:pPr>
      <w:spacing w:before="60" w:after="60"/>
    </w:pPr>
  </w:style>
  <w:style w:type="paragraph" w:styleId="ListContinue">
    <w:name w:val="List Continue"/>
    <w:basedOn w:val="List"/>
    <w:rsid w:val="00AB7D5E"/>
    <w:pPr>
      <w:ind w:firstLine="0"/>
    </w:pPr>
  </w:style>
  <w:style w:type="paragraph" w:customStyle="1" w:styleId="ListNote">
    <w:name w:val="List Note"/>
    <w:basedOn w:val="List"/>
    <w:rsid w:val="00AB7D5E"/>
    <w:pPr>
      <w:pBdr>
        <w:top w:val="single" w:sz="6" w:space="2" w:color="918585"/>
        <w:bottom w:val="single" w:sz="6" w:space="2" w:color="918585"/>
      </w:pBdr>
      <w:tabs>
        <w:tab w:val="left" w:pos="1021"/>
      </w:tabs>
      <w:ind w:firstLine="0"/>
    </w:pPr>
  </w:style>
  <w:style w:type="paragraph" w:customStyle="1" w:styleId="Warning">
    <w:name w:val="Warning"/>
    <w:basedOn w:val="BodyText"/>
    <w:rsid w:val="00AB7D5E"/>
    <w:pPr>
      <w:shd w:val="clear" w:color="auto" w:fill="D9D9D9"/>
      <w:tabs>
        <w:tab w:val="left" w:pos="992"/>
      </w:tabs>
      <w:ind w:left="119" w:right="119"/>
    </w:pPr>
    <w:rPr>
      <w:sz w:val="20"/>
    </w:rPr>
  </w:style>
  <w:style w:type="paragraph" w:customStyle="1" w:styleId="MarginIcons">
    <w:name w:val="Margin Icons"/>
    <w:basedOn w:val="BodyText"/>
    <w:rsid w:val="00AB7D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B7D5E"/>
    <w:rPr>
      <w:rFonts w:ascii="Courier New" w:hAnsi="Courier New"/>
    </w:rPr>
  </w:style>
  <w:style w:type="paragraph" w:customStyle="1" w:styleId="NoteBullet">
    <w:name w:val="Note Bullet"/>
    <w:basedOn w:val="Note"/>
    <w:rsid w:val="00AB7D5E"/>
    <w:pPr>
      <w:tabs>
        <w:tab w:val="clear" w:pos="680"/>
      </w:tabs>
      <w:spacing w:before="60" w:after="60"/>
    </w:pPr>
  </w:style>
  <w:style w:type="paragraph" w:customStyle="1" w:styleId="SubHeading2">
    <w:name w:val="SubHeading2"/>
    <w:basedOn w:val="HeadingBase"/>
    <w:rsid w:val="00AB7D5E"/>
    <w:pPr>
      <w:spacing w:before="240" w:after="60"/>
    </w:pPr>
    <w:rPr>
      <w:sz w:val="20"/>
    </w:rPr>
  </w:style>
  <w:style w:type="paragraph" w:customStyle="1" w:styleId="SubHeading1">
    <w:name w:val="SubHeading1"/>
    <w:basedOn w:val="HeadingBase"/>
    <w:rsid w:val="00AB7D5E"/>
    <w:pPr>
      <w:spacing w:before="240" w:after="60"/>
    </w:pPr>
    <w:rPr>
      <w:color w:val="918585"/>
      <w:sz w:val="22"/>
    </w:rPr>
  </w:style>
  <w:style w:type="paragraph" w:customStyle="1" w:styleId="SideHeading">
    <w:name w:val="Side Heading"/>
    <w:basedOn w:val="HeadingBase"/>
    <w:rsid w:val="00AB7D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7D5E"/>
    <w:pPr>
      <w:numPr>
        <w:numId w:val="10"/>
      </w:numPr>
    </w:pPr>
  </w:style>
  <w:style w:type="paragraph" w:styleId="PlainText">
    <w:name w:val="Plain Text"/>
    <w:basedOn w:val="Normal"/>
    <w:link w:val="PlainTextChar"/>
    <w:rsid w:val="00AB7D5E"/>
    <w:rPr>
      <w:sz w:val="20"/>
    </w:rPr>
  </w:style>
  <w:style w:type="character" w:customStyle="1" w:styleId="PlainTextChar">
    <w:name w:val="Plain Text Char"/>
    <w:basedOn w:val="DefaultParagraphFont"/>
    <w:link w:val="PlainText"/>
    <w:rsid w:val="00AB7D5E"/>
    <w:rPr>
      <w:rFonts w:ascii="Courier New" w:eastAsia="Times New Roman" w:hAnsi="Courier New" w:cs="Times New Roman"/>
      <w:sz w:val="20"/>
      <w:szCs w:val="20"/>
      <w:lang w:eastAsia="en-US"/>
    </w:rPr>
  </w:style>
  <w:style w:type="character" w:customStyle="1" w:styleId="MenuOption">
    <w:name w:val="Menu Option"/>
    <w:basedOn w:val="DefaultParagraphFont"/>
    <w:rsid w:val="00AB7D5E"/>
    <w:rPr>
      <w:b/>
      <w:smallCaps/>
    </w:rPr>
  </w:style>
  <w:style w:type="paragraph" w:customStyle="1" w:styleId="TableListNumber">
    <w:name w:val="Table List Number"/>
    <w:basedOn w:val="ListNumber"/>
    <w:rsid w:val="00AB7D5E"/>
    <w:pPr>
      <w:numPr>
        <w:numId w:val="0"/>
      </w:numPr>
    </w:pPr>
  </w:style>
  <w:style w:type="paragraph" w:styleId="TOC4">
    <w:name w:val="toc 4"/>
    <w:basedOn w:val="TOCBase"/>
    <w:next w:val="Normal"/>
    <w:semiHidden/>
    <w:rsid w:val="00AB7D5E"/>
    <w:pPr>
      <w:tabs>
        <w:tab w:val="right" w:leader="dot" w:pos="9071"/>
      </w:tabs>
      <w:ind w:left="1701"/>
    </w:pPr>
  </w:style>
  <w:style w:type="paragraph" w:customStyle="1" w:styleId="ListAlpha">
    <w:name w:val="List Alpha"/>
    <w:basedOn w:val="List"/>
    <w:rsid w:val="00AB7D5E"/>
    <w:pPr>
      <w:numPr>
        <w:numId w:val="8"/>
      </w:numPr>
    </w:pPr>
  </w:style>
  <w:style w:type="paragraph" w:customStyle="1" w:styleId="ListAlpha2">
    <w:name w:val="List Alpha 2"/>
    <w:basedOn w:val="List2"/>
    <w:rsid w:val="00AB7D5E"/>
    <w:pPr>
      <w:numPr>
        <w:numId w:val="7"/>
      </w:numPr>
    </w:pPr>
  </w:style>
  <w:style w:type="paragraph" w:styleId="List2">
    <w:name w:val="List 2"/>
    <w:basedOn w:val="BodyText"/>
    <w:rsid w:val="00AB7D5E"/>
    <w:pPr>
      <w:tabs>
        <w:tab w:val="left" w:pos="680"/>
      </w:tabs>
      <w:spacing w:before="60" w:after="60"/>
      <w:ind w:left="680" w:hanging="340"/>
    </w:pPr>
  </w:style>
  <w:style w:type="paragraph" w:styleId="List3">
    <w:name w:val="List 3"/>
    <w:basedOn w:val="BodyText"/>
    <w:rsid w:val="00AB7D5E"/>
    <w:pPr>
      <w:tabs>
        <w:tab w:val="left" w:pos="1021"/>
      </w:tabs>
      <w:spacing w:before="60" w:after="60"/>
      <w:ind w:left="1020" w:hanging="340"/>
    </w:pPr>
  </w:style>
  <w:style w:type="paragraph" w:styleId="List4">
    <w:name w:val="List 4"/>
    <w:basedOn w:val="BodyText"/>
    <w:rsid w:val="00AB7D5E"/>
    <w:pPr>
      <w:tabs>
        <w:tab w:val="left" w:pos="1361"/>
      </w:tabs>
      <w:spacing w:before="60" w:after="60"/>
      <w:ind w:left="1361" w:hanging="340"/>
    </w:pPr>
  </w:style>
  <w:style w:type="paragraph" w:styleId="List5">
    <w:name w:val="List 5"/>
    <w:basedOn w:val="BodyText"/>
    <w:rsid w:val="00AB7D5E"/>
    <w:pPr>
      <w:tabs>
        <w:tab w:val="left" w:pos="1701"/>
      </w:tabs>
      <w:spacing w:before="60" w:after="60"/>
      <w:ind w:left="1701" w:hanging="340"/>
    </w:pPr>
  </w:style>
  <w:style w:type="paragraph" w:styleId="ListBullet3">
    <w:name w:val="List Bullet 3"/>
    <w:basedOn w:val="List3"/>
    <w:rsid w:val="00AB7D5E"/>
    <w:pPr>
      <w:numPr>
        <w:numId w:val="13"/>
      </w:numPr>
      <w:tabs>
        <w:tab w:val="clear" w:pos="1021"/>
      </w:tabs>
      <w:ind w:left="1037" w:hanging="357"/>
    </w:pPr>
  </w:style>
  <w:style w:type="paragraph" w:styleId="ListBullet4">
    <w:name w:val="List Bullet 4"/>
    <w:basedOn w:val="List4"/>
    <w:rsid w:val="00AB7D5E"/>
    <w:pPr>
      <w:numPr>
        <w:numId w:val="2"/>
      </w:numPr>
      <w:tabs>
        <w:tab w:val="clear" w:pos="1361"/>
      </w:tabs>
    </w:pPr>
  </w:style>
  <w:style w:type="paragraph" w:styleId="ListBullet5">
    <w:name w:val="List Bullet 5"/>
    <w:basedOn w:val="List5"/>
    <w:rsid w:val="00AB7D5E"/>
    <w:pPr>
      <w:numPr>
        <w:numId w:val="3"/>
      </w:numPr>
    </w:pPr>
  </w:style>
  <w:style w:type="paragraph" w:styleId="ListContinue2">
    <w:name w:val="List Continue 2"/>
    <w:basedOn w:val="List2"/>
    <w:rsid w:val="00AB7D5E"/>
    <w:pPr>
      <w:ind w:firstLine="0"/>
    </w:pPr>
  </w:style>
  <w:style w:type="paragraph" w:styleId="ListContinue3">
    <w:name w:val="List Continue 3"/>
    <w:basedOn w:val="List3"/>
    <w:rsid w:val="00AB7D5E"/>
    <w:pPr>
      <w:ind w:left="1021" w:firstLine="0"/>
    </w:pPr>
  </w:style>
  <w:style w:type="paragraph" w:styleId="ListContinue4">
    <w:name w:val="List Continue 4"/>
    <w:basedOn w:val="List4"/>
    <w:rsid w:val="00AB7D5E"/>
    <w:pPr>
      <w:ind w:firstLine="0"/>
    </w:pPr>
  </w:style>
  <w:style w:type="paragraph" w:styleId="ListContinue5">
    <w:name w:val="List Continue 5"/>
    <w:basedOn w:val="List5"/>
    <w:rsid w:val="00AB7D5E"/>
    <w:pPr>
      <w:ind w:firstLine="0"/>
    </w:pPr>
  </w:style>
  <w:style w:type="paragraph" w:styleId="ListNumber3">
    <w:name w:val="List Number 3"/>
    <w:basedOn w:val="List3"/>
    <w:rsid w:val="00AB7D5E"/>
    <w:pPr>
      <w:numPr>
        <w:numId w:val="4"/>
      </w:numPr>
    </w:pPr>
  </w:style>
  <w:style w:type="paragraph" w:styleId="ListNumber4">
    <w:name w:val="List Number 4"/>
    <w:basedOn w:val="List4"/>
    <w:rsid w:val="00AB7D5E"/>
    <w:pPr>
      <w:numPr>
        <w:numId w:val="5"/>
      </w:numPr>
    </w:pPr>
  </w:style>
  <w:style w:type="paragraph" w:styleId="ListNumber5">
    <w:name w:val="List Number 5"/>
    <w:basedOn w:val="List5"/>
    <w:rsid w:val="00AB7D5E"/>
    <w:pPr>
      <w:numPr>
        <w:numId w:val="6"/>
      </w:numPr>
    </w:pPr>
  </w:style>
  <w:style w:type="paragraph" w:styleId="BlockText">
    <w:name w:val="Block Text"/>
    <w:basedOn w:val="Normal"/>
    <w:rsid w:val="00AB7D5E"/>
    <w:pPr>
      <w:spacing w:after="120"/>
      <w:ind w:left="1440" w:right="1440"/>
    </w:pPr>
  </w:style>
  <w:style w:type="character" w:customStyle="1" w:styleId="Subscript">
    <w:name w:val="Subscript"/>
    <w:basedOn w:val="DefaultParagraphFont"/>
    <w:rsid w:val="00AB7D5E"/>
    <w:rPr>
      <w:sz w:val="16"/>
      <w:vertAlign w:val="subscript"/>
    </w:rPr>
  </w:style>
  <w:style w:type="character" w:customStyle="1" w:styleId="Superscript">
    <w:name w:val="Superscript"/>
    <w:basedOn w:val="DefaultParagraphFont"/>
    <w:rsid w:val="00AB7D5E"/>
    <w:rPr>
      <w:sz w:val="16"/>
      <w:vertAlign w:val="superscript"/>
    </w:rPr>
  </w:style>
  <w:style w:type="character" w:customStyle="1" w:styleId="Symbols">
    <w:name w:val="Symbols"/>
    <w:basedOn w:val="DefaultParagraphFont"/>
    <w:rsid w:val="00AB7D5E"/>
    <w:rPr>
      <w:rFonts w:ascii="Symbol" w:hAnsi="Symbol"/>
    </w:rPr>
  </w:style>
  <w:style w:type="character" w:customStyle="1" w:styleId="MenuOptions">
    <w:name w:val="Menu Options"/>
    <w:basedOn w:val="DefaultParagraphFont"/>
    <w:rsid w:val="00AB7D5E"/>
    <w:rPr>
      <w:rFonts w:ascii="Arial Narrow" w:hAnsi="Arial Narrow"/>
      <w:smallCaps/>
    </w:rPr>
  </w:style>
  <w:style w:type="character" w:customStyle="1" w:styleId="Buttons">
    <w:name w:val="Buttons"/>
    <w:basedOn w:val="DefaultParagraphFont"/>
    <w:rsid w:val="00AB7D5E"/>
    <w:rPr>
      <w:b/>
    </w:rPr>
  </w:style>
  <w:style w:type="character" w:customStyle="1" w:styleId="Underlined">
    <w:name w:val="Underlined"/>
    <w:basedOn w:val="DefaultParagraphFont"/>
    <w:rsid w:val="00AB7D5E"/>
    <w:rPr>
      <w:u w:val="single"/>
    </w:rPr>
  </w:style>
  <w:style w:type="paragraph" w:customStyle="1" w:styleId="TableBodyTextRight">
    <w:name w:val="Table Body Text Right"/>
    <w:basedOn w:val="TableBodyText"/>
    <w:rsid w:val="00AB7D5E"/>
    <w:pPr>
      <w:widowControl w:val="0"/>
      <w:autoSpaceDE w:val="0"/>
      <w:autoSpaceDN w:val="0"/>
      <w:adjustRightInd w:val="0"/>
      <w:jc w:val="right"/>
    </w:pPr>
    <w:rPr>
      <w:rFonts w:cs="Arial"/>
      <w:szCs w:val="18"/>
    </w:rPr>
  </w:style>
  <w:style w:type="paragraph" w:customStyle="1" w:styleId="CopyrightText">
    <w:name w:val="Copyright Text"/>
    <w:basedOn w:val="BodyText"/>
    <w:rsid w:val="00AB7D5E"/>
    <w:rPr>
      <w:sz w:val="18"/>
    </w:rPr>
  </w:style>
  <w:style w:type="paragraph" w:customStyle="1" w:styleId="BodySmallRight">
    <w:name w:val="Body Small Right"/>
    <w:basedOn w:val="BodyTextRight"/>
    <w:rsid w:val="00AB7D5E"/>
    <w:rPr>
      <w:sz w:val="18"/>
      <w:szCs w:val="18"/>
    </w:rPr>
  </w:style>
  <w:style w:type="paragraph" w:customStyle="1" w:styleId="MarginEdition">
    <w:name w:val="Margin Edition"/>
    <w:basedOn w:val="MarginNote"/>
    <w:rsid w:val="00AB7D5E"/>
    <w:pPr>
      <w:spacing w:before="0" w:after="0"/>
    </w:pPr>
    <w:rPr>
      <w:rFonts w:ascii="Times New Roman" w:hAnsi="Times New Roman"/>
      <w:color w:val="999999"/>
    </w:rPr>
  </w:style>
  <w:style w:type="paragraph" w:customStyle="1" w:styleId="Spacer">
    <w:name w:val="Spacer"/>
    <w:basedOn w:val="Normal"/>
    <w:rsid w:val="00AB7D5E"/>
    <w:rPr>
      <w:sz w:val="2"/>
      <w:szCs w:val="2"/>
    </w:rPr>
  </w:style>
  <w:style w:type="character" w:customStyle="1" w:styleId="Small">
    <w:name w:val="Small"/>
    <w:basedOn w:val="DefaultParagraphFont"/>
    <w:rsid w:val="00AB7D5E"/>
    <w:rPr>
      <w:sz w:val="16"/>
    </w:rPr>
  </w:style>
  <w:style w:type="paragraph" w:customStyle="1" w:styleId="WideTable">
    <w:name w:val="Wide Table"/>
    <w:basedOn w:val="Normal"/>
    <w:rsid w:val="00AB7D5E"/>
    <w:pPr>
      <w:ind w:left="-1418"/>
    </w:pPr>
    <w:rPr>
      <w:sz w:val="2"/>
      <w:szCs w:val="2"/>
    </w:rPr>
  </w:style>
  <w:style w:type="character" w:styleId="PageNumber">
    <w:name w:val="page number"/>
    <w:basedOn w:val="DefaultParagraphFont"/>
    <w:rsid w:val="00AB7D5E"/>
  </w:style>
  <w:style w:type="paragraph" w:styleId="Quote">
    <w:name w:val="Quote"/>
    <w:basedOn w:val="Heading1"/>
    <w:link w:val="QuoteChar"/>
    <w:qFormat/>
    <w:rsid w:val="00AB7D5E"/>
    <w:rPr>
      <w:b w:val="0"/>
      <w:sz w:val="72"/>
      <w:szCs w:val="72"/>
      <w:lang w:val="en-NZ"/>
    </w:rPr>
  </w:style>
  <w:style w:type="character" w:customStyle="1" w:styleId="QuoteChar">
    <w:name w:val="Quote Char"/>
    <w:basedOn w:val="DefaultParagraphFont"/>
    <w:link w:val="Quote"/>
    <w:rsid w:val="00AB7D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7D5E"/>
    <w:pPr>
      <w:pageBreakBefore/>
    </w:pPr>
  </w:style>
  <w:style w:type="paragraph" w:customStyle="1" w:styleId="Border">
    <w:name w:val="Border"/>
    <w:basedOn w:val="Normal"/>
    <w:qFormat/>
    <w:rsid w:val="00AB7D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B7D5E"/>
    <w:rPr>
      <w:b/>
      <w:bCs/>
      <w:i/>
      <w:iCs/>
      <w:color w:val="auto"/>
    </w:rPr>
  </w:style>
  <w:style w:type="paragraph" w:styleId="IntenseQuote">
    <w:name w:val="Intense Quote"/>
    <w:basedOn w:val="Normal"/>
    <w:next w:val="Normal"/>
    <w:link w:val="IntenseQuoteChar"/>
    <w:uiPriority w:val="30"/>
    <w:qFormat/>
    <w:rsid w:val="00AB7D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B7D5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B7D5E"/>
    <w:rPr>
      <w:smallCaps/>
      <w:color w:val="auto"/>
      <w:u w:val="single"/>
    </w:rPr>
  </w:style>
  <w:style w:type="character" w:styleId="IntenseReference">
    <w:name w:val="Intense Reference"/>
    <w:basedOn w:val="DefaultParagraphFont"/>
    <w:uiPriority w:val="32"/>
    <w:qFormat/>
    <w:rsid w:val="00AB7D5E"/>
    <w:rPr>
      <w:b/>
      <w:bCs/>
      <w:smallCaps/>
      <w:color w:val="auto"/>
      <w:spacing w:val="5"/>
      <w:u w:val="single"/>
    </w:rPr>
  </w:style>
  <w:style w:type="paragraph" w:customStyle="1" w:styleId="2ColumnHeading">
    <w:name w:val="2Column Heading"/>
    <w:basedOn w:val="BodyText"/>
    <w:qFormat/>
    <w:rsid w:val="00AB7D5E"/>
    <w:pPr>
      <w:spacing w:after="60"/>
      <w:ind w:left="-2268"/>
    </w:pPr>
    <w:rPr>
      <w:b/>
    </w:rPr>
  </w:style>
  <w:style w:type="paragraph" w:customStyle="1" w:styleId="Heading1TOC">
    <w:name w:val="Heading1 TOC"/>
    <w:basedOn w:val="Normal"/>
    <w:qFormat/>
    <w:rsid w:val="00AB7D5E"/>
    <w:pPr>
      <w:spacing w:before="240" w:after="120"/>
    </w:pPr>
    <w:rPr>
      <w:rFonts w:ascii="Times New Roman" w:hAnsi="Times New Roman"/>
      <w:b/>
      <w:sz w:val="32"/>
    </w:rPr>
  </w:style>
  <w:style w:type="paragraph" w:customStyle="1" w:styleId="Heading2TOC">
    <w:name w:val="Heading2 TOC"/>
    <w:basedOn w:val="Normal"/>
    <w:qFormat/>
    <w:rsid w:val="00AB7D5E"/>
    <w:pPr>
      <w:spacing w:before="240" w:after="60"/>
    </w:pPr>
    <w:rPr>
      <w:rFonts w:ascii="Times New Roman" w:hAnsi="Times New Roman"/>
      <w:b/>
      <w:sz w:val="28"/>
    </w:rPr>
  </w:style>
  <w:style w:type="character" w:customStyle="1" w:styleId="Underline">
    <w:name w:val="Underline"/>
    <w:basedOn w:val="DefaultParagraphFont"/>
    <w:qFormat/>
    <w:rsid w:val="00AB7D5E"/>
    <w:rPr>
      <w:u w:val="single"/>
    </w:rPr>
  </w:style>
  <w:style w:type="character" w:customStyle="1" w:styleId="BoldandItalics">
    <w:name w:val="Bold and Italics"/>
    <w:qFormat/>
    <w:rsid w:val="00AB7D5E"/>
    <w:rPr>
      <w:b/>
      <w:i/>
      <w:u w:val="none"/>
    </w:rPr>
  </w:style>
  <w:style w:type="paragraph" w:styleId="BalloonText">
    <w:name w:val="Balloon Text"/>
    <w:basedOn w:val="Normal"/>
    <w:link w:val="BalloonTextChar"/>
    <w:rsid w:val="00AB7D5E"/>
    <w:rPr>
      <w:rFonts w:ascii="Tahoma" w:hAnsi="Tahoma" w:cs="Tahoma"/>
      <w:sz w:val="16"/>
      <w:szCs w:val="16"/>
    </w:rPr>
  </w:style>
  <w:style w:type="character" w:customStyle="1" w:styleId="BalloonTextChar">
    <w:name w:val="Balloon Text Char"/>
    <w:basedOn w:val="DefaultParagraphFont"/>
    <w:link w:val="BalloonText"/>
    <w:rsid w:val="00AB7D5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B7D5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B7D5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B7D5E"/>
    <w:rPr>
      <w:b/>
      <w:color w:val="660033"/>
      <w:spacing w:val="0"/>
    </w:rPr>
  </w:style>
  <w:style w:type="paragraph" w:customStyle="1" w:styleId="Nameditemlist">
    <w:name w:val="Named item list"/>
    <w:basedOn w:val="BodyText"/>
    <w:qFormat/>
    <w:rsid w:val="00AB7D5E"/>
    <w:pPr>
      <w:tabs>
        <w:tab w:val="left" w:pos="2835"/>
      </w:tabs>
      <w:ind w:left="2835" w:hanging="2835"/>
    </w:pPr>
  </w:style>
  <w:style w:type="paragraph" w:customStyle="1" w:styleId="BodyTextnopadding">
    <w:name w:val="Body Text no padding"/>
    <w:basedOn w:val="BodyText"/>
    <w:qFormat/>
    <w:rsid w:val="00AB7D5E"/>
    <w:pPr>
      <w:spacing w:before="0" w:after="0"/>
    </w:pPr>
  </w:style>
  <w:style w:type="paragraph" w:customStyle="1" w:styleId="BodyTextBold">
    <w:name w:val="Body Text Bold"/>
    <w:basedOn w:val="BodyText"/>
    <w:qFormat/>
    <w:rsid w:val="00AB7D5E"/>
    <w:rPr>
      <w:b/>
    </w:rPr>
  </w:style>
  <w:style w:type="character" w:styleId="Hyperlink">
    <w:name w:val="Hyperlink"/>
    <w:basedOn w:val="DefaultParagraphFont"/>
    <w:uiPriority w:val="99"/>
    <w:unhideWhenUsed/>
    <w:rsid w:val="00DC764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995</Words>
  <Characters>6303</Characters>
  <Application>Microsoft Office Word</Application>
  <DocSecurity>0</DocSecurity>
  <Lines>185</Lines>
  <Paragraphs>135</Paragraphs>
  <ScaleCrop>false</ScaleCrop>
  <Company>Author-it Software Corporation Ltd.</Company>
  <LinksUpToDate>false</LinksUpToDate>
  <CharactersWithSpaces>7163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CUALGT411 Operate complex lighting</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2025-03-01T14:54:00Z</dcterms:created>
  <dcterms:modified xsi:type="dcterms:W3CDTF">2025-03-01T14:55:00Z</dcterms:modified>
</cp:coreProperties>
</file>