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128" w:rsidP="00075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CUALGT402 Implement lighting designs</w:t>
      </w:r>
      <w:r>
        <w:fldChar w:fldCharType="end"/>
      </w:r>
    </w:p>
    <w:p w:rsidR="00075128" w:rsidP="00075128">
      <w:pPr>
        <w:pStyle w:val="Version"/>
        <w:sectPr w:rsidSect="00005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75F" w:rsidP="0000575F">
      <w:pPr>
        <w:pStyle w:val="SuperHeading"/>
      </w:pPr>
      <w:r w:rsidRPr="0000575F">
        <w:t>Assessment Re</w:t>
      </w:r>
      <w:r w:rsidRPr="0000575F">
        <w:t>quirements for CUALGT402 Implement lighting designs</w:t>
      </w:r>
    </w:p>
    <w:p w:rsidR="00000000" w:rsidRPr="0000575F" w:rsidP="0000575F">
      <w:pPr>
        <w:pStyle w:val="Heading1"/>
      </w:pPr>
      <w:bookmarkStart w:id="1" w:name="O_797235"/>
      <w:bookmarkEnd w:id="1"/>
      <w:r w:rsidRPr="00005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05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5F" w:rsidP="0000575F">
            <w:pPr>
              <w:pStyle w:val="BodyText"/>
            </w:pPr>
            <w:r w:rsidRPr="000057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5F">
            <w:pPr>
              <w:pStyle w:val="BodyText"/>
              <w:rPr>
                <w:lang w:val="en-NZ"/>
              </w:rPr>
            </w:pPr>
            <w:r w:rsidRPr="0000575F">
              <w:rPr>
                <w:rStyle w:val="SpecialBold"/>
              </w:rPr>
              <w:t>Comments</w:t>
            </w:r>
          </w:p>
        </w:tc>
      </w:tr>
      <w:tr w:rsidTr="00005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75F">
            <w:pPr>
              <w:pStyle w:val="BodyText"/>
              <w:rPr>
                <w:lang w:val="en-NZ"/>
              </w:rPr>
            </w:pPr>
            <w:r w:rsidRPr="000057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75F" w:rsidP="0000575F">
            <w:pPr>
              <w:pStyle w:val="BodyText"/>
            </w:pPr>
            <w:r w:rsidRPr="0000575F">
              <w:t>This version first released with CUA Creative Arts and Culture Training Package version 2.0.</w:t>
            </w:r>
          </w:p>
        </w:tc>
      </w:tr>
    </w:tbl>
    <w:p w:rsidR="00000000" w:rsidRPr="0000575F" w:rsidP="0000575F">
      <w:pPr>
        <w:pStyle w:val="BodyText"/>
      </w:pPr>
    </w:p>
    <w:p w:rsidR="00000000" w:rsidRPr="0000575F" w:rsidP="0000575F">
      <w:pPr>
        <w:pStyle w:val="AllowPageBreak"/>
      </w:pPr>
    </w:p>
    <w:p w:rsidR="00000000" w:rsidRPr="0000575F" w:rsidP="0000575F">
      <w:pPr>
        <w:pStyle w:val="Heading1"/>
      </w:pPr>
      <w:bookmarkStart w:id="2" w:name="O_797236"/>
      <w:bookmarkEnd w:id="2"/>
      <w:r w:rsidRPr="0000575F">
        <w:t>Performance Evidence</w:t>
      </w:r>
    </w:p>
    <w:p w:rsidR="00000000" w:rsidRPr="0000575F" w:rsidP="00075128">
      <w:pPr>
        <w:pStyle w:val="BodyText"/>
      </w:pPr>
      <w:r w:rsidRPr="0000575F">
        <w:t>Evidence of the ability to:</w:t>
      </w:r>
    </w:p>
    <w:p w:rsidR="00000000" w:rsidRPr="0000575F" w:rsidP="0000575F">
      <w:pPr>
        <w:pStyle w:val="ListBullet"/>
      </w:pPr>
      <w:r w:rsidRPr="0000575F">
        <w:t>devise and implement lighting designs that address the creative and technical requirements of productions according to production documentation, performance requirements, enterprise instructions and safety procedures</w:t>
      </w:r>
    </w:p>
    <w:p w:rsidR="00000000" w:rsidRPr="0000575F" w:rsidP="0000575F">
      <w:pPr>
        <w:pStyle w:val="ListBullet"/>
      </w:pPr>
      <w:r w:rsidRPr="0000575F">
        <w:t>explore op</w:t>
      </w:r>
      <w:r w:rsidRPr="0000575F">
        <w:t>tions for implementing lighting designs, using a diverse range of techniques to create lighting effects and operating and interpreting information readouts from a colour temperature meter</w:t>
      </w:r>
    </w:p>
    <w:p w:rsidR="00000000" w:rsidRPr="0000575F" w:rsidP="0000575F">
      <w:pPr>
        <w:pStyle w:val="ListBullet"/>
      </w:pPr>
      <w:r w:rsidRPr="0000575F">
        <w:t>set up and test that lighting options meet creative and technical re</w:t>
      </w:r>
      <w:r w:rsidRPr="0000575F">
        <w:t>quirements pre-production</w:t>
      </w:r>
    </w:p>
    <w:p w:rsidR="00000000" w:rsidRPr="0000575F" w:rsidP="0000575F">
      <w:pPr>
        <w:pStyle w:val="ListBullet"/>
      </w:pPr>
      <w:r w:rsidRPr="0000575F">
        <w:t>adjust lighting equipment and accessories safely and effectively during rehearsals and productions to suit camera types and capture the media being used, with minimum disruption to work flows</w:t>
      </w:r>
    </w:p>
    <w:p w:rsidR="00000000" w:rsidRPr="0000575F" w:rsidP="0000575F">
      <w:pPr>
        <w:pStyle w:val="ListBullet"/>
      </w:pPr>
      <w:r w:rsidRPr="0000575F">
        <w:t>identify problems and faults in lighting equipment and undertake basic maintenance within scope of own role</w:t>
      </w:r>
    </w:p>
    <w:p w:rsidR="00000000" w:rsidRPr="0000575F" w:rsidP="0000575F">
      <w:pPr>
        <w:pStyle w:val="ListBullet"/>
      </w:pPr>
      <w:r w:rsidRPr="0000575F">
        <w:t>collaborate effectively with creative and technical team members to devise and implement lighting effects that meet production requirements</w:t>
      </w:r>
    </w:p>
    <w:p w:rsidR="00000000" w:rsidRPr="0000575F" w:rsidP="0000575F">
      <w:pPr>
        <w:pStyle w:val="ListBullet"/>
      </w:pPr>
      <w:r w:rsidRPr="0000575F">
        <w:t xml:space="preserve">produce </w:t>
      </w:r>
      <w:r w:rsidRPr="0000575F">
        <w:t>and adjust documentation throughout process according to enterprise procedures and using appropriate lighting terminology.</w:t>
      </w:r>
    </w:p>
    <w:p w:rsidR="00000000" w:rsidRPr="0000575F" w:rsidP="0000575F">
      <w:pPr>
        <w:pStyle w:val="BodyText"/>
      </w:pPr>
    </w:p>
    <w:p w:rsidR="00000000" w:rsidRPr="0000575F" w:rsidP="00075128">
      <w:pPr>
        <w:pStyle w:val="BodyText"/>
      </w:pPr>
      <w:r w:rsidRPr="0000575F">
        <w:t>Note: If a specific volume or frequency is not stated, then evidence must be provided at least once.</w:t>
      </w:r>
    </w:p>
    <w:p w:rsidR="00000000" w:rsidRPr="0000575F" w:rsidP="0000575F">
      <w:pPr>
        <w:pStyle w:val="Heading1"/>
      </w:pPr>
      <w:bookmarkStart w:id="3" w:name="O_797237"/>
      <w:bookmarkEnd w:id="3"/>
      <w:r w:rsidRPr="0000575F">
        <w:t>Knowledge Evid</w:t>
      </w:r>
      <w:r w:rsidRPr="0000575F">
        <w:t>ence</w:t>
      </w:r>
    </w:p>
    <w:p w:rsidR="00000000" w:rsidRPr="0000575F" w:rsidP="00075128">
      <w:pPr>
        <w:pStyle w:val="BodyText"/>
      </w:pPr>
      <w:r w:rsidRPr="0000575F">
        <w:t>To complete the unit requirements safely and effectively, the individual must:</w:t>
      </w:r>
    </w:p>
    <w:p w:rsidR="00000000" w:rsidRPr="0000575F" w:rsidP="0000575F">
      <w:pPr>
        <w:pStyle w:val="ListBullet"/>
      </w:pPr>
      <w:r w:rsidRPr="0000575F">
        <w:t>explain roles and responsibilities of senior lighting technicians, lighting designers and other lighting personnel in the film and television production industry</w:t>
      </w:r>
    </w:p>
    <w:p w:rsidR="00000000" w:rsidRPr="0000575F" w:rsidP="0000575F">
      <w:pPr>
        <w:pStyle w:val="ListBullet"/>
      </w:pPr>
      <w:r w:rsidRPr="0000575F">
        <w:t xml:space="preserve">describe </w:t>
      </w:r>
      <w:r w:rsidRPr="0000575F">
        <w:t>key features and purpose of basic elements of the lighting design process</w:t>
      </w:r>
    </w:p>
    <w:p w:rsidR="00000000" w:rsidRPr="0000575F" w:rsidP="0000575F">
      <w:pPr>
        <w:pStyle w:val="ListBullet"/>
      </w:pPr>
      <w:r w:rsidRPr="0000575F">
        <w:t>identify typical problems and the main challenges of installing and testing lighting equipment, and briefly describe solutions</w:t>
      </w:r>
    </w:p>
    <w:p w:rsidR="00000000" w:rsidRPr="0000575F" w:rsidP="0000575F">
      <w:pPr>
        <w:pStyle w:val="ListBullet"/>
      </w:pPr>
      <w:r w:rsidRPr="0000575F">
        <w:t>discuss the impact of technology on planning and operat</w:t>
      </w:r>
      <w:r w:rsidRPr="0000575F">
        <w:t>ing lighting for productions</w:t>
      </w:r>
    </w:p>
    <w:p w:rsidR="00000000" w:rsidRPr="0000575F" w:rsidP="0000575F">
      <w:pPr>
        <w:pStyle w:val="ListBullet"/>
      </w:pPr>
      <w:r w:rsidRPr="0000575F">
        <w:t>describe key safety requirements and procedures that apply to implementing lighting designs and working with lighting equipment</w:t>
      </w:r>
    </w:p>
    <w:p w:rsidR="00000000" w:rsidRPr="0000575F" w:rsidP="0000575F">
      <w:pPr>
        <w:pStyle w:val="ListBullet"/>
      </w:pPr>
      <w:r w:rsidRPr="0000575F">
        <w:t>explain key creative and technical components of lighting plans and how key photographic principles</w:t>
      </w:r>
      <w:r w:rsidRPr="0000575F">
        <w:t xml:space="preserve"> and techniques can be used</w:t>
      </w:r>
    </w:p>
    <w:p w:rsidR="00000000" w:rsidRPr="0000575F" w:rsidP="0000575F">
      <w:pPr>
        <w:pStyle w:val="ListBullet"/>
      </w:pPr>
      <w:r w:rsidRPr="0000575F">
        <w:t>describe how key features of lighting equipment and accessories, lighting systems and lighting concepts can be used in a lighting plan</w:t>
      </w:r>
    </w:p>
    <w:p w:rsidR="00000000" w:rsidRPr="0000575F" w:rsidP="0000575F">
      <w:pPr>
        <w:pStyle w:val="ListBullet"/>
      </w:pPr>
      <w:r w:rsidRPr="0000575F">
        <w:t xml:space="preserve">explain, in detail, attributes of cameras and lenses used in film and television productions </w:t>
      </w:r>
      <w:r w:rsidRPr="0000575F">
        <w:t>and how they can be used in lighting designs</w:t>
      </w:r>
    </w:p>
    <w:p w:rsidR="00000000" w:rsidRPr="0000575F" w:rsidP="0000575F">
      <w:pPr>
        <w:pStyle w:val="ListBullet"/>
      </w:pPr>
      <w:r w:rsidRPr="0000575F">
        <w:t>explain characteristics of a range of film, tape and digital capture formats</w:t>
      </w:r>
    </w:p>
    <w:p w:rsidR="00000000" w:rsidRPr="0000575F" w:rsidP="0000575F">
      <w:pPr>
        <w:pStyle w:val="ListBullet"/>
      </w:pPr>
      <w:r w:rsidRPr="0000575F">
        <w:t>describe properties and behaviour of light and effects on film and television production</w:t>
      </w:r>
    </w:p>
    <w:p w:rsidR="00000000" w:rsidRPr="0000575F" w:rsidP="0000575F">
      <w:pPr>
        <w:pStyle w:val="ListBullet"/>
      </w:pPr>
      <w:r w:rsidRPr="0000575F">
        <w:t>explain the effect of different light sources</w:t>
      </w:r>
      <w:r w:rsidRPr="0000575F">
        <w:t>, diffusion materials, filters and reflectors on the lighting environment</w:t>
      </w:r>
    </w:p>
    <w:p w:rsidR="00000000" w:rsidRPr="0000575F" w:rsidP="0000575F">
      <w:pPr>
        <w:pStyle w:val="ListBullet"/>
      </w:pPr>
      <w:r w:rsidRPr="0000575F">
        <w:t>describe, in detail, a range of techniques for creating lighting effects.</w:t>
      </w:r>
    </w:p>
    <w:p w:rsidR="00000000" w:rsidRPr="0000575F" w:rsidP="0000575F">
      <w:pPr>
        <w:pStyle w:val="AllowPageBreak"/>
      </w:pPr>
    </w:p>
    <w:p w:rsidR="00000000" w:rsidRPr="0000575F" w:rsidP="0000575F">
      <w:pPr>
        <w:pStyle w:val="Heading1"/>
      </w:pPr>
      <w:bookmarkStart w:id="4" w:name="O_797238"/>
      <w:bookmarkEnd w:id="4"/>
      <w:r w:rsidRPr="0000575F">
        <w:t>Assessment Conditions</w:t>
      </w:r>
    </w:p>
    <w:p w:rsidR="00000000" w:rsidRPr="0000575F" w:rsidP="00075128">
      <w:pPr>
        <w:pStyle w:val="BodyText"/>
      </w:pPr>
      <w:r w:rsidRPr="0000575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0575F" w:rsidP="0000575F">
      <w:pPr>
        <w:pStyle w:val="ListBullet"/>
      </w:pPr>
      <w:r w:rsidRPr="0000575F">
        <w:t>indoor and outdoor</w:t>
      </w:r>
      <w:r w:rsidRPr="0000575F">
        <w:t xml:space="preserve"> locations requiring lighting</w:t>
      </w:r>
    </w:p>
    <w:p w:rsidR="00000000" w:rsidRPr="0000575F" w:rsidP="0000575F">
      <w:pPr>
        <w:pStyle w:val="ListBullet"/>
      </w:pPr>
      <w:r w:rsidRPr="0000575F">
        <w:t>production documentation</w:t>
      </w:r>
    </w:p>
    <w:p w:rsidR="00000000" w:rsidRPr="0000575F" w:rsidP="0000575F">
      <w:pPr>
        <w:pStyle w:val="ListBullet"/>
      </w:pPr>
      <w:r w:rsidRPr="0000575F">
        <w:t>lighting equipment, systems and accessories and cameras.</w:t>
      </w:r>
    </w:p>
    <w:p w:rsidR="00000000" w:rsidRPr="0000575F" w:rsidP="0000575F">
      <w:pPr>
        <w:pStyle w:val="BodyText"/>
      </w:pPr>
    </w:p>
    <w:p w:rsidR="00000000" w:rsidRPr="0000575F" w:rsidP="00075128">
      <w:pPr>
        <w:pStyle w:val="BodyText"/>
      </w:pPr>
      <w:r w:rsidRPr="0000575F">
        <w:t>Assessors of this unit must satisfy the requirements for assessors in applicable vocational educational and training legislation, frameworks an</w:t>
      </w:r>
      <w:r w:rsidRPr="0000575F">
        <w:t>d/or standards.</w:t>
      </w:r>
    </w:p>
    <w:p w:rsidR="00000000" w:rsidRPr="0000575F" w:rsidP="0000575F">
      <w:pPr>
        <w:pStyle w:val="Heading1"/>
      </w:pPr>
      <w:bookmarkStart w:id="5" w:name="O_797241"/>
      <w:bookmarkEnd w:id="5"/>
      <w:r w:rsidRPr="0000575F">
        <w:t>Links</w:t>
      </w:r>
    </w:p>
    <w:p w:rsidR="00000000" w:rsidRPr="0000575F" w:rsidP="00075128">
      <w:pPr>
        <w:pStyle w:val="BodyText"/>
      </w:pPr>
      <w:r w:rsidRPr="000057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471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0575F" w:rsidP="0000575F"/>
    <w:sectPr w:rsidSect="000057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F" w:rsidRPr="00075128" w:rsidP="00075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28" w:rsidP="00005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128" w:rsidP="00005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128" w:rsidP="00005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75F" w:rsidRPr="00075128" w:rsidP="00075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28" w:rsidRPr="002D2AF8" w:rsidP="00005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CUALGT402 Implement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75128" w:rsidP="00005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422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3EA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75F"/>
  </w:style>
  <w:style w:type="character" w:customStyle="1" w:styleId="Heading1Char">
    <w:name w:val="Heading 1 Char"/>
    <w:basedOn w:val="DefaultParagraphFont"/>
    <w:link w:val="Heading1"/>
    <w:rsid w:val="00005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7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75F"/>
    <w:rPr>
      <w:b/>
      <w:spacing w:val="0"/>
    </w:rPr>
  </w:style>
  <w:style w:type="paragraph" w:customStyle="1" w:styleId="SuperHeading">
    <w:name w:val="SuperHeading"/>
    <w:basedOn w:val="Normal"/>
    <w:rsid w:val="00005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7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7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75F"/>
    <w:rPr>
      <w:i/>
    </w:rPr>
  </w:style>
  <w:style w:type="paragraph" w:styleId="Caption">
    <w:name w:val="caption"/>
    <w:basedOn w:val="BodyText"/>
    <w:next w:val="Normal"/>
    <w:qFormat/>
    <w:rsid w:val="00005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75F"/>
  </w:style>
  <w:style w:type="paragraph" w:styleId="TableofFigures">
    <w:name w:val="table of figures"/>
    <w:basedOn w:val="Normal"/>
    <w:next w:val="Normal"/>
    <w:semiHidden/>
    <w:rsid w:val="00005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7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75F"/>
    <w:rPr>
      <w:rFonts w:ascii="Wingdings" w:hAnsi="Wingdings"/>
    </w:rPr>
  </w:style>
  <w:style w:type="paragraph" w:customStyle="1" w:styleId="TableHeading">
    <w:name w:val="Table Heading"/>
    <w:basedOn w:val="HeadingBase"/>
    <w:rsid w:val="00005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75F"/>
    <w:rPr>
      <w:color w:val="0033CC"/>
      <w:u w:val="none"/>
    </w:rPr>
  </w:style>
  <w:style w:type="paragraph" w:customStyle="1" w:styleId="BodyTextRight">
    <w:name w:val="Body Text Right"/>
    <w:basedOn w:val="BodyText"/>
    <w:rsid w:val="00005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75F"/>
    <w:rPr>
      <w:sz w:val="32"/>
    </w:rPr>
  </w:style>
  <w:style w:type="paragraph" w:customStyle="1" w:styleId="HeadingProcedure">
    <w:name w:val="Heading Procedure"/>
    <w:basedOn w:val="HeadingBase"/>
    <w:next w:val="Normal"/>
    <w:rsid w:val="00005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75F"/>
    <w:pPr>
      <w:spacing w:before="60" w:after="60"/>
    </w:pPr>
  </w:style>
  <w:style w:type="paragraph" w:styleId="ListContinue">
    <w:name w:val="List Continue"/>
    <w:basedOn w:val="List"/>
    <w:rsid w:val="0000575F"/>
    <w:pPr>
      <w:ind w:firstLine="0"/>
    </w:pPr>
  </w:style>
  <w:style w:type="paragraph" w:customStyle="1" w:styleId="ListNote">
    <w:name w:val="List Note"/>
    <w:basedOn w:val="List"/>
    <w:rsid w:val="00005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75F"/>
    <w:rPr>
      <w:rFonts w:ascii="Courier New" w:hAnsi="Courier New"/>
    </w:rPr>
  </w:style>
  <w:style w:type="paragraph" w:customStyle="1" w:styleId="NoteBullet">
    <w:name w:val="Note Bullet"/>
    <w:basedOn w:val="Note"/>
    <w:rsid w:val="00005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7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75F"/>
    <w:rPr>
      <w:b/>
      <w:smallCaps/>
    </w:rPr>
  </w:style>
  <w:style w:type="paragraph" w:customStyle="1" w:styleId="TableListNumber">
    <w:name w:val="Table List Number"/>
    <w:basedOn w:val="ListNumber"/>
    <w:rsid w:val="00005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75F"/>
    <w:pPr>
      <w:numPr>
        <w:numId w:val="8"/>
      </w:numPr>
    </w:pPr>
  </w:style>
  <w:style w:type="paragraph" w:customStyle="1" w:styleId="ListAlpha2">
    <w:name w:val="List Alpha 2"/>
    <w:basedOn w:val="List2"/>
    <w:rsid w:val="0000575F"/>
    <w:pPr>
      <w:numPr>
        <w:numId w:val="7"/>
      </w:numPr>
    </w:pPr>
  </w:style>
  <w:style w:type="paragraph" w:styleId="List2">
    <w:name w:val="List 2"/>
    <w:basedOn w:val="BodyText"/>
    <w:rsid w:val="00005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7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7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75F"/>
    <w:pPr>
      <w:numPr>
        <w:numId w:val="3"/>
      </w:numPr>
    </w:pPr>
  </w:style>
  <w:style w:type="paragraph" w:styleId="ListContinue2">
    <w:name w:val="List Continue 2"/>
    <w:basedOn w:val="List2"/>
    <w:rsid w:val="0000575F"/>
    <w:pPr>
      <w:ind w:firstLine="0"/>
    </w:pPr>
  </w:style>
  <w:style w:type="paragraph" w:styleId="ListContinue3">
    <w:name w:val="List Continue 3"/>
    <w:basedOn w:val="List3"/>
    <w:rsid w:val="0000575F"/>
    <w:pPr>
      <w:ind w:left="1021" w:firstLine="0"/>
    </w:pPr>
  </w:style>
  <w:style w:type="paragraph" w:styleId="ListContinue4">
    <w:name w:val="List Continue 4"/>
    <w:basedOn w:val="List4"/>
    <w:rsid w:val="0000575F"/>
    <w:pPr>
      <w:ind w:firstLine="0"/>
    </w:pPr>
  </w:style>
  <w:style w:type="paragraph" w:styleId="ListContinue5">
    <w:name w:val="List Continue 5"/>
    <w:basedOn w:val="List5"/>
    <w:rsid w:val="0000575F"/>
    <w:pPr>
      <w:ind w:firstLine="0"/>
    </w:pPr>
  </w:style>
  <w:style w:type="paragraph" w:styleId="ListNumber3">
    <w:name w:val="List Number 3"/>
    <w:basedOn w:val="List3"/>
    <w:rsid w:val="0000575F"/>
    <w:pPr>
      <w:numPr>
        <w:numId w:val="4"/>
      </w:numPr>
    </w:pPr>
  </w:style>
  <w:style w:type="paragraph" w:styleId="ListNumber4">
    <w:name w:val="List Number 4"/>
    <w:basedOn w:val="List4"/>
    <w:rsid w:val="0000575F"/>
    <w:pPr>
      <w:numPr>
        <w:numId w:val="5"/>
      </w:numPr>
    </w:pPr>
  </w:style>
  <w:style w:type="paragraph" w:styleId="ListNumber5">
    <w:name w:val="List Number 5"/>
    <w:basedOn w:val="List5"/>
    <w:rsid w:val="0000575F"/>
    <w:pPr>
      <w:numPr>
        <w:numId w:val="6"/>
      </w:numPr>
    </w:pPr>
  </w:style>
  <w:style w:type="paragraph" w:styleId="BlockText">
    <w:name w:val="Block Text"/>
    <w:basedOn w:val="Normal"/>
    <w:rsid w:val="00005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75F"/>
    <w:rPr>
      <w:sz w:val="16"/>
      <w:vertAlign w:val="superscript"/>
    </w:rPr>
  </w:style>
  <w:style w:type="character" w:customStyle="1" w:styleId="Symbols">
    <w:name w:val="Symbols"/>
    <w:basedOn w:val="DefaultParagraphFont"/>
    <w:rsid w:val="0000575F"/>
    <w:rPr>
      <w:rFonts w:ascii="Symbol" w:hAnsi="Symbol"/>
    </w:rPr>
  </w:style>
  <w:style w:type="character" w:customStyle="1" w:styleId="MenuOptions">
    <w:name w:val="Menu Options"/>
    <w:basedOn w:val="DefaultParagraphFont"/>
    <w:rsid w:val="00005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75F"/>
    <w:rPr>
      <w:b/>
    </w:rPr>
  </w:style>
  <w:style w:type="character" w:customStyle="1" w:styleId="Underlined">
    <w:name w:val="Underlined"/>
    <w:basedOn w:val="DefaultParagraphFont"/>
    <w:rsid w:val="0000575F"/>
    <w:rPr>
      <w:u w:val="single"/>
    </w:rPr>
  </w:style>
  <w:style w:type="paragraph" w:customStyle="1" w:styleId="TableBodyTextRight">
    <w:name w:val="Table Body Text Right"/>
    <w:basedOn w:val="TableBodyText"/>
    <w:rsid w:val="00005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75F"/>
    <w:rPr>
      <w:sz w:val="18"/>
    </w:rPr>
  </w:style>
  <w:style w:type="paragraph" w:customStyle="1" w:styleId="BodySmallRight">
    <w:name w:val="Body Small Right"/>
    <w:basedOn w:val="BodyTextRight"/>
    <w:rsid w:val="0000575F"/>
    <w:rPr>
      <w:sz w:val="18"/>
      <w:szCs w:val="18"/>
    </w:rPr>
  </w:style>
  <w:style w:type="paragraph" w:customStyle="1" w:styleId="MarginEdition">
    <w:name w:val="Margin Edition"/>
    <w:basedOn w:val="MarginNote"/>
    <w:rsid w:val="00005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75F"/>
    <w:rPr>
      <w:sz w:val="2"/>
      <w:szCs w:val="2"/>
    </w:rPr>
  </w:style>
  <w:style w:type="character" w:customStyle="1" w:styleId="Small">
    <w:name w:val="Small"/>
    <w:basedOn w:val="DefaultParagraphFont"/>
    <w:rsid w:val="0000575F"/>
    <w:rPr>
      <w:sz w:val="16"/>
    </w:rPr>
  </w:style>
  <w:style w:type="paragraph" w:customStyle="1" w:styleId="WideTable">
    <w:name w:val="Wide Table"/>
    <w:basedOn w:val="Normal"/>
    <w:rsid w:val="00005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75F"/>
  </w:style>
  <w:style w:type="paragraph" w:styleId="Quote">
    <w:name w:val="Quote"/>
    <w:basedOn w:val="Heading1"/>
    <w:link w:val="QuoteChar"/>
    <w:qFormat/>
    <w:rsid w:val="00005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75F"/>
    <w:pPr>
      <w:pageBreakBefore/>
    </w:pPr>
  </w:style>
  <w:style w:type="paragraph" w:customStyle="1" w:styleId="Border">
    <w:name w:val="Border"/>
    <w:basedOn w:val="Normal"/>
    <w:qFormat/>
    <w:rsid w:val="00005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75F"/>
    <w:rPr>
      <w:u w:val="single"/>
    </w:rPr>
  </w:style>
  <w:style w:type="character" w:customStyle="1" w:styleId="BoldandItalics">
    <w:name w:val="Bold and Italics"/>
    <w:qFormat/>
    <w:rsid w:val="0000575F"/>
    <w:rPr>
      <w:b/>
      <w:i/>
      <w:u w:val="none"/>
    </w:rPr>
  </w:style>
  <w:style w:type="paragraph" w:styleId="BalloonText">
    <w:name w:val="Balloon Text"/>
    <w:basedOn w:val="Normal"/>
    <w:link w:val="BalloonTextChar"/>
    <w:rsid w:val="00005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75F"/>
    <w:pPr>
      <w:spacing w:before="0" w:after="0"/>
    </w:pPr>
  </w:style>
  <w:style w:type="paragraph" w:customStyle="1" w:styleId="BodyTextBold">
    <w:name w:val="Body Text Bold"/>
    <w:basedOn w:val="BodyText"/>
    <w:qFormat/>
    <w:rsid w:val="0000575F"/>
    <w:rPr>
      <w:b/>
    </w:rPr>
  </w:style>
  <w:style w:type="character" w:styleId="Hyperlink">
    <w:name w:val="Hyperlink"/>
    <w:basedOn w:val="DefaultParagraphFont"/>
    <w:uiPriority w:val="99"/>
    <w:unhideWhenUsed/>
    <w:rsid w:val="00075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3340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CUALGT402 Implement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2019-02-21T08:37:00Z</dcterms:created>
  <dcterms:modified xsi:type="dcterms:W3CDTF">2019-02-21T08:37:00Z</dcterms:modified>
</cp:coreProperties>
</file>