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65D" w:rsidP="00A93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CUALGT314 Install and operate follow spots</w:t>
      </w:r>
      <w:r>
        <w:fldChar w:fldCharType="end"/>
      </w:r>
    </w:p>
    <w:p w:rsidR="00A9365D" w:rsidP="00A9365D">
      <w:pPr>
        <w:pStyle w:val="Version"/>
        <w:sectPr w:rsidSect="008D1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CE1" w:rsidP="008D1CE1">
      <w:pPr>
        <w:pStyle w:val="SuperHeading"/>
      </w:pPr>
      <w:r w:rsidRPr="008D1CE1">
        <w:t>CUALGT314 Install and operate follow spots</w:t>
      </w:r>
    </w:p>
    <w:p w:rsidR="00000000" w:rsidRPr="008D1CE1" w:rsidP="008D1CE1">
      <w:pPr>
        <w:pStyle w:val="Heading1"/>
      </w:pPr>
      <w:bookmarkStart w:id="1" w:name="O_1161937"/>
      <w:bookmarkEnd w:id="1"/>
      <w:r w:rsidRPr="008D1C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D1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BodyText"/>
            </w:pPr>
            <w:r w:rsidRPr="008D1C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rPr>
                <w:rStyle w:val="SpecialBold"/>
              </w:rPr>
              <w:t>Comments</w:t>
            </w:r>
          </w:p>
        </w:tc>
      </w:tr>
      <w:tr w:rsidTr="008D1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BodyText"/>
            </w:pPr>
            <w:r w:rsidRPr="008D1CE1">
              <w:t>This version first released with CUA Creative Arts and Culture Training Package Version 5.0.</w:t>
            </w:r>
          </w:p>
        </w:tc>
      </w:tr>
    </w:tbl>
    <w:p w:rsidR="00000000" w:rsidRPr="008D1CE1" w:rsidP="008D1CE1">
      <w:pPr>
        <w:pStyle w:val="BodyText"/>
      </w:pPr>
    </w:p>
    <w:p w:rsidR="00000000" w:rsidRPr="008D1CE1" w:rsidP="008D1CE1">
      <w:pPr>
        <w:pStyle w:val="AllowPageBreak"/>
      </w:pPr>
    </w:p>
    <w:p w:rsidR="00000000" w:rsidRPr="008D1CE1" w:rsidP="008D1CE1">
      <w:pPr>
        <w:pStyle w:val="Heading1"/>
      </w:pPr>
      <w:bookmarkStart w:id="2" w:name="O_1161942"/>
      <w:bookmarkEnd w:id="2"/>
      <w:r w:rsidRPr="008D1CE1">
        <w:t>Application</w:t>
      </w:r>
    </w:p>
    <w:p w:rsidR="00000000" w:rsidRPr="008D1CE1" w:rsidP="00A9365D">
      <w:pPr>
        <w:pStyle w:val="BodyText"/>
      </w:pPr>
      <w:r w:rsidRPr="008D1CE1">
        <w:t>This unit describes the skills and knowledge required to install and operate foll</w:t>
      </w:r>
      <w:r w:rsidRPr="008D1CE1">
        <w:t xml:space="preserve">ow spots for productions in the screen, media and entertainment industries. </w:t>
      </w:r>
    </w:p>
    <w:p w:rsidR="00000000" w:rsidRPr="008D1CE1" w:rsidP="00A9365D">
      <w:pPr>
        <w:pStyle w:val="BodyText"/>
      </w:pPr>
      <w:r w:rsidRPr="008D1CE1">
        <w:t>The unit applies to those who modify spot cues in response to unexpected movements during performances. It involves installing, testing and operating follow spots for use during a</w:t>
      </w:r>
      <w:r w:rsidRPr="008D1CE1">
        <w:t xml:space="preserve"> live production. Follow spot operators work with other members of the team and are typically supervised by a senior lighting technician or lighting designer.</w:t>
      </w:r>
    </w:p>
    <w:p w:rsidR="00000000" w:rsidRPr="008D1CE1" w:rsidP="00A9365D">
      <w:pPr>
        <w:pStyle w:val="BodyText"/>
      </w:pPr>
      <w:r w:rsidRPr="008D1CE1">
        <w:t>No licensing, legislative or certification requirements apply to this unit at the time of publica</w:t>
      </w:r>
      <w:r w:rsidRPr="008D1CE1">
        <w:t>tion.</w:t>
      </w:r>
    </w:p>
    <w:p w:rsidR="00000000" w:rsidRPr="008D1CE1" w:rsidP="008D1CE1">
      <w:pPr>
        <w:pStyle w:val="Heading1"/>
      </w:pPr>
      <w:bookmarkStart w:id="3" w:name="O_1161941"/>
      <w:bookmarkEnd w:id="3"/>
      <w:r w:rsidRPr="008D1CE1">
        <w:t>Unit Sector</w:t>
      </w:r>
    </w:p>
    <w:p w:rsidR="00000000" w:rsidRPr="008D1CE1" w:rsidP="00A9365D">
      <w:pPr>
        <w:pStyle w:val="BodyText"/>
      </w:pPr>
      <w:r w:rsidRPr="008D1CE1">
        <w:t>Media and Entertainment Production – Lighting</w:t>
      </w:r>
    </w:p>
    <w:p w:rsidR="00000000" w:rsidRPr="008D1CE1" w:rsidP="008D1CE1">
      <w:pPr>
        <w:pStyle w:val="Heading1"/>
      </w:pPr>
      <w:bookmarkStart w:id="4" w:name="O_1161940"/>
      <w:bookmarkEnd w:id="4"/>
      <w:r w:rsidRPr="008D1CE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BodyText"/>
            </w:pPr>
            <w:r w:rsidRPr="008D1CE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rPr>
                <w:rStyle w:val="SpecialBold"/>
              </w:rPr>
              <w:t>PERFORMANCE CRITERIA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BodyText"/>
            </w:pPr>
            <w:r w:rsidRPr="008D1CE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List"/>
              <w:rPr>
                <w:lang w:val="en-NZ"/>
              </w:rPr>
            </w:pPr>
            <w:r w:rsidRPr="008D1CE1">
              <w:t>1. Install and test follow spots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List"/>
            </w:pPr>
            <w:r w:rsidRPr="008D1CE1">
              <w:t>1.1 Position follow spots and accessories according to required documentation and safety procedures</w:t>
            </w:r>
          </w:p>
          <w:p w:rsidR="00000000" w:rsidRPr="008D1CE1" w:rsidP="008D1CE1">
            <w:pPr>
              <w:pStyle w:val="List"/>
            </w:pPr>
            <w:r w:rsidRPr="008D1CE1">
              <w:t>1.2 Install and secure spo</w:t>
            </w:r>
            <w:r w:rsidRPr="008D1CE1">
              <w:t xml:space="preserve">t technical support requirements according to procedures and specifications </w:t>
            </w:r>
          </w:p>
          <w:p w:rsidR="00000000" w:rsidRPr="008D1CE1" w:rsidP="008D1CE1">
            <w:pPr>
              <w:pStyle w:val="List"/>
            </w:pPr>
            <w:r w:rsidRPr="008D1CE1">
              <w:t>1.3 Install manual colour changer correctly and colour according to lighting plans</w:t>
            </w:r>
          </w:p>
          <w:p w:rsidR="00000000" w:rsidRPr="008D1CE1" w:rsidP="008D1CE1">
            <w:pPr>
              <w:pStyle w:val="List"/>
            </w:pPr>
            <w:r w:rsidRPr="008D1CE1">
              <w:t xml:space="preserve">1.4 Test follow spots to confirm they are operational and accessories are in working order, and </w:t>
            </w:r>
            <w:r w:rsidRPr="008D1CE1">
              <w:t>seek assistance if required</w:t>
            </w:r>
          </w:p>
          <w:p w:rsidR="00000000" w:rsidP="008D1CE1">
            <w:pPr>
              <w:pStyle w:val="List"/>
              <w:rPr>
                <w:lang w:val="en-NZ"/>
              </w:rPr>
            </w:pPr>
            <w:r w:rsidRPr="008D1CE1">
              <w:t>1.5 Focus follow spots and check multiple spots for consistency of focus and colour temperature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List"/>
              <w:rPr>
                <w:lang w:val="en-NZ"/>
              </w:rPr>
            </w:pPr>
            <w:r w:rsidRPr="008D1CE1">
              <w:t>2. Participate in technical or creative run-throughs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List"/>
            </w:pPr>
            <w:r w:rsidRPr="008D1CE1">
              <w:t>2.1 Rehearse technical aspects of production and communicate with performers a</w:t>
            </w:r>
            <w:r w:rsidRPr="008D1CE1">
              <w:t>nd required personnel as required</w:t>
            </w:r>
          </w:p>
          <w:p w:rsidR="00000000" w:rsidRPr="008D1CE1" w:rsidP="008D1CE1">
            <w:pPr>
              <w:pStyle w:val="List"/>
            </w:pPr>
            <w:r w:rsidRPr="008D1CE1">
              <w:t xml:space="preserve">2.2 Prepare and test back-up options in the event of an equipment malfunction </w:t>
            </w:r>
          </w:p>
          <w:p w:rsidR="00000000" w:rsidRPr="008D1CE1" w:rsidP="008D1CE1">
            <w:pPr>
              <w:pStyle w:val="List"/>
            </w:pPr>
            <w:r w:rsidRPr="008D1CE1">
              <w:t xml:space="preserve">2.3 Plot and run through cues on direction from required personnel and according to equipment, sequencing, timing and speed requirements </w:t>
            </w:r>
          </w:p>
          <w:p w:rsidR="00000000" w:rsidRPr="008D1CE1" w:rsidP="008D1CE1">
            <w:pPr>
              <w:pStyle w:val="List"/>
            </w:pPr>
            <w:r w:rsidRPr="008D1CE1">
              <w:t>2.4 D</w:t>
            </w:r>
            <w:r w:rsidRPr="008D1CE1">
              <w:t>ocument required equipment deficiencies or technical adjustments to equipment and cues, and modify cue sheets as required</w:t>
            </w:r>
          </w:p>
          <w:p w:rsidR="00000000" w:rsidP="008D1CE1">
            <w:pPr>
              <w:pStyle w:val="List"/>
              <w:rPr>
                <w:lang w:val="en-NZ"/>
              </w:rPr>
            </w:pPr>
            <w:r w:rsidRPr="008D1CE1">
              <w:t>2.5 Execute necessary changes according to modifications required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List"/>
              <w:rPr>
                <w:lang w:val="en-NZ"/>
              </w:rPr>
            </w:pPr>
            <w:r w:rsidRPr="008D1CE1">
              <w:t>3. Prepare to operate follow spots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List"/>
            </w:pPr>
            <w:r w:rsidRPr="008D1CE1">
              <w:t>3.1 Power up and check follow spots, accessories and dimmer are in working order according to procedures</w:t>
            </w:r>
          </w:p>
          <w:p w:rsidR="00000000" w:rsidRPr="008D1CE1" w:rsidP="008D1CE1">
            <w:pPr>
              <w:pStyle w:val="List"/>
            </w:pPr>
            <w:r w:rsidRPr="008D1CE1">
              <w:t>3.2 Confirm colour changer is operational and emitting colour</w:t>
            </w:r>
          </w:p>
          <w:p w:rsidR="00000000" w:rsidRPr="008D1CE1" w:rsidP="008D1CE1">
            <w:pPr>
              <w:pStyle w:val="List"/>
            </w:pPr>
            <w:r w:rsidRPr="008D1CE1">
              <w:t xml:space="preserve">3.3 Confirm final requirements for equipment operation have been identified, implemented </w:t>
            </w:r>
            <w:r w:rsidRPr="008D1CE1">
              <w:t>and documented</w:t>
            </w:r>
          </w:p>
          <w:p w:rsidR="00000000" w:rsidRPr="008D1CE1" w:rsidP="008D1CE1">
            <w:pPr>
              <w:pStyle w:val="List"/>
            </w:pPr>
            <w:r w:rsidRPr="008D1CE1">
              <w:t>3.4 Check working order of communication equipment and back-up system and seek assistance as required</w:t>
            </w:r>
          </w:p>
          <w:p w:rsidR="00000000" w:rsidP="008D1CE1">
            <w:pPr>
              <w:pStyle w:val="List"/>
              <w:rPr>
                <w:lang w:val="en-NZ"/>
              </w:rPr>
            </w:pPr>
            <w:r w:rsidRPr="008D1CE1">
              <w:t>3.5 Identify and safely rectify minor faults or problems and inform required personnel of any ongoing problems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List"/>
              <w:rPr>
                <w:lang w:val="en-NZ"/>
              </w:rPr>
            </w:pPr>
            <w:r w:rsidRPr="008D1CE1">
              <w:t>4. Operate follow spots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List"/>
            </w:pPr>
            <w:r w:rsidRPr="008D1CE1">
              <w:t>4.1</w:t>
            </w:r>
            <w:r w:rsidRPr="008D1CE1">
              <w:t xml:space="preserve"> Operate follow spots to meet performance requirements and on cue or direction from required personnel or running sheet </w:t>
            </w:r>
          </w:p>
          <w:p w:rsidR="00000000" w:rsidRPr="008D1CE1" w:rsidP="008D1CE1">
            <w:pPr>
              <w:pStyle w:val="List"/>
            </w:pPr>
            <w:r w:rsidRPr="008D1CE1">
              <w:t>4.2 Synchronise follow spot operation with other lighting and staging effects</w:t>
            </w:r>
          </w:p>
          <w:p w:rsidR="00000000" w:rsidRPr="008D1CE1" w:rsidP="008D1CE1">
            <w:pPr>
              <w:pStyle w:val="List"/>
            </w:pPr>
            <w:r w:rsidRPr="008D1CE1">
              <w:t xml:space="preserve">4.3 Modify follow spot cues and operation as required to </w:t>
            </w:r>
            <w:r w:rsidRPr="008D1CE1">
              <w:t xml:space="preserve">enhance performance requirements and for unexpected contingencies </w:t>
            </w:r>
          </w:p>
          <w:p w:rsidR="00000000" w:rsidRPr="008D1CE1" w:rsidP="008D1CE1">
            <w:pPr>
              <w:pStyle w:val="List"/>
            </w:pPr>
            <w:r w:rsidRPr="008D1CE1">
              <w:t xml:space="preserve">4.4 Identify and rectify problems safely and according to venue procedures, and inform required personnel </w:t>
            </w:r>
          </w:p>
          <w:p w:rsidR="00000000" w:rsidRPr="008D1CE1" w:rsidP="008D1CE1">
            <w:pPr>
              <w:pStyle w:val="List"/>
            </w:pPr>
            <w:r w:rsidRPr="008D1CE1">
              <w:t>4.5 Identify the need for back-up systems and implement as required</w:t>
            </w:r>
          </w:p>
          <w:p w:rsidR="00000000" w:rsidP="008D1CE1">
            <w:pPr>
              <w:pStyle w:val="List"/>
              <w:rPr>
                <w:lang w:val="en-NZ"/>
              </w:rPr>
            </w:pPr>
            <w:r w:rsidRPr="008D1CE1">
              <w:t>4.6 Recalibrat</w:t>
            </w:r>
            <w:r w:rsidRPr="008D1CE1">
              <w:t>e follow spots after changing lamps as required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List"/>
              <w:rPr>
                <w:lang w:val="en-NZ"/>
              </w:rPr>
            </w:pPr>
            <w:r w:rsidRPr="008D1CE1">
              <w:t>5. Shut down and disassemble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List"/>
            </w:pPr>
            <w:r w:rsidRPr="008D1CE1">
              <w:t>5.1 Turn off power to follow spots and dismantle, store or cover equipment according to organisational procedures and performance requirements</w:t>
            </w:r>
          </w:p>
          <w:p w:rsidR="00000000" w:rsidRPr="008D1CE1" w:rsidP="008D1CE1">
            <w:pPr>
              <w:pStyle w:val="List"/>
            </w:pPr>
            <w:r w:rsidRPr="008D1CE1">
              <w:t>5.2 Document changes to c</w:t>
            </w:r>
            <w:r w:rsidRPr="008D1CE1">
              <w:t>ue sheets and update and file documentation as required according to organisational procedures</w:t>
            </w:r>
          </w:p>
          <w:p w:rsidR="00000000" w:rsidRPr="008D1CE1" w:rsidP="008D1CE1">
            <w:pPr>
              <w:pStyle w:val="List"/>
            </w:pPr>
            <w:r w:rsidRPr="008D1CE1">
              <w:t>5.3 Participate in reviews of overall performance to maximise creative outcomes in future productions</w:t>
            </w:r>
          </w:p>
        </w:tc>
      </w:tr>
    </w:tbl>
    <w:p w:rsidR="00000000" w:rsidRPr="008D1CE1" w:rsidP="008D1CE1">
      <w:pPr>
        <w:pStyle w:val="BodyText"/>
      </w:pPr>
    </w:p>
    <w:p w:rsidR="00000000" w:rsidRPr="008D1CE1" w:rsidP="008D1CE1">
      <w:pPr>
        <w:pStyle w:val="AllowPageBreak"/>
      </w:pPr>
    </w:p>
    <w:p w:rsidR="00000000" w:rsidRPr="008D1CE1" w:rsidP="008D1CE1">
      <w:pPr>
        <w:pStyle w:val="Heading1"/>
      </w:pPr>
      <w:bookmarkStart w:id="5" w:name="O_1161939"/>
      <w:bookmarkEnd w:id="5"/>
      <w:r w:rsidRPr="008D1CE1">
        <w:t>Foundation Skills</w:t>
      </w:r>
    </w:p>
    <w:p w:rsidR="00000000" w:rsidRPr="00A9365D" w:rsidP="00A9365D">
      <w:pPr>
        <w:pStyle w:val="BodyText"/>
        <w:rPr>
          <w:i/>
        </w:rPr>
      </w:pPr>
      <w:r w:rsidRPr="00A936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CE1" w:rsidP="008D1CE1">
            <w:pPr>
              <w:pStyle w:val="BodyText"/>
            </w:pPr>
            <w:r w:rsidRPr="008D1CE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rPr>
                <w:rStyle w:val="SpecialBold"/>
              </w:rPr>
              <w:t>DESCRIPTION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>Interprets various forms of documentation, including emergency and s</w:t>
            </w:r>
            <w:r w:rsidRPr="008D1CE1">
              <w:t xml:space="preserve">afety procedures, equipment lists, and manuals  </w:t>
            </w:r>
          </w:p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>Identifies required information in lighting plans and performance scripts, sheets and notes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 xml:space="preserve">Uses clear sequenced language, specific terminology, structure and format to record </w:t>
            </w:r>
            <w:r w:rsidRPr="008D1CE1">
              <w:t>changes and finalise requirements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>Uses clear language to convey information and report operational problems</w:t>
            </w:r>
          </w:p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>Participates in an exchange of ideas, opinions and information, listening and questioning to clarify and confirm instructions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>Uses documentation and information from required personnel to determine equipment, sequencing, timing and speed requirements</w:t>
            </w:r>
          </w:p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>Calculates and keeps a record of required quantities and location of follow spots and accessories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>Under</w:t>
            </w:r>
            <w:r w:rsidRPr="008D1CE1">
              <w:t xml:space="preserve">stands requirements of own role and associated responsibilities </w:t>
            </w:r>
          </w:p>
          <w:p w:rsidR="00000000" w:rsidRPr="008D1CE1" w:rsidP="008D1CE1">
            <w:pPr>
              <w:pStyle w:val="ListBullet"/>
            </w:pPr>
            <w:r w:rsidRPr="008D1CE1">
              <w:t xml:space="preserve">Follows established enterprise and venue protocols and procedures in performance of tasks </w:t>
            </w:r>
          </w:p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 xml:space="preserve">Ensures work practices comply with regulatory safety requirements 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 xml:space="preserve">Collaborates and cooperates with others to achieve joint outcomes </w:t>
            </w:r>
          </w:p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 xml:space="preserve">Contributes to review process using communication methods and practices 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>Organises, installs and checks operation of equipment in logical sequences for all stages of produ</w:t>
            </w:r>
            <w:r w:rsidRPr="008D1CE1">
              <w:t xml:space="preserve">ction </w:t>
            </w:r>
          </w:p>
          <w:p w:rsidR="00000000" w:rsidRPr="008D1CE1" w:rsidP="008D1CE1">
            <w:pPr>
              <w:pStyle w:val="ListBullet"/>
            </w:pPr>
            <w:r w:rsidRPr="008D1CE1">
              <w:t>Tests reliability of back-up arrangements and makes rapid decisions regarding their implementation</w:t>
            </w:r>
          </w:p>
          <w:p w:rsidR="00000000" w:rsidP="008D1CE1">
            <w:pPr>
              <w:pStyle w:val="ListBullet"/>
              <w:rPr>
                <w:lang w:val="en-NZ"/>
              </w:rPr>
            </w:pPr>
            <w:r w:rsidRPr="008D1CE1">
              <w:t>Identifies problems and implements logical solutions</w:t>
            </w:r>
          </w:p>
        </w:tc>
      </w:tr>
      <w:tr w:rsidTr="00A93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CE1">
            <w:pPr>
              <w:pStyle w:val="BodyText"/>
              <w:rPr>
                <w:lang w:val="en-NZ"/>
              </w:rPr>
            </w:pPr>
            <w:r w:rsidRPr="008D1CE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D1CE1" w:rsidP="008D1CE1">
            <w:pPr>
              <w:pStyle w:val="ListBullet"/>
            </w:pPr>
            <w:r w:rsidRPr="008D1CE1">
              <w:t>Uses equipment and associated computer programs and makes adjustments that conform t</w:t>
            </w:r>
            <w:r w:rsidRPr="008D1CE1">
              <w:t>o technical and aesthetic changes in requirements</w:t>
            </w:r>
          </w:p>
        </w:tc>
      </w:tr>
    </w:tbl>
    <w:p w:rsidR="00000000" w:rsidRPr="008D1CE1" w:rsidP="008D1CE1">
      <w:pPr>
        <w:pStyle w:val="BodyText"/>
      </w:pPr>
    </w:p>
    <w:p w:rsidR="00000000" w:rsidRPr="008D1CE1" w:rsidP="008D1CE1">
      <w:pPr>
        <w:pStyle w:val="AllowPageBreak"/>
      </w:pPr>
    </w:p>
    <w:p w:rsidR="00000000" w:rsidRPr="008D1CE1" w:rsidP="008D1CE1">
      <w:pPr>
        <w:pStyle w:val="Heading1"/>
      </w:pPr>
      <w:bookmarkStart w:id="6" w:name="O_1161938"/>
      <w:bookmarkEnd w:id="6"/>
      <w:r w:rsidRPr="008D1CE1">
        <w:t>Unit Mapping Information</w:t>
      </w:r>
    </w:p>
    <w:p w:rsidR="00000000" w:rsidRPr="008D1CE1" w:rsidP="00A9365D">
      <w:pPr>
        <w:pStyle w:val="BodyText"/>
      </w:pPr>
      <w:r w:rsidRPr="008D1CE1">
        <w:t>Supersedes and is equivalent to CUALGT304 Install and operate follow spots.</w:t>
      </w:r>
    </w:p>
    <w:p w:rsidR="00000000" w:rsidRPr="008D1CE1" w:rsidP="008D1CE1">
      <w:pPr>
        <w:pStyle w:val="Heading1"/>
      </w:pPr>
      <w:bookmarkStart w:id="7" w:name="O_1161931"/>
      <w:bookmarkEnd w:id="7"/>
      <w:r w:rsidRPr="008D1CE1">
        <w:t>Links</w:t>
      </w:r>
    </w:p>
    <w:p w:rsidR="00000000" w:rsidRPr="008D1CE1" w:rsidP="00A9365D">
      <w:pPr>
        <w:pStyle w:val="BodyText"/>
      </w:pPr>
      <w:r w:rsidRPr="008D1C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A0D8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1CE1" w:rsidP="008D1CE1"/>
    <w:sectPr w:rsidSect="008D1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E1" w:rsidRPr="00A9365D" w:rsidP="00A93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5D" w:rsidP="008D1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65D" w:rsidP="008D1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365D" w:rsidP="008D1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CE1" w:rsidRPr="00A9365D" w:rsidP="00A93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5D" w:rsidRPr="002D2AF8" w:rsidP="008D1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CUALGT314 Install and operate follow spots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9365D" w:rsidP="008D1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186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888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CE1"/>
  </w:style>
  <w:style w:type="character" w:customStyle="1" w:styleId="Heading1Char">
    <w:name w:val="Heading 1 Char"/>
    <w:basedOn w:val="DefaultParagraphFont"/>
    <w:link w:val="Heading1"/>
    <w:rsid w:val="008D1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C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1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CE1"/>
    <w:rPr>
      <w:b/>
      <w:spacing w:val="0"/>
    </w:rPr>
  </w:style>
  <w:style w:type="character" w:styleId="Emphasis">
    <w:name w:val="Emphasis"/>
    <w:basedOn w:val="DefaultParagraphFont"/>
    <w:qFormat/>
    <w:rsid w:val="008D1CE1"/>
    <w:rPr>
      <w:i/>
    </w:rPr>
  </w:style>
  <w:style w:type="paragraph" w:customStyle="1" w:styleId="SuperHeading">
    <w:name w:val="SuperHeading"/>
    <w:basedOn w:val="Normal"/>
    <w:rsid w:val="008D1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C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1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CE1"/>
  </w:style>
  <w:style w:type="paragraph" w:styleId="TableofFigures">
    <w:name w:val="table of figures"/>
    <w:basedOn w:val="Normal"/>
    <w:next w:val="Normal"/>
    <w:semiHidden/>
    <w:rsid w:val="008D1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CE1"/>
    <w:rPr>
      <w:rFonts w:ascii="Wingdings" w:hAnsi="Wingdings"/>
    </w:rPr>
  </w:style>
  <w:style w:type="paragraph" w:customStyle="1" w:styleId="TableHeading">
    <w:name w:val="Table Heading"/>
    <w:basedOn w:val="HeadingBase"/>
    <w:rsid w:val="008D1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CE1"/>
    <w:rPr>
      <w:color w:val="0033CC"/>
      <w:u w:val="none"/>
    </w:rPr>
  </w:style>
  <w:style w:type="paragraph" w:customStyle="1" w:styleId="BodyTextRight">
    <w:name w:val="Body Text Right"/>
    <w:basedOn w:val="BodyText"/>
    <w:rsid w:val="008D1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CE1"/>
    <w:rPr>
      <w:sz w:val="32"/>
    </w:rPr>
  </w:style>
  <w:style w:type="paragraph" w:customStyle="1" w:styleId="HeadingProcedure">
    <w:name w:val="Heading Procedure"/>
    <w:basedOn w:val="HeadingBase"/>
    <w:next w:val="Normal"/>
    <w:rsid w:val="008D1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CE1"/>
    <w:pPr>
      <w:spacing w:before="60" w:after="60"/>
    </w:pPr>
  </w:style>
  <w:style w:type="paragraph" w:styleId="ListContinue">
    <w:name w:val="List Continue"/>
    <w:basedOn w:val="List"/>
    <w:rsid w:val="008D1CE1"/>
    <w:pPr>
      <w:ind w:firstLine="0"/>
    </w:pPr>
  </w:style>
  <w:style w:type="paragraph" w:customStyle="1" w:styleId="ListNote">
    <w:name w:val="List Note"/>
    <w:basedOn w:val="List"/>
    <w:rsid w:val="008D1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CE1"/>
    <w:rPr>
      <w:rFonts w:ascii="Courier New" w:hAnsi="Courier New"/>
    </w:rPr>
  </w:style>
  <w:style w:type="paragraph" w:customStyle="1" w:styleId="NoteBullet">
    <w:name w:val="Note Bullet"/>
    <w:basedOn w:val="Note"/>
    <w:rsid w:val="008D1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CE1"/>
    <w:rPr>
      <w:b/>
      <w:smallCaps/>
    </w:rPr>
  </w:style>
  <w:style w:type="paragraph" w:customStyle="1" w:styleId="TableListNumber">
    <w:name w:val="Table List Number"/>
    <w:basedOn w:val="ListNumber"/>
    <w:rsid w:val="008D1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CE1"/>
    <w:pPr>
      <w:numPr>
        <w:numId w:val="8"/>
      </w:numPr>
    </w:pPr>
  </w:style>
  <w:style w:type="paragraph" w:customStyle="1" w:styleId="ListAlpha2">
    <w:name w:val="List Alpha 2"/>
    <w:basedOn w:val="List2"/>
    <w:rsid w:val="008D1CE1"/>
    <w:pPr>
      <w:numPr>
        <w:numId w:val="7"/>
      </w:numPr>
    </w:pPr>
  </w:style>
  <w:style w:type="paragraph" w:styleId="List2">
    <w:name w:val="List 2"/>
    <w:basedOn w:val="BodyText"/>
    <w:rsid w:val="008D1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CE1"/>
    <w:pPr>
      <w:numPr>
        <w:numId w:val="3"/>
      </w:numPr>
    </w:pPr>
  </w:style>
  <w:style w:type="paragraph" w:styleId="ListContinue2">
    <w:name w:val="List Continue 2"/>
    <w:basedOn w:val="List2"/>
    <w:rsid w:val="008D1CE1"/>
    <w:pPr>
      <w:ind w:firstLine="0"/>
    </w:pPr>
  </w:style>
  <w:style w:type="paragraph" w:styleId="ListContinue3">
    <w:name w:val="List Continue 3"/>
    <w:basedOn w:val="List3"/>
    <w:rsid w:val="008D1CE1"/>
    <w:pPr>
      <w:ind w:left="1021" w:firstLine="0"/>
    </w:pPr>
  </w:style>
  <w:style w:type="paragraph" w:styleId="ListContinue4">
    <w:name w:val="List Continue 4"/>
    <w:basedOn w:val="List4"/>
    <w:rsid w:val="008D1CE1"/>
    <w:pPr>
      <w:ind w:firstLine="0"/>
    </w:pPr>
  </w:style>
  <w:style w:type="paragraph" w:styleId="ListContinue5">
    <w:name w:val="List Continue 5"/>
    <w:basedOn w:val="List5"/>
    <w:rsid w:val="008D1CE1"/>
    <w:pPr>
      <w:ind w:firstLine="0"/>
    </w:pPr>
  </w:style>
  <w:style w:type="paragraph" w:styleId="ListNumber3">
    <w:name w:val="List Number 3"/>
    <w:basedOn w:val="List3"/>
    <w:rsid w:val="008D1CE1"/>
    <w:pPr>
      <w:numPr>
        <w:numId w:val="4"/>
      </w:numPr>
    </w:pPr>
  </w:style>
  <w:style w:type="paragraph" w:styleId="ListNumber4">
    <w:name w:val="List Number 4"/>
    <w:basedOn w:val="List4"/>
    <w:rsid w:val="008D1CE1"/>
    <w:pPr>
      <w:numPr>
        <w:numId w:val="5"/>
      </w:numPr>
    </w:pPr>
  </w:style>
  <w:style w:type="paragraph" w:styleId="ListNumber5">
    <w:name w:val="List Number 5"/>
    <w:basedOn w:val="List5"/>
    <w:rsid w:val="008D1CE1"/>
    <w:pPr>
      <w:numPr>
        <w:numId w:val="6"/>
      </w:numPr>
    </w:pPr>
  </w:style>
  <w:style w:type="paragraph" w:styleId="BlockText">
    <w:name w:val="Block Text"/>
    <w:basedOn w:val="Normal"/>
    <w:rsid w:val="008D1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CE1"/>
    <w:rPr>
      <w:sz w:val="16"/>
      <w:vertAlign w:val="superscript"/>
    </w:rPr>
  </w:style>
  <w:style w:type="character" w:customStyle="1" w:styleId="Symbols">
    <w:name w:val="Symbols"/>
    <w:basedOn w:val="DefaultParagraphFont"/>
    <w:rsid w:val="008D1CE1"/>
    <w:rPr>
      <w:rFonts w:ascii="Symbol" w:hAnsi="Symbol"/>
    </w:rPr>
  </w:style>
  <w:style w:type="character" w:customStyle="1" w:styleId="MenuOptions">
    <w:name w:val="Menu Options"/>
    <w:basedOn w:val="DefaultParagraphFont"/>
    <w:rsid w:val="008D1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CE1"/>
    <w:rPr>
      <w:b/>
    </w:rPr>
  </w:style>
  <w:style w:type="character" w:customStyle="1" w:styleId="Underlined">
    <w:name w:val="Underlined"/>
    <w:basedOn w:val="DefaultParagraphFont"/>
    <w:rsid w:val="008D1CE1"/>
    <w:rPr>
      <w:u w:val="single"/>
    </w:rPr>
  </w:style>
  <w:style w:type="paragraph" w:customStyle="1" w:styleId="TableBodyTextRight">
    <w:name w:val="Table Body Text Right"/>
    <w:basedOn w:val="TableBodyText"/>
    <w:rsid w:val="008D1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CE1"/>
    <w:rPr>
      <w:sz w:val="18"/>
    </w:rPr>
  </w:style>
  <w:style w:type="paragraph" w:customStyle="1" w:styleId="BodySmallRight">
    <w:name w:val="Body Small Right"/>
    <w:basedOn w:val="BodyTextRight"/>
    <w:rsid w:val="008D1CE1"/>
    <w:rPr>
      <w:sz w:val="18"/>
      <w:szCs w:val="18"/>
    </w:rPr>
  </w:style>
  <w:style w:type="paragraph" w:customStyle="1" w:styleId="MarginEdition">
    <w:name w:val="Margin Edition"/>
    <w:basedOn w:val="MarginNote"/>
    <w:rsid w:val="008D1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CE1"/>
    <w:rPr>
      <w:sz w:val="2"/>
      <w:szCs w:val="2"/>
    </w:rPr>
  </w:style>
  <w:style w:type="character" w:customStyle="1" w:styleId="Small">
    <w:name w:val="Small"/>
    <w:basedOn w:val="DefaultParagraphFont"/>
    <w:rsid w:val="008D1CE1"/>
    <w:rPr>
      <w:sz w:val="16"/>
    </w:rPr>
  </w:style>
  <w:style w:type="paragraph" w:customStyle="1" w:styleId="WideTable">
    <w:name w:val="Wide Table"/>
    <w:basedOn w:val="Normal"/>
    <w:rsid w:val="008D1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CE1"/>
  </w:style>
  <w:style w:type="paragraph" w:styleId="Quote">
    <w:name w:val="Quote"/>
    <w:basedOn w:val="Heading1"/>
    <w:link w:val="QuoteChar"/>
    <w:qFormat/>
    <w:rsid w:val="008D1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CE1"/>
    <w:pPr>
      <w:pageBreakBefore/>
    </w:pPr>
  </w:style>
  <w:style w:type="paragraph" w:customStyle="1" w:styleId="Border">
    <w:name w:val="Border"/>
    <w:basedOn w:val="Normal"/>
    <w:qFormat/>
    <w:rsid w:val="008D1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CE1"/>
    <w:rPr>
      <w:u w:val="single"/>
    </w:rPr>
  </w:style>
  <w:style w:type="character" w:customStyle="1" w:styleId="BoldandItalics">
    <w:name w:val="Bold and Italics"/>
    <w:qFormat/>
    <w:rsid w:val="008D1CE1"/>
    <w:rPr>
      <w:b/>
      <w:i/>
      <w:u w:val="none"/>
    </w:rPr>
  </w:style>
  <w:style w:type="paragraph" w:styleId="BalloonText">
    <w:name w:val="Balloon Text"/>
    <w:basedOn w:val="Normal"/>
    <w:link w:val="BalloonTextChar"/>
    <w:rsid w:val="008D1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CE1"/>
    <w:pPr>
      <w:spacing w:before="0" w:after="0"/>
    </w:pPr>
  </w:style>
  <w:style w:type="paragraph" w:customStyle="1" w:styleId="BodyTextBold">
    <w:name w:val="Body Text Bold"/>
    <w:basedOn w:val="BodyText"/>
    <w:qFormat/>
    <w:rsid w:val="008D1CE1"/>
    <w:rPr>
      <w:b/>
    </w:rPr>
  </w:style>
  <w:style w:type="character" w:styleId="Hyperlink">
    <w:name w:val="Hyperlink"/>
    <w:basedOn w:val="DefaultParagraphFont"/>
    <w:uiPriority w:val="99"/>
    <w:unhideWhenUsed/>
    <w:rsid w:val="00A93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5160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CUALGT314 Install and operate follow spots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