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E6B" w:rsidP="008E6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CUALGT304 Install and operate follow spots</w:t>
      </w:r>
      <w:r>
        <w:fldChar w:fldCharType="end"/>
      </w:r>
    </w:p>
    <w:p w:rsidR="008E6E6B" w:rsidP="008E6E6B">
      <w:pPr>
        <w:pStyle w:val="Version"/>
        <w:sectPr w:rsidSect="00617B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7BB3" w:rsidP="00617BB3">
      <w:pPr>
        <w:pStyle w:val="SuperHeading"/>
      </w:pPr>
      <w:r w:rsidRPr="00617BB3">
        <w:t>CUALGT304 Install and operate follow spots</w:t>
      </w:r>
    </w:p>
    <w:p w:rsidR="00000000" w:rsidRPr="00617BB3" w:rsidP="00617BB3">
      <w:pPr>
        <w:pStyle w:val="Heading1"/>
      </w:pPr>
      <w:bookmarkStart w:id="1" w:name="O_797168"/>
      <w:bookmarkEnd w:id="1"/>
      <w:r w:rsidRPr="00617B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SpecialBold"/>
              </w:rPr>
              <w:t>Comments</w:t>
            </w:r>
          </w:p>
        </w:tc>
      </w:tr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This version first released with CUA Creative Arts and Culture Training Package version 2.0.</w:t>
            </w:r>
          </w:p>
        </w:tc>
      </w:tr>
    </w:tbl>
    <w:p w:rsidR="00000000" w:rsidRPr="00617BB3" w:rsidP="00617BB3">
      <w:pPr>
        <w:pStyle w:val="BodyText"/>
      </w:pPr>
    </w:p>
    <w:p w:rsidR="00000000" w:rsidRPr="00617BB3" w:rsidP="00617BB3">
      <w:pPr>
        <w:pStyle w:val="AllowPageBreak"/>
      </w:pPr>
    </w:p>
    <w:p w:rsidR="00000000" w:rsidRPr="00617BB3" w:rsidP="00617BB3">
      <w:pPr>
        <w:pStyle w:val="Heading1"/>
      </w:pPr>
      <w:bookmarkStart w:id="2" w:name="O_797169"/>
      <w:bookmarkEnd w:id="2"/>
      <w:r w:rsidRPr="00617BB3">
        <w:t>Application</w:t>
      </w:r>
    </w:p>
    <w:p w:rsidR="00000000" w:rsidRPr="00617BB3" w:rsidP="008E6E6B">
      <w:pPr>
        <w:pStyle w:val="BodyText"/>
      </w:pPr>
      <w:r w:rsidRPr="00617BB3">
        <w:t>This unit describes the skills and knowledge required to install and operate follow</w:t>
      </w:r>
      <w:r w:rsidRPr="00617BB3">
        <w:t xml:space="preserve"> spots for productions in the screen, media and entertainment industries. </w:t>
      </w:r>
    </w:p>
    <w:p w:rsidR="00000000" w:rsidRPr="00617BB3" w:rsidP="008E6E6B">
      <w:pPr>
        <w:pStyle w:val="BodyText"/>
      </w:pPr>
      <w:r w:rsidRPr="00617BB3">
        <w:t>It applies to individuals who have the ability to modify spot cues in response to unexpected movements during performances. Follow spot operators work with other members of the tea</w:t>
      </w:r>
      <w:r w:rsidRPr="00617BB3">
        <w:t>m and are typically supervised by a senior lighting technician or lighting designer.</w:t>
      </w:r>
    </w:p>
    <w:p w:rsidR="00000000" w:rsidRPr="00617BB3" w:rsidP="008E6E6B">
      <w:pPr>
        <w:pStyle w:val="BodyText"/>
      </w:pPr>
      <w:r w:rsidRPr="00617BB3">
        <w:t>No licensing, legislative or certification requirements apply to this unit at the time of publication.</w:t>
      </w:r>
    </w:p>
    <w:p w:rsidR="00000000" w:rsidRPr="00617BB3" w:rsidP="00617BB3">
      <w:pPr>
        <w:pStyle w:val="Heading1"/>
      </w:pPr>
      <w:bookmarkStart w:id="3" w:name="O_797172"/>
      <w:bookmarkEnd w:id="3"/>
      <w:r w:rsidRPr="00617BB3">
        <w:t>Unit Sector</w:t>
      </w:r>
    </w:p>
    <w:p w:rsidR="00000000" w:rsidRPr="00617BB3" w:rsidP="008E6E6B">
      <w:pPr>
        <w:pStyle w:val="BodyText"/>
      </w:pPr>
      <w:r w:rsidRPr="00617BB3">
        <w:t>Media and Entertainment Production – L</w:t>
      </w:r>
      <w:r w:rsidRPr="00617BB3">
        <w:t>ighting</w:t>
      </w:r>
    </w:p>
    <w:p w:rsidR="00000000" w:rsidRPr="00617BB3" w:rsidP="00617BB3">
      <w:pPr>
        <w:pStyle w:val="Heading1"/>
      </w:pPr>
      <w:bookmarkStart w:id="4" w:name="O_797173"/>
      <w:bookmarkEnd w:id="4"/>
      <w:r w:rsidRPr="00617BB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SpecialBold"/>
              </w:rPr>
              <w:t>PERFORMANCE CRITERIA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1. Install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1.1 Position follow spots and accessories according to relevant documentation and safety procedures, ensuring operator and audience safety</w:t>
            </w:r>
          </w:p>
          <w:p w:rsidR="00000000" w:rsidRPr="00617BB3" w:rsidP="00617BB3">
            <w:pPr>
              <w:pStyle w:val="BodyText"/>
            </w:pPr>
            <w:r w:rsidRPr="00617BB3">
              <w:t xml:space="preserve">1.2 Install and secure spot technical support requirements according to procedures and specifications </w:t>
            </w:r>
          </w:p>
          <w:p w:rsidR="00000000" w:rsidRPr="00617BB3" w:rsidP="00617BB3">
            <w:pPr>
              <w:pStyle w:val="BodyText"/>
            </w:pPr>
            <w:r w:rsidRPr="00617BB3">
              <w:t>1.3 Install ma</w:t>
            </w:r>
            <w:r w:rsidRPr="00617BB3">
              <w:t>nual colour changer correctly and colour according to lighting plans</w:t>
            </w:r>
          </w:p>
          <w:p w:rsidR="00000000" w:rsidRPr="00617BB3" w:rsidP="00617BB3">
            <w:pPr>
              <w:pStyle w:val="BodyText"/>
            </w:pPr>
            <w:r w:rsidRPr="00617BB3">
              <w:t xml:space="preserve">1.4 Test follow spots to confirm they are operational and accessories </w:t>
            </w:r>
            <w:r w:rsidRPr="00617BB3">
              <w:t>are in working order, and seek assistance if required</w:t>
            </w:r>
          </w:p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1.5 Focus follow spots and check multiple spots for consistency</w:t>
            </w:r>
            <w:r w:rsidRPr="00617BB3">
              <w:t xml:space="preserve"> of focus and colour temperature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2. Participate in technical or creative run-throughs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2.1 Rehearse technical aspects of production and communicate with performers and relevant personnel as required</w:t>
            </w:r>
          </w:p>
          <w:p w:rsidR="00000000" w:rsidRPr="00617BB3" w:rsidP="00617BB3">
            <w:pPr>
              <w:pStyle w:val="BodyText"/>
            </w:pPr>
            <w:r w:rsidRPr="00617BB3">
              <w:t>2.2 Set back-up options in the event of an equipment malfunction and test to ensure they are in working order</w:t>
            </w:r>
          </w:p>
          <w:p w:rsidR="00000000" w:rsidRPr="00617BB3" w:rsidP="00617BB3">
            <w:pPr>
              <w:pStyle w:val="BodyText"/>
            </w:pPr>
            <w:r w:rsidRPr="00617BB3">
              <w:t xml:space="preserve">2.3 Plot and run through cues on direction from relevant personnel and according to equipment, sequencing, timing and speed requirements </w:t>
            </w:r>
          </w:p>
          <w:p w:rsidR="00000000" w:rsidRPr="00617BB3" w:rsidP="00617BB3">
            <w:pPr>
              <w:pStyle w:val="BodyText"/>
            </w:pPr>
            <w:r w:rsidRPr="00617BB3">
              <w:t>2.4 Note</w:t>
            </w:r>
            <w:r w:rsidRPr="00617BB3">
              <w:t xml:space="preserve"> required equipment deficiencies or technical adjustments to equipment and cues, and modify cue sheets as required</w:t>
            </w:r>
          </w:p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2.5 Execute necessary changes according to modifications required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3. Prepare to operate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3.1 Power up and check follow spots and</w:t>
            </w:r>
            <w:r w:rsidRPr="00617BB3">
              <w:t xml:space="preserve"> follow spot accessories and dimmer are in working order according to power-up procedures</w:t>
            </w:r>
          </w:p>
          <w:p w:rsidR="00000000" w:rsidRPr="00617BB3" w:rsidP="00617BB3">
            <w:pPr>
              <w:pStyle w:val="BodyText"/>
            </w:pPr>
            <w:r w:rsidRPr="00617BB3">
              <w:t>3.2 Check colours and operation of colour changer</w:t>
            </w:r>
          </w:p>
          <w:p w:rsidR="00000000" w:rsidRPr="00617BB3" w:rsidP="00617BB3">
            <w:pPr>
              <w:pStyle w:val="BodyText"/>
            </w:pPr>
            <w:r w:rsidRPr="00617BB3">
              <w:t>3.3 Confirm final requirements for equipment operation have been identified, implemented and documented</w:t>
            </w:r>
          </w:p>
          <w:p w:rsidR="00000000" w:rsidRPr="00617BB3" w:rsidP="00617BB3">
            <w:pPr>
              <w:pStyle w:val="BodyText"/>
            </w:pPr>
            <w:r w:rsidRPr="00617BB3">
              <w:t>3.4 Check wo</w:t>
            </w:r>
            <w:r w:rsidRPr="00617BB3">
              <w:t>rking order of communication equipment and back-up system and seek assistance if required</w:t>
            </w:r>
          </w:p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3.5 Identify and safely rectify minor faults or problems and inform relevant personnel of any ongoing problems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4. Operate follow spots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4.1 Operate follow spots to me</w:t>
            </w:r>
            <w:r w:rsidRPr="00617BB3">
              <w:t xml:space="preserve">et performance requirements and on cue or direction from relevant personnel or running sheet </w:t>
            </w:r>
          </w:p>
          <w:p w:rsidR="00000000" w:rsidRPr="00617BB3" w:rsidP="00617BB3">
            <w:pPr>
              <w:pStyle w:val="BodyText"/>
            </w:pPr>
            <w:r w:rsidRPr="00617BB3">
              <w:t>4.2 Synchronise follow spot operation with other lighting and staging effects</w:t>
            </w:r>
          </w:p>
          <w:p w:rsidR="00000000" w:rsidRPr="00617BB3" w:rsidP="00617BB3">
            <w:pPr>
              <w:pStyle w:val="BodyText"/>
            </w:pPr>
            <w:r w:rsidRPr="00617BB3">
              <w:t>4.3 Modify follow spot cues and operation as required to enhance performance require</w:t>
            </w:r>
            <w:r w:rsidRPr="00617BB3">
              <w:t xml:space="preserve">ments and for unexpected contingencies, and to cater for audience experience and own comfort </w:t>
            </w:r>
          </w:p>
          <w:p w:rsidR="00000000" w:rsidRPr="00617BB3" w:rsidP="00617BB3">
            <w:pPr>
              <w:pStyle w:val="BodyText"/>
            </w:pPr>
            <w:r w:rsidRPr="00617BB3">
              <w:t>4.4 Identify and rectify problems safely and according to venue procedures, and inform relevant personnel as required</w:t>
            </w:r>
          </w:p>
          <w:p w:rsidR="00000000" w:rsidRPr="00617BB3" w:rsidP="00617BB3">
            <w:pPr>
              <w:pStyle w:val="BodyText"/>
            </w:pPr>
            <w:r w:rsidRPr="00617BB3">
              <w:t>4.5 Identify the need for back-up systems an</w:t>
            </w:r>
            <w:r w:rsidRPr="00617BB3">
              <w:t>d implement as required</w:t>
            </w:r>
          </w:p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4.6 Recalibrate follow spots after changing lamps as required</w:t>
            </w:r>
          </w:p>
        </w:tc>
      </w:tr>
      <w:tr w:rsidTr="00617BB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5. Shut down and disassemble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5.1 Turn off power to follow spots and dismantle, store or cover equipment according to enterprise procedures and performance requirements</w:t>
            </w:r>
          </w:p>
          <w:p w:rsidR="00000000" w:rsidRPr="00617BB3" w:rsidP="00617BB3">
            <w:pPr>
              <w:pStyle w:val="BodyText"/>
            </w:pPr>
            <w:r w:rsidRPr="00617BB3">
              <w:t>5.2 Note changes to cue sheets and update and file documentation as required according to enterprise procedures</w:t>
            </w:r>
          </w:p>
          <w:p w:rsidR="00000000" w:rsidRPr="00617BB3" w:rsidP="00617BB3">
            <w:pPr>
              <w:pStyle w:val="BodyText"/>
            </w:pPr>
            <w:r w:rsidRPr="00617BB3">
              <w:t>5.3 P</w:t>
            </w:r>
            <w:r w:rsidRPr="00617BB3">
              <w:t>articipate in reviews of overall performance to maximise creative outcomes in future productions</w:t>
            </w:r>
          </w:p>
        </w:tc>
      </w:tr>
    </w:tbl>
    <w:p w:rsidR="00000000" w:rsidRPr="00617BB3" w:rsidP="00617BB3">
      <w:pPr>
        <w:pStyle w:val="BodyText"/>
      </w:pPr>
    </w:p>
    <w:p w:rsidR="00000000" w:rsidRPr="00617BB3" w:rsidP="00617BB3">
      <w:pPr>
        <w:pStyle w:val="AllowPageBreak"/>
      </w:pPr>
    </w:p>
    <w:p w:rsidR="00000000" w:rsidRPr="00617BB3" w:rsidP="00617BB3">
      <w:pPr>
        <w:pStyle w:val="Heading1"/>
      </w:pPr>
      <w:bookmarkStart w:id="5" w:name="O_797174"/>
      <w:bookmarkEnd w:id="5"/>
      <w:r w:rsidRPr="00617BB3">
        <w:t>Foundation Skills</w:t>
      </w:r>
    </w:p>
    <w:p w:rsidR="00000000" w:rsidRPr="008E6E6B" w:rsidP="008E6E6B">
      <w:pPr>
        <w:pStyle w:val="BodyText"/>
        <w:rPr>
          <w:i/>
        </w:rPr>
      </w:pPr>
      <w:r w:rsidRPr="008E6E6B">
        <w:rPr>
          <w:rStyle w:val="Emphasis"/>
        </w:rPr>
        <w:t>This section describes language, literacy, numeracy and employment skills incorporated in the performance criteria that ar</w:t>
      </w:r>
      <w:r w:rsidRPr="008E6E6B">
        <w:rPr>
          <w:rStyle w:val="Emphasis"/>
        </w:rPr>
        <w:t>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SpecialBold"/>
              </w:rPr>
              <w:t>Description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1.1, 4.1, 5.2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>Interprets sometimes complex emergency and safety procedures, equipment lists and manuals and manufacturers’ specifications relating to tools, equipment an</w:t>
            </w:r>
            <w:r w:rsidRPr="00617BB3">
              <w:t>d materials</w:t>
            </w:r>
          </w:p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>Identifies relevant information in lighting plans and performance scripts, sheets and notes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2.4, 3.3, 5.2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 xml:space="preserve">Uses clear sequenced language, specific terminology and appropriate structure and format to record </w:t>
            </w:r>
            <w:r w:rsidRPr="00617BB3">
              <w:t>changes and finalise requirements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2.1, 2.3, 4.1, 4.4, 5.3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>Uses clear language to convey information and report operational problems</w:t>
            </w:r>
          </w:p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>Participates in an exchange of ideas, opinions and information, listening and questioning to clarify an</w:t>
            </w:r>
            <w:r w:rsidRPr="00617BB3">
              <w:t>d confirm instructions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1.1, 2.3, 4.2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>Uses documentation and information from relevant personnel to determine equipment, sequencing, timing and speed requirements</w:t>
            </w:r>
          </w:p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>Calculates and keeps a record of required quantities and location of follow spots and accessories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 xml:space="preserve">1.1, 3.5, 4.4, 5.1, 5.2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>Understands dimensions of own role and associated responsibilities and the need for coordination with ot</w:t>
            </w:r>
            <w:r w:rsidRPr="00617BB3">
              <w:t xml:space="preserve">hers </w:t>
            </w:r>
          </w:p>
          <w:p w:rsidR="00000000" w:rsidRPr="00617BB3" w:rsidP="00617BB3">
            <w:pPr>
              <w:pStyle w:val="ListBullet"/>
            </w:pPr>
            <w:r w:rsidRPr="00617BB3">
              <w:t xml:space="preserve">Follows established enterprise and venue protocols and procedures in performance of tasks </w:t>
            </w:r>
          </w:p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 xml:space="preserve">Ensures work practices comply with regulatory safety requirements 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2.1, 5.3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>Collaborates and cooperates with others to achieve joint out</w:t>
            </w:r>
            <w:r w:rsidRPr="00617BB3">
              <w:t xml:space="preserve">comes </w:t>
            </w:r>
          </w:p>
          <w:p w:rsidR="00000000" w:rsidP="00617BB3">
            <w:pPr>
              <w:pStyle w:val="ListBullet"/>
              <w:rPr>
                <w:lang w:val="en-NZ"/>
              </w:rPr>
            </w:pPr>
            <w:r w:rsidRPr="00617BB3">
              <w:t xml:space="preserve">Contributes to review process using appropriate communication methods and practices </w:t>
            </w:r>
          </w:p>
        </w:tc>
      </w:tr>
      <w:tr w:rsidTr="00617BB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1.1-1.5, 2.2, 2.3, 2.5, 3.2, 3.4, 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ListBullet"/>
            </w:pPr>
            <w:r w:rsidRPr="00617BB3">
              <w:t xml:space="preserve">Organises, installs and checks operation of equipment in logical sequences for all stages of production </w:t>
            </w:r>
          </w:p>
          <w:p w:rsidR="00000000" w:rsidRPr="00617BB3" w:rsidP="00617BB3">
            <w:pPr>
              <w:pStyle w:val="ListBullet"/>
            </w:pPr>
            <w:r w:rsidRPr="00617BB3">
              <w:t>Uses equipment and associated computer programs and makes adjustments that conform to technical and aesthetic changes in requirements</w:t>
            </w:r>
          </w:p>
          <w:p w:rsidR="00000000" w:rsidRPr="00617BB3" w:rsidP="00617BB3">
            <w:pPr>
              <w:pStyle w:val="ListBullet"/>
            </w:pPr>
            <w:r w:rsidRPr="00617BB3">
              <w:t>Tests reliability</w:t>
            </w:r>
            <w:r w:rsidRPr="00617BB3">
              <w:t xml:space="preserve"> of back-up arrangements and makes rapid decisions regarding their implementation</w:t>
            </w:r>
          </w:p>
          <w:p w:rsidR="00000000" w:rsidRPr="00617BB3" w:rsidP="00617BB3">
            <w:pPr>
              <w:pStyle w:val="ListBullet"/>
            </w:pPr>
            <w:r w:rsidRPr="00617BB3">
              <w:t>Identifies problems and implements logical solutions</w:t>
            </w:r>
          </w:p>
        </w:tc>
      </w:tr>
    </w:tbl>
    <w:p w:rsidR="00000000" w:rsidRPr="00617BB3" w:rsidP="00617BB3">
      <w:pPr>
        <w:pStyle w:val="BodyText"/>
      </w:pPr>
    </w:p>
    <w:p w:rsidR="00000000" w:rsidRPr="00617BB3" w:rsidP="00617BB3">
      <w:pPr>
        <w:pStyle w:val="AllowPageBreak"/>
      </w:pPr>
    </w:p>
    <w:p w:rsidR="00000000" w:rsidRPr="00617BB3" w:rsidP="00617BB3">
      <w:pPr>
        <w:pStyle w:val="Heading1"/>
      </w:pPr>
      <w:bookmarkStart w:id="6" w:name="O_797176"/>
      <w:bookmarkEnd w:id="6"/>
      <w:r w:rsidRPr="00617B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 xml:space="preserve">Code and title </w:t>
            </w:r>
          </w:p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Code and title</w:t>
            </w:r>
          </w:p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SpecialBold"/>
              </w:rPr>
              <w:t>Equivalence status</w:t>
            </w:r>
          </w:p>
        </w:tc>
      </w:tr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CUALGT304 Install and operate follow spots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CUFLGT303A Install and operate follow spots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 xml:space="preserve">Updated to meet Standards for Training Packages. </w:t>
            </w:r>
          </w:p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 xml:space="preserve">Equivalent unit </w:t>
            </w:r>
          </w:p>
        </w:tc>
      </w:tr>
    </w:tbl>
    <w:p w:rsidR="008E6E6B" w:rsidP="00617BB3">
      <w:pPr>
        <w:pStyle w:val="BodyText"/>
      </w:pPr>
    </w:p>
    <w:p w:rsidR="008E6E6B" w:rsidP="00617BB3">
      <w:pPr>
        <w:pStyle w:val="BodyText"/>
      </w:pPr>
    </w:p>
    <w:p w:rsidR="00000000" w:rsidRPr="00617BB3" w:rsidP="00617BB3">
      <w:pPr>
        <w:pStyle w:val="Heading1"/>
      </w:pPr>
      <w:bookmarkStart w:id="7" w:name="O_797183"/>
      <w:bookmarkEnd w:id="7"/>
      <w:r w:rsidRPr="00617BB3">
        <w:t>Links</w:t>
      </w:r>
    </w:p>
    <w:p w:rsidR="00000000" w:rsidRPr="00617BB3" w:rsidP="008E6E6B">
      <w:pPr>
        <w:pStyle w:val="BodyText"/>
      </w:pPr>
      <w:r w:rsidRPr="00617BB3">
        <w:t>Companion Volume im</w:t>
      </w:r>
      <w:r w:rsidRPr="00617BB3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4A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BB3" w:rsidP="008E6E6B">
      <w:pPr>
        <w:pStyle w:val="BodyText"/>
        <w:sectPr w:rsidSect="00617B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7BB3" w:rsidP="00617BB3">
      <w:pPr>
        <w:pStyle w:val="SuperHeading"/>
      </w:pPr>
      <w:r w:rsidRPr="00617BB3">
        <w:t>Assessment Requirements for CUALGT304 Install and operate follow spots</w:t>
      </w:r>
    </w:p>
    <w:p w:rsidR="00000000" w:rsidRPr="00617BB3" w:rsidP="00617BB3">
      <w:pPr>
        <w:pStyle w:val="Heading1"/>
      </w:pPr>
      <w:bookmarkStart w:id="8" w:name="O_797178"/>
      <w:bookmarkEnd w:id="8"/>
      <w:r w:rsidRPr="00617B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rPr>
                <w:rStyle w:val="SpecialBold"/>
              </w:rPr>
              <w:t>Comments</w:t>
            </w:r>
          </w:p>
        </w:tc>
      </w:tr>
      <w:tr w:rsidTr="00617B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B3">
            <w:pPr>
              <w:pStyle w:val="BodyText"/>
              <w:rPr>
                <w:lang w:val="en-NZ"/>
              </w:rPr>
            </w:pPr>
            <w:r w:rsidRPr="00617B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B3" w:rsidP="00617BB3">
            <w:pPr>
              <w:pStyle w:val="BodyText"/>
            </w:pPr>
            <w:r w:rsidRPr="00617BB3">
              <w:t>This version first released with CUA Creative Arts and Culture Training Package version 2.0.</w:t>
            </w:r>
          </w:p>
        </w:tc>
      </w:tr>
    </w:tbl>
    <w:p w:rsidR="00000000" w:rsidRPr="00617BB3" w:rsidP="00617BB3">
      <w:pPr>
        <w:pStyle w:val="BodyText"/>
      </w:pPr>
    </w:p>
    <w:p w:rsidR="00000000" w:rsidRPr="00617BB3" w:rsidP="00617BB3">
      <w:pPr>
        <w:pStyle w:val="AllowPageBreak"/>
      </w:pPr>
    </w:p>
    <w:p w:rsidR="00000000" w:rsidRPr="00617BB3" w:rsidP="00617BB3">
      <w:pPr>
        <w:pStyle w:val="Heading1"/>
      </w:pPr>
      <w:bookmarkStart w:id="9" w:name="O_797179"/>
      <w:bookmarkEnd w:id="9"/>
      <w:r w:rsidRPr="00617BB3">
        <w:t>Performance Evidence</w:t>
      </w:r>
    </w:p>
    <w:p w:rsidR="00000000" w:rsidRPr="00617BB3" w:rsidP="008E6E6B">
      <w:pPr>
        <w:pStyle w:val="BodyText"/>
      </w:pPr>
      <w:r w:rsidRPr="00617BB3">
        <w:t>Evidence of the ability to:</w:t>
      </w:r>
    </w:p>
    <w:p w:rsidR="00000000" w:rsidRPr="00617BB3" w:rsidP="00617BB3">
      <w:pPr>
        <w:pStyle w:val="ListBullet"/>
      </w:pPr>
      <w:r w:rsidRPr="00617BB3">
        <w:t xml:space="preserve">set up, operate and power off follow </w:t>
      </w:r>
      <w:r w:rsidRPr="00617BB3">
        <w:t>spots and associated equipment safely and effectively, according to production documentation, performance requirements, enterprise instructions and safety procedures</w:t>
      </w:r>
    </w:p>
    <w:p w:rsidR="00000000" w:rsidRPr="00617BB3" w:rsidP="00617BB3">
      <w:pPr>
        <w:pStyle w:val="ListBullet"/>
      </w:pPr>
      <w:r w:rsidRPr="00617BB3">
        <w:t>collaborate with production team and performers during process, respo</w:t>
      </w:r>
      <w:r w:rsidRPr="00617BB3">
        <w:t>nding to the artistic and technical elements of a production, including cues, directions and performance requirements, in a timely and efficient manner</w:t>
      </w:r>
    </w:p>
    <w:p w:rsidR="00000000" w:rsidRPr="00617BB3" w:rsidP="00617BB3">
      <w:pPr>
        <w:pStyle w:val="ListBullet"/>
      </w:pPr>
      <w:r w:rsidRPr="00617BB3">
        <w:t>demonstrate different technical techniques in responding quickly and effectively to changing lighting cu</w:t>
      </w:r>
      <w:r w:rsidRPr="00617BB3">
        <w:t>es, and sustained and unexpected movement by performers during productions</w:t>
      </w:r>
    </w:p>
    <w:p w:rsidR="00000000" w:rsidRPr="00617BB3" w:rsidP="00617BB3">
      <w:pPr>
        <w:pStyle w:val="ListBullet"/>
      </w:pPr>
      <w:r w:rsidRPr="00617BB3">
        <w:t>identify and rectify follow spot problems during pre-production and production according to enterprise procedures and with minimum disruption to work flows, informing relevant perso</w:t>
      </w:r>
      <w:r w:rsidRPr="00617BB3">
        <w:t>nnel of ongoing or complex problems as required</w:t>
      </w:r>
    </w:p>
    <w:p w:rsidR="00000000" w:rsidRPr="00617BB3" w:rsidP="00617BB3">
      <w:pPr>
        <w:pStyle w:val="ListBullet"/>
      </w:pPr>
      <w:r w:rsidRPr="00617BB3">
        <w:t>produce and adjust documentation throughout process according to enterprise procedures to support a smooth production and a review of outcomes to inform future productions.</w:t>
      </w:r>
    </w:p>
    <w:p w:rsidR="00000000" w:rsidRPr="00617BB3" w:rsidP="00617BB3">
      <w:pPr>
        <w:pStyle w:val="BodyText"/>
      </w:pPr>
    </w:p>
    <w:p w:rsidR="008E6E6B" w:rsidP="008E6E6B">
      <w:pPr>
        <w:pStyle w:val="BodyText"/>
      </w:pPr>
      <w:r w:rsidRPr="00617BB3">
        <w:t>Note: If a specific volume or freq</w:t>
      </w:r>
      <w:r w:rsidRPr="00617BB3">
        <w:t>uency is not stated, then evidence must be provided at least once.</w:t>
      </w:r>
    </w:p>
    <w:p w:rsidR="00000000" w:rsidRPr="00617BB3" w:rsidP="00617BB3">
      <w:pPr>
        <w:pStyle w:val="Heading1"/>
      </w:pPr>
      <w:bookmarkStart w:id="10" w:name="O_797180"/>
      <w:bookmarkEnd w:id="10"/>
      <w:r w:rsidRPr="00617BB3">
        <w:t>Knowledge Evidence</w:t>
      </w:r>
    </w:p>
    <w:p w:rsidR="00000000" w:rsidRPr="00617BB3" w:rsidP="008E6E6B">
      <w:pPr>
        <w:pStyle w:val="BodyText"/>
      </w:pPr>
      <w:r w:rsidRPr="00617BB3">
        <w:t>To complete the unit requirements safely and effectively, the individual must:</w:t>
      </w:r>
    </w:p>
    <w:p w:rsidR="00000000" w:rsidRPr="00617BB3" w:rsidP="00617BB3">
      <w:pPr>
        <w:pStyle w:val="ListBullet"/>
      </w:pPr>
      <w:r w:rsidRPr="00617BB3">
        <w:t xml:space="preserve">describe key optical and mechanical features and operations of the main </w:t>
      </w:r>
      <w:r w:rsidRPr="00617BB3">
        <w:t>types of lanterns, lamps and lantern accessories</w:t>
      </w:r>
    </w:p>
    <w:p w:rsidR="00000000" w:rsidRPr="00617BB3" w:rsidP="00617BB3">
      <w:pPr>
        <w:pStyle w:val="ListBullet"/>
      </w:pPr>
      <w:r w:rsidRPr="00617BB3">
        <w:t>describe different types and features of follow spots and their accessories, including incandescent and discharge units</w:t>
      </w:r>
    </w:p>
    <w:p w:rsidR="00000000" w:rsidRPr="00617BB3" w:rsidP="00617BB3">
      <w:pPr>
        <w:pStyle w:val="ListBullet"/>
      </w:pPr>
      <w:r w:rsidRPr="00617BB3">
        <w:t>explain the relationship between follow spot operation and other lighting effects</w:t>
      </w:r>
    </w:p>
    <w:p w:rsidR="00000000" w:rsidRPr="00617BB3" w:rsidP="00617BB3">
      <w:pPr>
        <w:pStyle w:val="ListBullet"/>
      </w:pPr>
      <w:r w:rsidRPr="00617BB3">
        <w:t>outli</w:t>
      </w:r>
      <w:r w:rsidRPr="00617BB3">
        <w:t>ne roles and responsibilities of lighting technicians, lighting assistants and particularly follow spot operators in the creative arts industry</w:t>
      </w:r>
    </w:p>
    <w:p w:rsidR="00000000" w:rsidRPr="00617BB3" w:rsidP="00617BB3">
      <w:pPr>
        <w:pStyle w:val="ListBullet"/>
      </w:pPr>
      <w:r w:rsidRPr="00617BB3">
        <w:t>identify typical problems with installing and operating follow spots and briefly describe solutions</w:t>
      </w:r>
    </w:p>
    <w:p w:rsidR="00000000" w:rsidRPr="00617BB3" w:rsidP="00617BB3">
      <w:pPr>
        <w:pStyle w:val="ListBullet"/>
      </w:pPr>
      <w:r w:rsidRPr="00617BB3">
        <w:t xml:space="preserve">discuss the </w:t>
      </w:r>
      <w:r w:rsidRPr="00617BB3">
        <w:t>impact of technology on lighting aspects of production operations</w:t>
      </w:r>
    </w:p>
    <w:p w:rsidR="00000000" w:rsidRPr="00617BB3" w:rsidP="00617BB3">
      <w:pPr>
        <w:pStyle w:val="ListBullet"/>
      </w:pPr>
      <w:r w:rsidRPr="00617BB3">
        <w:t>explain duty of care to the safety of colleagues and the general public while performing follow spot work, especially when on location</w:t>
      </w:r>
    </w:p>
    <w:p w:rsidR="00000000" w:rsidRPr="00617BB3" w:rsidP="00617BB3">
      <w:pPr>
        <w:pStyle w:val="ListBullet"/>
      </w:pPr>
      <w:r w:rsidRPr="00617BB3">
        <w:t>discuss work health and safety procedures that apply to</w:t>
      </w:r>
      <w:r w:rsidRPr="00617BB3">
        <w:t xml:space="preserve"> installing and operating follow spots.</w:t>
      </w:r>
    </w:p>
    <w:p w:rsidR="00000000" w:rsidRPr="00617BB3" w:rsidP="00617BB3">
      <w:pPr>
        <w:pStyle w:val="AllowPageBreak"/>
      </w:pPr>
    </w:p>
    <w:p w:rsidR="00000000" w:rsidRPr="00617BB3" w:rsidP="00617BB3">
      <w:pPr>
        <w:pStyle w:val="Heading1"/>
      </w:pPr>
      <w:bookmarkStart w:id="11" w:name="O_797181"/>
      <w:bookmarkEnd w:id="11"/>
      <w:r w:rsidRPr="00617BB3">
        <w:t>Assessment Conditions</w:t>
      </w:r>
    </w:p>
    <w:p w:rsidR="00000000" w:rsidRPr="00617BB3" w:rsidP="008E6E6B">
      <w:pPr>
        <w:pStyle w:val="BodyText"/>
      </w:pPr>
      <w:r w:rsidRPr="00617BB3">
        <w:t xml:space="preserve">Assessment must be conducted in a safe environment where evidence gathered demonstrates consistent performance of typical activities experienced in creative arts </w:t>
      </w:r>
      <w:r w:rsidRPr="00617BB3">
        <w:t xml:space="preserve">industry environments. The assessment </w:t>
      </w:r>
      <w:r w:rsidRPr="00617BB3">
        <w:t xml:space="preserve">environment must include access to: </w:t>
      </w:r>
    </w:p>
    <w:p w:rsidR="00000000" w:rsidRPr="00617BB3" w:rsidP="00617BB3">
      <w:pPr>
        <w:pStyle w:val="ListBullet"/>
      </w:pPr>
      <w:r w:rsidRPr="00617BB3">
        <w:t>production documents</w:t>
      </w:r>
    </w:p>
    <w:p w:rsidR="00000000" w:rsidRPr="00617BB3" w:rsidP="00617BB3">
      <w:pPr>
        <w:pStyle w:val="ListBullet"/>
      </w:pPr>
      <w:r w:rsidRPr="00617BB3">
        <w:t xml:space="preserve">follow spots and accessories </w:t>
      </w:r>
    </w:p>
    <w:p w:rsidR="00000000" w:rsidRPr="00617BB3" w:rsidP="00617BB3">
      <w:pPr>
        <w:pStyle w:val="ListBullet"/>
      </w:pPr>
      <w:r w:rsidRPr="00617BB3">
        <w:t>a production requiring follow spots.</w:t>
      </w:r>
    </w:p>
    <w:p w:rsidR="00000000" w:rsidRPr="00617BB3" w:rsidP="00617BB3">
      <w:pPr>
        <w:pStyle w:val="BodyText"/>
      </w:pPr>
    </w:p>
    <w:p w:rsidR="00000000" w:rsidRPr="00617BB3" w:rsidP="008E6E6B">
      <w:pPr>
        <w:pStyle w:val="BodyText"/>
      </w:pPr>
      <w:r w:rsidRPr="00617BB3">
        <w:t>Assessors of this unit must satisfy the requirements for assessors in applicable vocational</w:t>
      </w:r>
      <w:r w:rsidRPr="00617BB3">
        <w:t xml:space="preserve"> educational and training legislation, frameworks and/or standards.</w:t>
      </w:r>
    </w:p>
    <w:p w:rsidR="00000000" w:rsidRPr="00617BB3" w:rsidP="00617BB3">
      <w:pPr>
        <w:pStyle w:val="Heading1"/>
      </w:pPr>
      <w:bookmarkStart w:id="12" w:name="O_797184"/>
      <w:bookmarkEnd w:id="12"/>
      <w:r w:rsidRPr="00617BB3">
        <w:t>Links</w:t>
      </w:r>
    </w:p>
    <w:p w:rsidR="00000000" w:rsidRPr="00617BB3" w:rsidP="008E6E6B">
      <w:pPr>
        <w:pStyle w:val="BodyText"/>
      </w:pPr>
      <w:r w:rsidRPr="00617B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4A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17BB3" w:rsidP="00617BB3"/>
    <w:sectPr w:rsidSect="00617B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 w:rsidRPr="008E6E6B" w:rsidP="008E6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B" w:rsidP="0061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6E6B" w:rsidP="0061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6E6B" w:rsidP="00617B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 w:rsidP="00617B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6E6B">
      <w:t>Approved</w:t>
    </w:r>
    <w:r w:rsidR="008E6E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6E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6E6B">
      <w:rPr>
        <w:noProof/>
      </w:rPr>
      <w:t>5</w:t>
    </w:r>
    <w:r>
      <w:rPr>
        <w:noProof/>
      </w:rPr>
      <w:fldChar w:fldCharType="end"/>
    </w:r>
  </w:p>
  <w:p w:rsidR="00617BB3" w:rsidP="00617B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6E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6E6B">
      <w:t>Service and Creative Skills Australia</w:t>
    </w:r>
    <w:r w:rsidR="008E6E6B">
      <w:fldChar w:fldCharType="end"/>
    </w:r>
  </w:p>
  <w:p w:rsidR="00617BB3" w:rsidP="00617B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7BB3" w:rsidRPr="008E6E6B" w:rsidP="008E6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6B" w:rsidRPr="002D2AF8" w:rsidP="0061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6E6B" w:rsidP="00617B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B3" w:rsidRPr="002D2AF8" w:rsidP="00617B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6E6B">
      <w:t>CUALGT304 Install and operate follow spots</w:t>
    </w:r>
    <w:r w:rsidR="008E6E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6E6B">
      <w:rPr>
        <w:noProof/>
      </w:rPr>
      <w:t>2 March 2025</w:t>
    </w:r>
    <w:r>
      <w:fldChar w:fldCharType="end"/>
    </w:r>
  </w:p>
  <w:p w:rsidR="00617BB3" w:rsidP="00617B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98A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A5E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B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B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B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B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B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B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B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B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B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B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B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BB3"/>
  </w:style>
  <w:style w:type="character" w:customStyle="1" w:styleId="Heading1Char">
    <w:name w:val="Heading 1 Char"/>
    <w:basedOn w:val="DefaultParagraphFont"/>
    <w:link w:val="Heading1"/>
    <w:rsid w:val="00617B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B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B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7B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7BB3"/>
    <w:rPr>
      <w:b/>
      <w:spacing w:val="0"/>
    </w:rPr>
  </w:style>
  <w:style w:type="character" w:styleId="Emphasis">
    <w:name w:val="Emphasis"/>
    <w:basedOn w:val="DefaultParagraphFont"/>
    <w:qFormat/>
    <w:rsid w:val="00617BB3"/>
    <w:rPr>
      <w:i/>
    </w:rPr>
  </w:style>
  <w:style w:type="paragraph" w:customStyle="1" w:styleId="SuperHeading">
    <w:name w:val="SuperHeading"/>
    <w:basedOn w:val="Normal"/>
    <w:rsid w:val="00617B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7B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7B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B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B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B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B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B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B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B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B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B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B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7B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B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7B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B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B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7B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7B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B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B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B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7B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7B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B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B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B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B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B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B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B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B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B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B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B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BB3"/>
  </w:style>
  <w:style w:type="paragraph" w:styleId="TableofFigures">
    <w:name w:val="table of figures"/>
    <w:basedOn w:val="Normal"/>
    <w:next w:val="Normal"/>
    <w:semiHidden/>
    <w:rsid w:val="00617B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B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7BB3"/>
    <w:rPr>
      <w:rFonts w:ascii="Wingdings" w:hAnsi="Wingdings"/>
    </w:rPr>
  </w:style>
  <w:style w:type="paragraph" w:customStyle="1" w:styleId="TableHeading">
    <w:name w:val="Table Heading"/>
    <w:basedOn w:val="HeadingBase"/>
    <w:rsid w:val="00617B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BB3"/>
    <w:rPr>
      <w:color w:val="0033CC"/>
      <w:u w:val="none"/>
    </w:rPr>
  </w:style>
  <w:style w:type="paragraph" w:customStyle="1" w:styleId="BodyTextRight">
    <w:name w:val="Body Text Right"/>
    <w:basedOn w:val="BodyText"/>
    <w:rsid w:val="00617B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B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B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B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B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B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BB3"/>
    <w:rPr>
      <w:sz w:val="32"/>
    </w:rPr>
  </w:style>
  <w:style w:type="paragraph" w:customStyle="1" w:styleId="HeadingProcedure">
    <w:name w:val="Heading Procedure"/>
    <w:basedOn w:val="HeadingBase"/>
    <w:next w:val="Normal"/>
    <w:rsid w:val="00617B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BB3"/>
    <w:pPr>
      <w:spacing w:before="60" w:after="60"/>
    </w:pPr>
  </w:style>
  <w:style w:type="paragraph" w:styleId="ListContinue">
    <w:name w:val="List Continue"/>
    <w:basedOn w:val="List"/>
    <w:rsid w:val="00617BB3"/>
    <w:pPr>
      <w:ind w:firstLine="0"/>
    </w:pPr>
  </w:style>
  <w:style w:type="paragraph" w:customStyle="1" w:styleId="ListNote">
    <w:name w:val="List Note"/>
    <w:basedOn w:val="List"/>
    <w:rsid w:val="00617B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B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B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BB3"/>
    <w:rPr>
      <w:rFonts w:ascii="Courier New" w:hAnsi="Courier New"/>
    </w:rPr>
  </w:style>
  <w:style w:type="paragraph" w:customStyle="1" w:styleId="NoteBullet">
    <w:name w:val="Note Bullet"/>
    <w:basedOn w:val="Note"/>
    <w:rsid w:val="00617B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B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B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B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B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7B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B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BB3"/>
    <w:rPr>
      <w:b/>
      <w:smallCaps/>
    </w:rPr>
  </w:style>
  <w:style w:type="paragraph" w:customStyle="1" w:styleId="TableListNumber">
    <w:name w:val="Table List Number"/>
    <w:basedOn w:val="ListNumber"/>
    <w:rsid w:val="00617B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B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BB3"/>
    <w:pPr>
      <w:numPr>
        <w:numId w:val="8"/>
      </w:numPr>
    </w:pPr>
  </w:style>
  <w:style w:type="paragraph" w:customStyle="1" w:styleId="ListAlpha2">
    <w:name w:val="List Alpha 2"/>
    <w:basedOn w:val="List2"/>
    <w:rsid w:val="00617BB3"/>
    <w:pPr>
      <w:numPr>
        <w:numId w:val="7"/>
      </w:numPr>
    </w:pPr>
  </w:style>
  <w:style w:type="paragraph" w:styleId="List2">
    <w:name w:val="List 2"/>
    <w:basedOn w:val="BodyText"/>
    <w:rsid w:val="00617B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B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B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B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7B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7B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7BB3"/>
    <w:pPr>
      <w:numPr>
        <w:numId w:val="3"/>
      </w:numPr>
    </w:pPr>
  </w:style>
  <w:style w:type="paragraph" w:styleId="ListContinue2">
    <w:name w:val="List Continue 2"/>
    <w:basedOn w:val="List2"/>
    <w:rsid w:val="00617BB3"/>
    <w:pPr>
      <w:ind w:firstLine="0"/>
    </w:pPr>
  </w:style>
  <w:style w:type="paragraph" w:styleId="ListContinue3">
    <w:name w:val="List Continue 3"/>
    <w:basedOn w:val="List3"/>
    <w:rsid w:val="00617BB3"/>
    <w:pPr>
      <w:ind w:left="1021" w:firstLine="0"/>
    </w:pPr>
  </w:style>
  <w:style w:type="paragraph" w:styleId="ListContinue4">
    <w:name w:val="List Continue 4"/>
    <w:basedOn w:val="List4"/>
    <w:rsid w:val="00617BB3"/>
    <w:pPr>
      <w:ind w:firstLine="0"/>
    </w:pPr>
  </w:style>
  <w:style w:type="paragraph" w:styleId="ListContinue5">
    <w:name w:val="List Continue 5"/>
    <w:basedOn w:val="List5"/>
    <w:rsid w:val="00617BB3"/>
    <w:pPr>
      <w:ind w:firstLine="0"/>
    </w:pPr>
  </w:style>
  <w:style w:type="paragraph" w:styleId="ListNumber3">
    <w:name w:val="List Number 3"/>
    <w:basedOn w:val="List3"/>
    <w:rsid w:val="00617BB3"/>
    <w:pPr>
      <w:numPr>
        <w:numId w:val="4"/>
      </w:numPr>
    </w:pPr>
  </w:style>
  <w:style w:type="paragraph" w:styleId="ListNumber4">
    <w:name w:val="List Number 4"/>
    <w:basedOn w:val="List4"/>
    <w:rsid w:val="00617BB3"/>
    <w:pPr>
      <w:numPr>
        <w:numId w:val="5"/>
      </w:numPr>
    </w:pPr>
  </w:style>
  <w:style w:type="paragraph" w:styleId="ListNumber5">
    <w:name w:val="List Number 5"/>
    <w:basedOn w:val="List5"/>
    <w:rsid w:val="00617BB3"/>
    <w:pPr>
      <w:numPr>
        <w:numId w:val="6"/>
      </w:numPr>
    </w:pPr>
  </w:style>
  <w:style w:type="paragraph" w:styleId="BlockText">
    <w:name w:val="Block Text"/>
    <w:basedOn w:val="Normal"/>
    <w:rsid w:val="00617B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B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BB3"/>
    <w:rPr>
      <w:sz w:val="16"/>
      <w:vertAlign w:val="superscript"/>
    </w:rPr>
  </w:style>
  <w:style w:type="character" w:customStyle="1" w:styleId="Symbols">
    <w:name w:val="Symbols"/>
    <w:basedOn w:val="DefaultParagraphFont"/>
    <w:rsid w:val="00617BB3"/>
    <w:rPr>
      <w:rFonts w:ascii="Symbol" w:hAnsi="Symbol"/>
    </w:rPr>
  </w:style>
  <w:style w:type="character" w:customStyle="1" w:styleId="MenuOptions">
    <w:name w:val="Menu Options"/>
    <w:basedOn w:val="DefaultParagraphFont"/>
    <w:rsid w:val="00617B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BB3"/>
    <w:rPr>
      <w:b/>
    </w:rPr>
  </w:style>
  <w:style w:type="character" w:customStyle="1" w:styleId="Underlined">
    <w:name w:val="Underlined"/>
    <w:basedOn w:val="DefaultParagraphFont"/>
    <w:rsid w:val="00617BB3"/>
    <w:rPr>
      <w:u w:val="single"/>
    </w:rPr>
  </w:style>
  <w:style w:type="paragraph" w:customStyle="1" w:styleId="TableBodyTextRight">
    <w:name w:val="Table Body Text Right"/>
    <w:basedOn w:val="TableBodyText"/>
    <w:rsid w:val="00617B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BB3"/>
    <w:rPr>
      <w:sz w:val="18"/>
    </w:rPr>
  </w:style>
  <w:style w:type="paragraph" w:customStyle="1" w:styleId="BodySmallRight">
    <w:name w:val="Body Small Right"/>
    <w:basedOn w:val="BodyTextRight"/>
    <w:rsid w:val="00617BB3"/>
    <w:rPr>
      <w:sz w:val="18"/>
      <w:szCs w:val="18"/>
    </w:rPr>
  </w:style>
  <w:style w:type="paragraph" w:customStyle="1" w:styleId="MarginEdition">
    <w:name w:val="Margin Edition"/>
    <w:basedOn w:val="MarginNote"/>
    <w:rsid w:val="00617B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BB3"/>
    <w:rPr>
      <w:sz w:val="2"/>
      <w:szCs w:val="2"/>
    </w:rPr>
  </w:style>
  <w:style w:type="character" w:customStyle="1" w:styleId="Small">
    <w:name w:val="Small"/>
    <w:basedOn w:val="DefaultParagraphFont"/>
    <w:rsid w:val="00617BB3"/>
    <w:rPr>
      <w:sz w:val="16"/>
    </w:rPr>
  </w:style>
  <w:style w:type="paragraph" w:customStyle="1" w:styleId="WideTable">
    <w:name w:val="Wide Table"/>
    <w:basedOn w:val="Normal"/>
    <w:rsid w:val="00617B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BB3"/>
  </w:style>
  <w:style w:type="paragraph" w:styleId="Quote">
    <w:name w:val="Quote"/>
    <w:basedOn w:val="Heading1"/>
    <w:link w:val="QuoteChar"/>
    <w:qFormat/>
    <w:rsid w:val="00617B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B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BB3"/>
    <w:pPr>
      <w:pageBreakBefore/>
    </w:pPr>
  </w:style>
  <w:style w:type="paragraph" w:customStyle="1" w:styleId="Border">
    <w:name w:val="Border"/>
    <w:basedOn w:val="Normal"/>
    <w:qFormat/>
    <w:rsid w:val="00617B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B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B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B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B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B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B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B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B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BB3"/>
    <w:rPr>
      <w:u w:val="single"/>
    </w:rPr>
  </w:style>
  <w:style w:type="character" w:customStyle="1" w:styleId="BoldandItalics">
    <w:name w:val="Bold and Italics"/>
    <w:qFormat/>
    <w:rsid w:val="00617BB3"/>
    <w:rPr>
      <w:b/>
      <w:i/>
      <w:u w:val="none"/>
    </w:rPr>
  </w:style>
  <w:style w:type="paragraph" w:styleId="BalloonText">
    <w:name w:val="Balloon Text"/>
    <w:basedOn w:val="Normal"/>
    <w:link w:val="BalloonTextChar"/>
    <w:rsid w:val="00617B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B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B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B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B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B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7BB3"/>
    <w:pPr>
      <w:spacing w:before="0" w:after="0"/>
    </w:pPr>
  </w:style>
  <w:style w:type="paragraph" w:customStyle="1" w:styleId="BodyTextBold">
    <w:name w:val="Body Text Bold"/>
    <w:basedOn w:val="BodyText"/>
    <w:qFormat/>
    <w:rsid w:val="00617BB3"/>
    <w:rPr>
      <w:b/>
    </w:rPr>
  </w:style>
  <w:style w:type="character" w:styleId="Hyperlink">
    <w:name w:val="Hyperlink"/>
    <w:basedOn w:val="DefaultParagraphFont"/>
    <w:uiPriority w:val="99"/>
    <w:unhideWhenUsed/>
    <w:rsid w:val="008E6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1323</Words>
  <Characters>8328</Characters>
  <Application>Microsoft Office Word</Application>
  <DocSecurity>0</DocSecurity>
  <Lines>260</Lines>
  <Paragraphs>153</Paragraphs>
  <ScaleCrop>false</ScaleCrop>
  <Company>Author-it Software Corporation Ltd.</Company>
  <LinksUpToDate>false</LinksUpToDate>
  <CharactersWithSpaces>9498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CUALGT304 Install and operate follow spots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