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723C" w:rsidP="000972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CUALGT201 Develop basic lighting skills and knowledge</w:t>
      </w:r>
      <w:r>
        <w:fldChar w:fldCharType="end"/>
      </w:r>
    </w:p>
    <w:p w:rsidR="0009723C" w:rsidP="0009723C">
      <w:pPr>
        <w:pStyle w:val="Version"/>
        <w:sectPr w:rsidSect="007C1F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C1FC9" w:rsidP="007C1FC9">
      <w:pPr>
        <w:pStyle w:val="SuperHeading"/>
      </w:pPr>
      <w:r w:rsidRPr="007C1FC9">
        <w:t>CUALGT201 Develop basic lighting skills and knowledge</w:t>
      </w:r>
    </w:p>
    <w:p w:rsidR="00000000" w:rsidRPr="007C1FC9" w:rsidP="007C1FC9">
      <w:pPr>
        <w:pStyle w:val="Heading1"/>
      </w:pPr>
      <w:bookmarkStart w:id="1" w:name="O_807925"/>
      <w:bookmarkEnd w:id="1"/>
      <w:r w:rsidRPr="007C1F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C1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FC9" w:rsidP="007C1FC9">
            <w:pPr>
              <w:pStyle w:val="BodyText"/>
            </w:pPr>
            <w:r w:rsidRPr="007C1FC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FC9">
            <w:pPr>
              <w:pStyle w:val="BodyText"/>
              <w:rPr>
                <w:lang w:val="en-NZ"/>
              </w:rPr>
            </w:pPr>
            <w:r w:rsidRPr="007C1FC9">
              <w:rPr>
                <w:rStyle w:val="SpecialBold"/>
              </w:rPr>
              <w:t>Comments</w:t>
            </w:r>
          </w:p>
        </w:tc>
      </w:tr>
      <w:tr w:rsidTr="007C1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FC9">
            <w:pPr>
              <w:pStyle w:val="BodyText"/>
              <w:rPr>
                <w:lang w:val="en-NZ"/>
              </w:rPr>
            </w:pPr>
            <w:r w:rsidRPr="007C1FC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FC9">
            <w:pPr>
              <w:pStyle w:val="BodyText"/>
              <w:rPr>
                <w:lang w:val="en-NZ"/>
              </w:rPr>
            </w:pPr>
            <w:r w:rsidRPr="007C1FC9">
              <w:t>This version released with CUA Creative Arts and Culture Training Package version 2.0. Updated assessment conditions section. Updated modification history section to reflect changed name of t</w:t>
            </w:r>
            <w:r w:rsidRPr="007C1FC9">
              <w:t>raining package.</w:t>
            </w:r>
          </w:p>
        </w:tc>
      </w:tr>
      <w:tr w:rsidTr="007C1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FC9">
            <w:pPr>
              <w:pStyle w:val="BodyText"/>
              <w:rPr>
                <w:lang w:val="en-NZ"/>
              </w:rPr>
            </w:pPr>
            <w:r w:rsidRPr="007C1FC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FC9" w:rsidP="007C1FC9">
            <w:pPr>
              <w:pStyle w:val="BodyText"/>
            </w:pPr>
            <w:r w:rsidRPr="007C1FC9">
              <w:t>This version first released with CUA Creative Arts and Culture Training Package version 1.0.</w:t>
            </w:r>
          </w:p>
        </w:tc>
      </w:tr>
    </w:tbl>
    <w:p w:rsidR="00000000" w:rsidRPr="007C1FC9" w:rsidP="007C1FC9">
      <w:pPr>
        <w:pStyle w:val="BodyText"/>
      </w:pPr>
    </w:p>
    <w:p w:rsidR="00000000" w:rsidRPr="007C1FC9" w:rsidP="007C1FC9">
      <w:pPr>
        <w:pStyle w:val="AllowPageBreak"/>
      </w:pPr>
    </w:p>
    <w:p w:rsidR="00000000" w:rsidRPr="007C1FC9" w:rsidP="007C1FC9">
      <w:pPr>
        <w:pStyle w:val="Heading1"/>
      </w:pPr>
      <w:bookmarkStart w:id="2" w:name="O_807924"/>
      <w:bookmarkEnd w:id="2"/>
      <w:r w:rsidRPr="007C1FC9">
        <w:t>Application</w:t>
      </w:r>
    </w:p>
    <w:p w:rsidR="00000000" w:rsidRPr="007C1FC9" w:rsidP="0009723C">
      <w:pPr>
        <w:pStyle w:val="BodyText"/>
      </w:pPr>
      <w:r w:rsidRPr="007C1FC9">
        <w:t>This unit describes the performance outcomes, skills and knowledge required to complete basic lighting t</w:t>
      </w:r>
      <w:r w:rsidRPr="007C1FC9">
        <w:t>asks in a range of production contexts.</w:t>
      </w:r>
    </w:p>
    <w:p w:rsidR="00000000" w:rsidRPr="007C1FC9" w:rsidP="0009723C">
      <w:pPr>
        <w:pStyle w:val="BodyText"/>
      </w:pPr>
      <w:r w:rsidRPr="007C1FC9">
        <w:t>It applies to individuals assisting with lighting operations in the screen, media, entertainment and events industries. At this level, they are working under the direct supervision of experienced lighting technician</w:t>
      </w:r>
      <w:r w:rsidRPr="007C1FC9">
        <w:t>s and operating equipment at a basic level.</w:t>
      </w:r>
    </w:p>
    <w:p w:rsidR="00000000" w:rsidRPr="007C1FC9" w:rsidP="0009723C">
      <w:pPr>
        <w:pStyle w:val="BodyText"/>
      </w:pPr>
      <w:r w:rsidRPr="007C1FC9">
        <w:t>No licensing, legislative or certification requirements apply to this unit at the time of publication.</w:t>
      </w:r>
    </w:p>
    <w:p w:rsidR="00000000" w:rsidRPr="007C1FC9" w:rsidP="007C1FC9">
      <w:pPr>
        <w:pStyle w:val="Heading1"/>
      </w:pPr>
      <w:bookmarkStart w:id="3" w:name="O_807923"/>
      <w:bookmarkEnd w:id="3"/>
      <w:r w:rsidRPr="007C1FC9">
        <w:t>Unit Sector</w:t>
      </w:r>
    </w:p>
    <w:p w:rsidR="00000000" w:rsidRPr="007C1FC9" w:rsidP="0009723C">
      <w:pPr>
        <w:pStyle w:val="BodyText"/>
      </w:pPr>
      <w:r w:rsidRPr="007C1FC9">
        <w:t>Media and entertainment production – lighting</w:t>
      </w:r>
    </w:p>
    <w:p w:rsidR="00000000" w:rsidRPr="007C1FC9" w:rsidP="007C1FC9">
      <w:pPr>
        <w:pStyle w:val="Heading1"/>
      </w:pPr>
      <w:bookmarkStart w:id="4" w:name="O_807922"/>
      <w:bookmarkEnd w:id="4"/>
      <w:r w:rsidRPr="007C1F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85"/>
      </w:tblGrid>
      <w:tr w:rsidTr="007C1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FC9" w:rsidP="007C1FC9">
            <w:pPr>
              <w:pStyle w:val="BodyText"/>
            </w:pPr>
            <w:r w:rsidRPr="007C1FC9">
              <w:rPr>
                <w:rStyle w:val="SpecialBold"/>
              </w:rPr>
              <w:t>Elements</w:t>
            </w:r>
          </w:p>
          <w:p w:rsidR="00000000" w:rsidRPr="007C1FC9" w:rsidP="007C1FC9">
            <w:pPr>
              <w:pStyle w:val="BodyText"/>
            </w:pPr>
            <w:r w:rsidRPr="007C1FC9">
              <w:rPr>
                <w:rStyle w:val="Emphasis"/>
              </w:rPr>
              <w:t>Elements describe the essential outcomes.</w:t>
            </w: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FC9" w:rsidP="007C1FC9">
            <w:pPr>
              <w:pStyle w:val="BodyText"/>
            </w:pPr>
            <w:r w:rsidRPr="007C1FC9">
              <w:rPr>
                <w:rStyle w:val="SpecialBold"/>
              </w:rPr>
              <w:t>Performance Criteria</w:t>
            </w:r>
          </w:p>
          <w:p w:rsidR="00000000" w:rsidP="007C1FC9">
            <w:pPr>
              <w:pStyle w:val="BodyText"/>
              <w:rPr>
                <w:lang w:val="en-NZ"/>
              </w:rPr>
            </w:pPr>
            <w:r w:rsidRPr="007C1F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1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FC9">
            <w:pPr>
              <w:pStyle w:val="BodyText"/>
              <w:rPr>
                <w:lang w:val="en-NZ"/>
              </w:rPr>
            </w:pPr>
            <w:r w:rsidRPr="007C1FC9">
              <w:t>1. Prepare for lighting tasks</w:t>
            </w: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FC9" w:rsidP="007C1FC9">
            <w:pPr>
              <w:pStyle w:val="BodyText"/>
            </w:pPr>
            <w:r w:rsidRPr="007C1FC9">
              <w:t>1.1 Confirm work requir</w:t>
            </w:r>
            <w:r w:rsidRPr="007C1FC9">
              <w:t>ements with relevant personnel with reference to lighting plans and types of lights required, including automated lighting</w:t>
            </w:r>
          </w:p>
          <w:p w:rsidR="00000000" w:rsidRPr="007C1FC9" w:rsidP="007C1FC9">
            <w:pPr>
              <w:pStyle w:val="BodyText"/>
            </w:pPr>
            <w:r w:rsidRPr="007C1FC9">
              <w:t xml:space="preserve">1.2 Sort lights and lighting equipment in preparation for set-up, </w:t>
            </w:r>
            <w:r w:rsidRPr="007C1FC9">
              <w:t>ensuring appropriate handling of heavy but delicate equipment and t</w:t>
            </w:r>
            <w:r w:rsidRPr="007C1FC9">
              <w:t>aking account of equipment differences</w:t>
            </w:r>
          </w:p>
          <w:p w:rsidR="00000000" w:rsidRPr="007C1FC9" w:rsidP="007C1FC9">
            <w:pPr>
              <w:pStyle w:val="BodyText"/>
            </w:pPr>
            <w:r w:rsidRPr="007C1FC9">
              <w:t>1.3 Identify the appropriate cables and connectors to use with different lighting components</w:t>
            </w:r>
          </w:p>
          <w:p w:rsidR="00000000" w:rsidRPr="007C1FC9" w:rsidP="007C1FC9">
            <w:pPr>
              <w:pStyle w:val="BodyText"/>
            </w:pPr>
            <w:r w:rsidRPr="007C1FC9">
              <w:t>1.4 Identify appropriate rigging and positioning points and assist with rigging lights as required</w:t>
            </w:r>
          </w:p>
          <w:p w:rsidR="00000000" w:rsidRPr="007C1FC9" w:rsidP="007C1FC9">
            <w:pPr>
              <w:pStyle w:val="BodyText"/>
            </w:pPr>
            <w:r w:rsidRPr="007C1FC9">
              <w:t>1.5 Cut and label lightin</w:t>
            </w:r>
            <w:r w:rsidRPr="007C1FC9">
              <w:t>g gel appropriately and according to organisational procedures</w:t>
            </w:r>
          </w:p>
          <w:p w:rsidR="00000000" w:rsidP="007C1FC9">
            <w:pPr>
              <w:pStyle w:val="BodyText"/>
              <w:rPr>
                <w:lang w:val="en-NZ"/>
              </w:rPr>
            </w:pPr>
            <w:r w:rsidRPr="007C1FC9">
              <w:t>1.6 Confirm that available power is sufficient for power requirements of system</w:t>
            </w:r>
          </w:p>
        </w:tc>
      </w:tr>
      <w:tr w:rsidTr="007C1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FC9">
            <w:pPr>
              <w:pStyle w:val="BodyText"/>
              <w:rPr>
                <w:lang w:val="en-NZ"/>
              </w:rPr>
            </w:pPr>
            <w:r w:rsidRPr="007C1FC9">
              <w:t>2. Complete lighting tasks</w:t>
            </w: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FC9" w:rsidP="007C1FC9">
            <w:pPr>
              <w:pStyle w:val="BodyText"/>
            </w:pPr>
            <w:r w:rsidRPr="007C1FC9">
              <w:t>2.1 Use lighting desk to bring up channels for focusing, adjustment and other operati</w:t>
            </w:r>
            <w:r w:rsidRPr="007C1FC9">
              <w:t>ons</w:t>
            </w:r>
          </w:p>
          <w:p w:rsidR="00000000" w:rsidRPr="007C1FC9" w:rsidP="007C1FC9">
            <w:pPr>
              <w:pStyle w:val="BodyText"/>
            </w:pPr>
            <w:r w:rsidRPr="007C1FC9">
              <w:t>2.2 Safely power up dimmers and set up patch system</w:t>
            </w:r>
          </w:p>
          <w:p w:rsidR="00000000" w:rsidRPr="007C1FC9" w:rsidP="007C1FC9">
            <w:pPr>
              <w:pStyle w:val="BodyText"/>
            </w:pPr>
            <w:r w:rsidRPr="007C1FC9">
              <w:t>2.3 Attach light beam control accessories so that use of lights complies with instructions and procedures</w:t>
            </w:r>
          </w:p>
          <w:p w:rsidR="00000000" w:rsidRPr="007C1FC9" w:rsidP="007C1FC9">
            <w:pPr>
              <w:pStyle w:val="BodyText"/>
            </w:pPr>
            <w:r w:rsidRPr="007C1FC9">
              <w:t>2.4 Apply safe manual-handling techniques when rolling, unrolling and storing cables</w:t>
            </w:r>
          </w:p>
          <w:p w:rsidR="00000000" w:rsidRPr="007C1FC9" w:rsidP="007C1FC9">
            <w:pPr>
              <w:pStyle w:val="BodyText"/>
            </w:pPr>
            <w:r w:rsidRPr="007C1FC9">
              <w:t>2.5 Ident</w:t>
            </w:r>
            <w:r w:rsidRPr="007C1FC9">
              <w:t>ify problems with equipment promptly and take action within the scope of own responsibility or report to relevant personnel</w:t>
            </w:r>
          </w:p>
          <w:p w:rsidR="00000000" w:rsidRPr="007C1FC9" w:rsidP="007C1FC9">
            <w:pPr>
              <w:pStyle w:val="BodyText"/>
            </w:pPr>
            <w:r w:rsidRPr="007C1FC9">
              <w:t>2.6 Check and replace spares and consumables and ensure production equipment is ready and available to productions at specified loca</w:t>
            </w:r>
            <w:r w:rsidRPr="007C1FC9">
              <w:t>tions</w:t>
            </w:r>
          </w:p>
          <w:p w:rsidR="00000000" w:rsidP="007C1FC9">
            <w:pPr>
              <w:pStyle w:val="BodyText"/>
              <w:rPr>
                <w:lang w:val="en-NZ"/>
              </w:rPr>
            </w:pPr>
            <w:r w:rsidRPr="007C1FC9">
              <w:t xml:space="preserve">2.7 Communicate appropriately with relevant personnel, clients or the public during the completion of tasks </w:t>
            </w:r>
          </w:p>
        </w:tc>
      </w:tr>
      <w:tr w:rsidTr="007C1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FC9">
            <w:pPr>
              <w:pStyle w:val="BodyText"/>
              <w:rPr>
                <w:lang w:val="en-NZ"/>
              </w:rPr>
            </w:pPr>
            <w:r w:rsidRPr="007C1FC9">
              <w:t>3. Complete post-production tasks</w:t>
            </w: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FC9" w:rsidP="007C1FC9">
            <w:pPr>
              <w:pStyle w:val="BodyText"/>
            </w:pPr>
            <w:r w:rsidRPr="007C1FC9">
              <w:t>3.1 Store lighting gel, lamps and other lighting equipment according to organisational procedures</w:t>
            </w:r>
          </w:p>
          <w:p w:rsidR="00000000" w:rsidRPr="007C1FC9" w:rsidP="007C1FC9">
            <w:pPr>
              <w:pStyle w:val="BodyText"/>
            </w:pPr>
            <w:r w:rsidRPr="007C1FC9">
              <w:t xml:space="preserve">3.2 Perform routine check of lamps and report repair and maintenance issues to relevant personnel </w:t>
            </w:r>
          </w:p>
        </w:tc>
      </w:tr>
    </w:tbl>
    <w:p w:rsidR="00000000" w:rsidRPr="007C1FC9" w:rsidP="007C1FC9">
      <w:pPr>
        <w:pStyle w:val="BodyText"/>
      </w:pPr>
    </w:p>
    <w:p w:rsidR="00000000" w:rsidRPr="007C1FC9" w:rsidP="007C1FC9">
      <w:pPr>
        <w:pStyle w:val="AllowPageBreak"/>
      </w:pPr>
    </w:p>
    <w:p w:rsidR="00000000" w:rsidRPr="007C1FC9" w:rsidP="007C1FC9">
      <w:pPr>
        <w:pStyle w:val="Heading1"/>
      </w:pPr>
      <w:bookmarkStart w:id="5" w:name="O_807921"/>
      <w:bookmarkEnd w:id="5"/>
      <w:r w:rsidRPr="007C1FC9">
        <w:t>Foundation Skills</w:t>
      </w:r>
    </w:p>
    <w:p w:rsidR="00000000" w:rsidRPr="0009723C" w:rsidP="0009723C">
      <w:pPr>
        <w:pStyle w:val="BodyText"/>
        <w:rPr>
          <w:i/>
        </w:rPr>
      </w:pPr>
      <w:r w:rsidRPr="0009723C">
        <w:rPr>
          <w:rStyle w:val="Emphasis"/>
        </w:rPr>
        <w:t xml:space="preserve">This section describes language, literacy, numeracy and employment skills incorporated in the performance criteria that </w:t>
      </w:r>
      <w:r w:rsidRPr="0009723C">
        <w:rPr>
          <w:rStyle w:val="Emphasis"/>
        </w:rPr>
        <w:t>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75"/>
      </w:tblGrid>
      <w:tr w:rsidTr="007C1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FC9" w:rsidP="007C1FC9">
            <w:pPr>
              <w:pStyle w:val="BodyText"/>
            </w:pPr>
            <w:r w:rsidRPr="007C1FC9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FC9" w:rsidP="007C1FC9">
            <w:pPr>
              <w:pStyle w:val="BodyText"/>
            </w:pPr>
            <w:r w:rsidRPr="007C1FC9">
              <w:rPr>
                <w:rStyle w:val="SpecialBold"/>
              </w:rPr>
              <w:t>Performance Criteria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FC9">
            <w:pPr>
              <w:pStyle w:val="BodyText"/>
              <w:rPr>
                <w:lang w:val="en-NZ"/>
              </w:rPr>
            </w:pPr>
            <w:r w:rsidRPr="007C1FC9">
              <w:rPr>
                <w:rStyle w:val="SpecialBold"/>
              </w:rPr>
              <w:t>Description</w:t>
            </w:r>
          </w:p>
        </w:tc>
      </w:tr>
      <w:tr w:rsidTr="007C1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FC9">
            <w:pPr>
              <w:pStyle w:val="BodyText"/>
              <w:rPr>
                <w:lang w:val="en-NZ"/>
              </w:rPr>
            </w:pPr>
            <w:r w:rsidRPr="007C1FC9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FC9">
            <w:pPr>
              <w:pStyle w:val="BodyText"/>
              <w:rPr>
                <w:lang w:val="en-NZ"/>
              </w:rPr>
            </w:pPr>
            <w:r w:rsidRPr="007C1FC9">
              <w:t>1.1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FC9">
            <w:pPr>
              <w:pStyle w:val="ListBullet"/>
              <w:rPr>
                <w:lang w:val="en-NZ"/>
              </w:rPr>
            </w:pPr>
            <w:r w:rsidRPr="007C1FC9">
              <w:t>Applies an understanding of scale, lighting symbols and notation conventions when interpreting lighting plans</w:t>
            </w:r>
          </w:p>
        </w:tc>
      </w:tr>
      <w:tr w:rsidTr="007C1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FC9">
            <w:pPr>
              <w:pStyle w:val="BodyText"/>
              <w:rPr>
                <w:lang w:val="en-NZ"/>
              </w:rPr>
            </w:pPr>
            <w:r w:rsidRPr="007C1FC9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FC9">
            <w:pPr>
              <w:pStyle w:val="BodyText"/>
              <w:rPr>
                <w:lang w:val="en-NZ"/>
              </w:rPr>
            </w:pPr>
            <w:r w:rsidRPr="007C1FC9">
              <w:t>1.1, 2.5, 2.7, 3.2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FC9">
            <w:pPr>
              <w:pStyle w:val="ListBullet"/>
              <w:rPr>
                <w:lang w:val="en-NZ"/>
              </w:rPr>
            </w:pPr>
            <w:r w:rsidRPr="007C1FC9">
              <w:t>Obtains information by listening and questioning</w:t>
            </w:r>
          </w:p>
        </w:tc>
      </w:tr>
      <w:tr w:rsidTr="007C1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FC9">
            <w:pPr>
              <w:pStyle w:val="BodyText"/>
              <w:rPr>
                <w:lang w:val="en-NZ"/>
              </w:rPr>
            </w:pPr>
            <w:r w:rsidRPr="007C1FC9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FC9">
            <w:pPr>
              <w:pStyle w:val="BodyText"/>
              <w:rPr>
                <w:lang w:val="en-NZ"/>
              </w:rPr>
            </w:pPr>
            <w:r w:rsidRPr="007C1FC9">
              <w:t>1.2, 1.6, 2.1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FC9" w:rsidP="007C1FC9">
            <w:pPr>
              <w:pStyle w:val="ListBullet"/>
            </w:pPr>
            <w:r w:rsidRPr="007C1FC9">
              <w:t>Counts and sorts equipment</w:t>
            </w:r>
          </w:p>
          <w:p w:rsidR="00000000" w:rsidRPr="007C1FC9" w:rsidP="007C1FC9">
            <w:pPr>
              <w:pStyle w:val="ListBullet"/>
            </w:pPr>
            <w:r w:rsidRPr="007C1FC9">
              <w:t>Uses numerically-based controls on equipment</w:t>
            </w:r>
          </w:p>
          <w:p w:rsidR="00000000" w:rsidP="007C1FC9">
            <w:pPr>
              <w:pStyle w:val="ListBullet"/>
              <w:rPr>
                <w:lang w:val="en-NZ"/>
              </w:rPr>
            </w:pPr>
            <w:r w:rsidRPr="007C1FC9">
              <w:t>Calculates power loadings (amperage)</w:t>
            </w:r>
          </w:p>
        </w:tc>
      </w:tr>
      <w:tr w:rsidTr="007C1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FC9">
            <w:pPr>
              <w:pStyle w:val="BodyText"/>
              <w:rPr>
                <w:lang w:val="en-NZ"/>
              </w:rPr>
            </w:pPr>
            <w:r w:rsidRPr="007C1FC9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FC9">
            <w:pPr>
              <w:pStyle w:val="BodyText"/>
              <w:rPr>
                <w:lang w:val="en-NZ"/>
              </w:rPr>
            </w:pPr>
            <w:r w:rsidRPr="007C1FC9">
              <w:t>1.5, 2.3, 2.4, 2.5, 3.1, 3.2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FC9" w:rsidP="007C1FC9">
            <w:pPr>
              <w:pStyle w:val="ListBullet"/>
            </w:pPr>
            <w:r w:rsidRPr="007C1FC9">
              <w:t xml:space="preserve">Follows safety </w:t>
            </w:r>
            <w:r w:rsidRPr="007C1FC9">
              <w:t>and workplace procedures in relation to assigned duties</w:t>
            </w:r>
          </w:p>
          <w:p w:rsidR="00000000" w:rsidP="007C1FC9">
            <w:pPr>
              <w:pStyle w:val="ListBullet"/>
              <w:rPr>
                <w:lang w:val="en-NZ"/>
              </w:rPr>
            </w:pPr>
            <w:r w:rsidRPr="007C1FC9">
              <w:t>Understands and completes main tasks and responsibilities, within the boundaries of own role</w:t>
            </w:r>
          </w:p>
        </w:tc>
      </w:tr>
      <w:tr w:rsidTr="007C1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FC9">
            <w:pPr>
              <w:pStyle w:val="BodyText"/>
              <w:rPr>
                <w:lang w:val="en-NZ"/>
              </w:rPr>
            </w:pPr>
            <w:r w:rsidRPr="007C1FC9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FC9">
            <w:pPr>
              <w:pStyle w:val="BodyText"/>
              <w:rPr>
                <w:lang w:val="en-NZ"/>
              </w:rPr>
            </w:pPr>
            <w:r w:rsidRPr="007C1FC9">
              <w:t>1.1, 2.5, 2.7, 3.2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FC9">
            <w:pPr>
              <w:pStyle w:val="ListBullet"/>
              <w:rPr>
                <w:lang w:val="en-NZ"/>
              </w:rPr>
            </w:pPr>
            <w:r w:rsidRPr="007C1FC9">
              <w:t>Works collaboratively to complete lighting tasks</w:t>
            </w:r>
          </w:p>
        </w:tc>
      </w:tr>
      <w:tr w:rsidTr="007C1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FC9">
            <w:pPr>
              <w:pStyle w:val="BodyText"/>
              <w:rPr>
                <w:lang w:val="en-NZ"/>
              </w:rPr>
            </w:pPr>
            <w:r w:rsidRPr="007C1FC9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FC9">
            <w:pPr>
              <w:pStyle w:val="BodyText"/>
              <w:rPr>
                <w:lang w:val="en-NZ"/>
              </w:rPr>
            </w:pPr>
            <w:r w:rsidRPr="007C1FC9">
              <w:t>1.1, 1.2, 1.3, 1.4, 1.5, 1.6, 2.1, 2.2, 2.3, 2.4, 2.5, 2.6, 2.7, 3.1, 3.2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FC9" w:rsidP="007C1FC9">
            <w:pPr>
              <w:pStyle w:val="ListBullet"/>
            </w:pPr>
            <w:r w:rsidRPr="007C1FC9">
              <w:t>Plans and completes routine tasks</w:t>
            </w:r>
          </w:p>
          <w:p w:rsidR="00000000" w:rsidRPr="007C1FC9" w:rsidP="007C1FC9">
            <w:pPr>
              <w:pStyle w:val="ListBullet"/>
            </w:pPr>
            <w:r w:rsidRPr="007C1FC9">
              <w:t xml:space="preserve">Recognises and responds to predictable routine problems related to own role </w:t>
            </w:r>
          </w:p>
          <w:p w:rsidR="00000000" w:rsidRPr="007C1FC9" w:rsidP="007C1FC9">
            <w:pPr>
              <w:pStyle w:val="ListBullet"/>
            </w:pPr>
            <w:r w:rsidRPr="007C1FC9">
              <w:t xml:space="preserve">Seeks assistance when problems are beyond immediate </w:t>
            </w:r>
            <w:r w:rsidRPr="007C1FC9">
              <w:t xml:space="preserve">responsibilities or experience </w:t>
            </w:r>
          </w:p>
          <w:p w:rsidR="00000000" w:rsidRPr="007C1FC9" w:rsidP="007C1FC9">
            <w:pPr>
              <w:pStyle w:val="ListBullet"/>
            </w:pPr>
            <w:r w:rsidRPr="007C1FC9">
              <w:t xml:space="preserve">Operates lighting desks at a basic level </w:t>
            </w:r>
          </w:p>
        </w:tc>
      </w:tr>
    </w:tbl>
    <w:p w:rsidR="00000000" w:rsidRPr="007C1FC9" w:rsidP="007C1FC9">
      <w:pPr>
        <w:pStyle w:val="BodyText"/>
      </w:pPr>
    </w:p>
    <w:p w:rsidR="00000000" w:rsidRPr="007C1FC9" w:rsidP="007C1FC9">
      <w:pPr>
        <w:pStyle w:val="AllowPageBreak"/>
      </w:pPr>
    </w:p>
    <w:p w:rsidR="00000000" w:rsidRPr="007C1FC9" w:rsidP="007C1FC9">
      <w:pPr>
        <w:pStyle w:val="Heading1"/>
      </w:pPr>
      <w:bookmarkStart w:id="6" w:name="O_807920"/>
      <w:bookmarkEnd w:id="6"/>
      <w:r w:rsidRPr="007C1FC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7C1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FC9" w:rsidP="007C1FC9">
            <w:pPr>
              <w:pStyle w:val="BodyText"/>
            </w:pPr>
            <w:r w:rsidRPr="007C1FC9">
              <w:rPr>
                <w:rStyle w:val="SpecialBold"/>
              </w:rPr>
              <w:t xml:space="preserve">Code and title </w:t>
            </w:r>
          </w:p>
          <w:p w:rsidR="00000000" w:rsidRPr="007C1FC9" w:rsidP="007C1FC9">
            <w:pPr>
              <w:pStyle w:val="BodyText"/>
            </w:pPr>
            <w:r w:rsidRPr="007C1FC9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FC9" w:rsidP="007C1FC9">
            <w:pPr>
              <w:pStyle w:val="BodyText"/>
            </w:pPr>
            <w:r w:rsidRPr="007C1FC9">
              <w:rPr>
                <w:rStyle w:val="SpecialBold"/>
              </w:rPr>
              <w:t>Code and title</w:t>
            </w:r>
          </w:p>
          <w:p w:rsidR="00000000" w:rsidRPr="007C1FC9" w:rsidP="007C1FC9">
            <w:pPr>
              <w:pStyle w:val="BodyText"/>
            </w:pPr>
            <w:r w:rsidRPr="007C1FC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FC9" w:rsidP="007C1FC9">
            <w:pPr>
              <w:pStyle w:val="BodyText"/>
            </w:pPr>
            <w:r w:rsidRPr="007C1FC9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FC9">
            <w:pPr>
              <w:pStyle w:val="BodyText"/>
              <w:rPr>
                <w:lang w:val="en-NZ"/>
              </w:rPr>
            </w:pPr>
            <w:r w:rsidRPr="007C1FC9">
              <w:rPr>
                <w:rStyle w:val="SpecialBold"/>
              </w:rPr>
              <w:t>Equivalence status</w:t>
            </w:r>
          </w:p>
        </w:tc>
      </w:tr>
      <w:tr w:rsidTr="007C1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FC9" w:rsidP="007C1FC9">
            <w:pPr>
              <w:pStyle w:val="BodyText"/>
            </w:pPr>
            <w:r w:rsidRPr="007C1FC9">
              <w:t>CUALGT201 Dev</w:t>
            </w:r>
            <w:r w:rsidRPr="007C1FC9">
              <w:t>elop basic lighting skills and knowledge (Release 2)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FC9" w:rsidP="007C1FC9">
            <w:pPr>
              <w:pStyle w:val="BodyText"/>
            </w:pPr>
            <w:r w:rsidRPr="007C1FC9">
              <w:t>CUALGT201 Develop basic lighting skills and knowledge (Release 1)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FC9">
            <w:pPr>
              <w:pStyle w:val="BodyText"/>
              <w:rPr>
                <w:lang w:val="en-NZ"/>
              </w:rPr>
            </w:pPr>
            <w:r w:rsidRPr="007C1FC9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FC9" w:rsidP="007C1FC9">
            <w:pPr>
              <w:pStyle w:val="BodyText"/>
            </w:pPr>
            <w:r w:rsidRPr="007C1FC9">
              <w:t>Equivalent uni</w:t>
            </w:r>
            <w:r w:rsidRPr="007C1FC9">
              <w:t>t</w:t>
            </w:r>
          </w:p>
        </w:tc>
      </w:tr>
    </w:tbl>
    <w:p w:rsidR="00000000" w:rsidRPr="007C1FC9" w:rsidP="007C1FC9">
      <w:pPr>
        <w:pStyle w:val="BodyText"/>
      </w:pPr>
    </w:p>
    <w:p w:rsidR="00000000" w:rsidRPr="007C1FC9" w:rsidP="007C1FC9">
      <w:pPr>
        <w:pStyle w:val="AllowPageBreak"/>
      </w:pPr>
    </w:p>
    <w:p w:rsidR="00000000" w:rsidRPr="007C1FC9" w:rsidP="007C1FC9">
      <w:pPr>
        <w:pStyle w:val="Heading1"/>
      </w:pPr>
      <w:bookmarkStart w:id="7" w:name="O_807926"/>
      <w:bookmarkEnd w:id="7"/>
      <w:r w:rsidRPr="007C1FC9">
        <w:t>Links</w:t>
      </w:r>
    </w:p>
    <w:p w:rsidR="00000000" w:rsidRPr="007C1FC9" w:rsidP="0009723C">
      <w:pPr>
        <w:pStyle w:val="BodyText"/>
      </w:pPr>
      <w:r w:rsidRPr="007C1F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008F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C1FC9" w:rsidP="007C1FC9"/>
    <w:sectPr w:rsidSect="007C1F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F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FC9" w:rsidRPr="0009723C" w:rsidP="000972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F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23C" w:rsidP="007C1F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723C" w:rsidP="007C1F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723C" w:rsidP="007C1F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F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2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FC9" w:rsidRPr="0009723C" w:rsidP="000972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F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23C" w:rsidRPr="002D2AF8" w:rsidP="007C1F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CUALGT201 Develop basic lighting skills and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09723C" w:rsidP="007C1F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FCC0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2A9B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F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F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F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F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F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F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F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F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F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F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F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FC9"/>
  </w:style>
  <w:style w:type="character" w:customStyle="1" w:styleId="Heading1Char">
    <w:name w:val="Heading 1 Char"/>
    <w:basedOn w:val="DefaultParagraphFont"/>
    <w:link w:val="Heading1"/>
    <w:rsid w:val="007C1F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F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F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1F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1FC9"/>
    <w:rPr>
      <w:b/>
      <w:spacing w:val="0"/>
    </w:rPr>
  </w:style>
  <w:style w:type="character" w:styleId="Emphasis">
    <w:name w:val="Emphasis"/>
    <w:basedOn w:val="DefaultParagraphFont"/>
    <w:qFormat/>
    <w:rsid w:val="007C1FC9"/>
    <w:rPr>
      <w:i/>
    </w:rPr>
  </w:style>
  <w:style w:type="paragraph" w:customStyle="1" w:styleId="SuperHeading">
    <w:name w:val="SuperHeading"/>
    <w:basedOn w:val="Normal"/>
    <w:rsid w:val="007C1F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F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1F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F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F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F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F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F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F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F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F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F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F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F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F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F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F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F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F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F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F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1F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1F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F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F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1F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1F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F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F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F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F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F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F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F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F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1F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F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F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FC9"/>
  </w:style>
  <w:style w:type="paragraph" w:styleId="TableofFigures">
    <w:name w:val="table of figures"/>
    <w:basedOn w:val="Normal"/>
    <w:next w:val="Normal"/>
    <w:semiHidden/>
    <w:rsid w:val="007C1F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F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1FC9"/>
    <w:rPr>
      <w:rFonts w:ascii="Wingdings" w:hAnsi="Wingdings"/>
    </w:rPr>
  </w:style>
  <w:style w:type="paragraph" w:customStyle="1" w:styleId="TableHeading">
    <w:name w:val="Table Heading"/>
    <w:basedOn w:val="HeadingBase"/>
    <w:rsid w:val="007C1F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FC9"/>
    <w:rPr>
      <w:color w:val="0033CC"/>
      <w:u w:val="none"/>
    </w:rPr>
  </w:style>
  <w:style w:type="paragraph" w:customStyle="1" w:styleId="BodyTextRight">
    <w:name w:val="Body Text Right"/>
    <w:basedOn w:val="BodyText"/>
    <w:rsid w:val="007C1F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F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F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F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F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F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FC9"/>
    <w:rPr>
      <w:sz w:val="32"/>
    </w:rPr>
  </w:style>
  <w:style w:type="paragraph" w:customStyle="1" w:styleId="HeadingProcedure">
    <w:name w:val="Heading Procedure"/>
    <w:basedOn w:val="HeadingBase"/>
    <w:next w:val="Normal"/>
    <w:rsid w:val="007C1F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FC9"/>
    <w:pPr>
      <w:spacing w:before="60" w:after="60"/>
    </w:pPr>
  </w:style>
  <w:style w:type="paragraph" w:styleId="ListContinue">
    <w:name w:val="List Continue"/>
    <w:basedOn w:val="List"/>
    <w:rsid w:val="007C1FC9"/>
    <w:pPr>
      <w:ind w:firstLine="0"/>
    </w:pPr>
  </w:style>
  <w:style w:type="paragraph" w:customStyle="1" w:styleId="ListNote">
    <w:name w:val="List Note"/>
    <w:basedOn w:val="List"/>
    <w:rsid w:val="007C1F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F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F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FC9"/>
    <w:rPr>
      <w:rFonts w:ascii="Courier New" w:hAnsi="Courier New"/>
    </w:rPr>
  </w:style>
  <w:style w:type="paragraph" w:customStyle="1" w:styleId="NoteBullet">
    <w:name w:val="Note Bullet"/>
    <w:basedOn w:val="Note"/>
    <w:rsid w:val="007C1F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F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F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F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F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1F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F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FC9"/>
    <w:rPr>
      <w:b/>
      <w:smallCaps/>
    </w:rPr>
  </w:style>
  <w:style w:type="paragraph" w:customStyle="1" w:styleId="TableListNumber">
    <w:name w:val="Table List Number"/>
    <w:basedOn w:val="ListNumber"/>
    <w:rsid w:val="007C1F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F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FC9"/>
    <w:pPr>
      <w:numPr>
        <w:numId w:val="8"/>
      </w:numPr>
    </w:pPr>
  </w:style>
  <w:style w:type="paragraph" w:customStyle="1" w:styleId="ListAlpha2">
    <w:name w:val="List Alpha 2"/>
    <w:basedOn w:val="List2"/>
    <w:rsid w:val="007C1FC9"/>
    <w:pPr>
      <w:numPr>
        <w:numId w:val="7"/>
      </w:numPr>
    </w:pPr>
  </w:style>
  <w:style w:type="paragraph" w:styleId="List2">
    <w:name w:val="List 2"/>
    <w:basedOn w:val="BodyText"/>
    <w:rsid w:val="007C1F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F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F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F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F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F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1FC9"/>
    <w:pPr>
      <w:numPr>
        <w:numId w:val="3"/>
      </w:numPr>
    </w:pPr>
  </w:style>
  <w:style w:type="paragraph" w:styleId="ListContinue2">
    <w:name w:val="List Continue 2"/>
    <w:basedOn w:val="List2"/>
    <w:rsid w:val="007C1FC9"/>
    <w:pPr>
      <w:ind w:firstLine="0"/>
    </w:pPr>
  </w:style>
  <w:style w:type="paragraph" w:styleId="ListContinue3">
    <w:name w:val="List Continue 3"/>
    <w:basedOn w:val="List3"/>
    <w:rsid w:val="007C1FC9"/>
    <w:pPr>
      <w:ind w:left="1021" w:firstLine="0"/>
    </w:pPr>
  </w:style>
  <w:style w:type="paragraph" w:styleId="ListContinue4">
    <w:name w:val="List Continue 4"/>
    <w:basedOn w:val="List4"/>
    <w:rsid w:val="007C1FC9"/>
    <w:pPr>
      <w:ind w:firstLine="0"/>
    </w:pPr>
  </w:style>
  <w:style w:type="paragraph" w:styleId="ListContinue5">
    <w:name w:val="List Continue 5"/>
    <w:basedOn w:val="List5"/>
    <w:rsid w:val="007C1FC9"/>
    <w:pPr>
      <w:ind w:firstLine="0"/>
    </w:pPr>
  </w:style>
  <w:style w:type="paragraph" w:styleId="ListNumber3">
    <w:name w:val="List Number 3"/>
    <w:basedOn w:val="List3"/>
    <w:rsid w:val="007C1FC9"/>
    <w:pPr>
      <w:numPr>
        <w:numId w:val="4"/>
      </w:numPr>
    </w:pPr>
  </w:style>
  <w:style w:type="paragraph" w:styleId="ListNumber4">
    <w:name w:val="List Number 4"/>
    <w:basedOn w:val="List4"/>
    <w:rsid w:val="007C1FC9"/>
    <w:pPr>
      <w:numPr>
        <w:numId w:val="5"/>
      </w:numPr>
    </w:pPr>
  </w:style>
  <w:style w:type="paragraph" w:styleId="ListNumber5">
    <w:name w:val="List Number 5"/>
    <w:basedOn w:val="List5"/>
    <w:rsid w:val="007C1FC9"/>
    <w:pPr>
      <w:numPr>
        <w:numId w:val="6"/>
      </w:numPr>
    </w:pPr>
  </w:style>
  <w:style w:type="paragraph" w:styleId="BlockText">
    <w:name w:val="Block Text"/>
    <w:basedOn w:val="Normal"/>
    <w:rsid w:val="007C1F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F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FC9"/>
    <w:rPr>
      <w:sz w:val="16"/>
      <w:vertAlign w:val="superscript"/>
    </w:rPr>
  </w:style>
  <w:style w:type="character" w:customStyle="1" w:styleId="Symbols">
    <w:name w:val="Symbols"/>
    <w:basedOn w:val="DefaultParagraphFont"/>
    <w:rsid w:val="007C1FC9"/>
    <w:rPr>
      <w:rFonts w:ascii="Symbol" w:hAnsi="Symbol"/>
    </w:rPr>
  </w:style>
  <w:style w:type="character" w:customStyle="1" w:styleId="MenuOptions">
    <w:name w:val="Menu Options"/>
    <w:basedOn w:val="DefaultParagraphFont"/>
    <w:rsid w:val="007C1F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FC9"/>
    <w:rPr>
      <w:b/>
    </w:rPr>
  </w:style>
  <w:style w:type="character" w:customStyle="1" w:styleId="Underlined">
    <w:name w:val="Underlined"/>
    <w:basedOn w:val="DefaultParagraphFont"/>
    <w:rsid w:val="007C1FC9"/>
    <w:rPr>
      <w:u w:val="single"/>
    </w:rPr>
  </w:style>
  <w:style w:type="paragraph" w:customStyle="1" w:styleId="TableBodyTextRight">
    <w:name w:val="Table Body Text Right"/>
    <w:basedOn w:val="TableBodyText"/>
    <w:rsid w:val="007C1F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FC9"/>
    <w:rPr>
      <w:sz w:val="18"/>
    </w:rPr>
  </w:style>
  <w:style w:type="paragraph" w:customStyle="1" w:styleId="BodySmallRight">
    <w:name w:val="Body Small Right"/>
    <w:basedOn w:val="BodyTextRight"/>
    <w:rsid w:val="007C1FC9"/>
    <w:rPr>
      <w:sz w:val="18"/>
      <w:szCs w:val="18"/>
    </w:rPr>
  </w:style>
  <w:style w:type="paragraph" w:customStyle="1" w:styleId="MarginEdition">
    <w:name w:val="Margin Edition"/>
    <w:basedOn w:val="MarginNote"/>
    <w:rsid w:val="007C1F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FC9"/>
    <w:rPr>
      <w:sz w:val="2"/>
      <w:szCs w:val="2"/>
    </w:rPr>
  </w:style>
  <w:style w:type="character" w:customStyle="1" w:styleId="Small">
    <w:name w:val="Small"/>
    <w:basedOn w:val="DefaultParagraphFont"/>
    <w:rsid w:val="007C1FC9"/>
    <w:rPr>
      <w:sz w:val="16"/>
    </w:rPr>
  </w:style>
  <w:style w:type="paragraph" w:customStyle="1" w:styleId="WideTable">
    <w:name w:val="Wide Table"/>
    <w:basedOn w:val="Normal"/>
    <w:rsid w:val="007C1F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FC9"/>
  </w:style>
  <w:style w:type="paragraph" w:styleId="Quote">
    <w:name w:val="Quote"/>
    <w:basedOn w:val="Heading1"/>
    <w:link w:val="QuoteChar"/>
    <w:qFormat/>
    <w:rsid w:val="007C1F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F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FC9"/>
    <w:pPr>
      <w:pageBreakBefore/>
    </w:pPr>
  </w:style>
  <w:style w:type="paragraph" w:customStyle="1" w:styleId="Border">
    <w:name w:val="Border"/>
    <w:basedOn w:val="Normal"/>
    <w:qFormat/>
    <w:rsid w:val="007C1F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F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F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F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F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F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F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F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F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FC9"/>
    <w:rPr>
      <w:u w:val="single"/>
    </w:rPr>
  </w:style>
  <w:style w:type="character" w:customStyle="1" w:styleId="BoldandItalics">
    <w:name w:val="Bold and Italics"/>
    <w:qFormat/>
    <w:rsid w:val="007C1FC9"/>
    <w:rPr>
      <w:b/>
      <w:i/>
      <w:u w:val="none"/>
    </w:rPr>
  </w:style>
  <w:style w:type="paragraph" w:styleId="BalloonText">
    <w:name w:val="Balloon Text"/>
    <w:basedOn w:val="Normal"/>
    <w:link w:val="BalloonTextChar"/>
    <w:rsid w:val="007C1F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F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F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F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F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F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FC9"/>
    <w:pPr>
      <w:spacing w:before="0" w:after="0"/>
    </w:pPr>
  </w:style>
  <w:style w:type="paragraph" w:customStyle="1" w:styleId="BodyTextBold">
    <w:name w:val="Body Text Bold"/>
    <w:basedOn w:val="BodyText"/>
    <w:qFormat/>
    <w:rsid w:val="007C1FC9"/>
    <w:rPr>
      <w:b/>
    </w:rPr>
  </w:style>
  <w:style w:type="character" w:styleId="Hyperlink">
    <w:name w:val="Hyperlink"/>
    <w:basedOn w:val="DefaultParagraphFont"/>
    <w:uiPriority w:val="99"/>
    <w:unhideWhenUsed/>
    <w:rsid w:val="000972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4194</Characters>
  <Application>Microsoft Office Word</Application>
  <DocSecurity>0</DocSecurity>
  <Lines>167</Lines>
  <Paragraphs>97</Paragraphs>
  <ScaleCrop>false</ScaleCrop>
  <Company>Author-it Software Corporation Ltd.</Company>
  <LinksUpToDate>false</LinksUpToDate>
  <CharactersWithSpaces>4768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CUALGT201 Develop basic lighting skills and knowledge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2022-04-08T07:44:00Z</dcterms:created>
  <dcterms:modified xsi:type="dcterms:W3CDTF">2022-04-08T07:44:00Z</dcterms:modified>
</cp:coreProperties>
</file>