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FA0" w:rsidP="00224F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CUALED501 Provide instrumental or vocal tuition</w:t>
      </w:r>
      <w:r>
        <w:fldChar w:fldCharType="end"/>
      </w:r>
    </w:p>
    <w:p w:rsidR="00224FA0" w:rsidP="00224FA0">
      <w:pPr>
        <w:pStyle w:val="Version"/>
        <w:sectPr w:rsidSect="005007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7D2" w:rsidP="005007D2">
      <w:pPr>
        <w:pStyle w:val="SuperHeading"/>
      </w:pPr>
      <w:r w:rsidRPr="005007D2">
        <w:t>CUALED501 Provide instrumental or vocal tuition</w:t>
      </w:r>
    </w:p>
    <w:p w:rsidR="00000000" w:rsidRPr="005007D2" w:rsidP="005007D2">
      <w:pPr>
        <w:pStyle w:val="Heading1"/>
      </w:pPr>
      <w:bookmarkStart w:id="1" w:name="O_797104"/>
      <w:bookmarkEnd w:id="1"/>
      <w:r w:rsidRPr="005007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00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2" w:rsidP="005007D2">
            <w:pPr>
              <w:pStyle w:val="BodyText"/>
            </w:pPr>
            <w:r w:rsidRPr="005007D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rPr>
                <w:rStyle w:val="SpecialBold"/>
              </w:rPr>
              <w:t>Comments</w:t>
            </w:r>
          </w:p>
        </w:tc>
      </w:tr>
      <w:tr w:rsidTr="00500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2" w:rsidP="005007D2">
            <w:pPr>
              <w:pStyle w:val="BodyText"/>
            </w:pPr>
            <w:r w:rsidRPr="005007D2">
              <w:t>This version first released with CUA Creative Arts and Culture Training Package version 2.0.</w:t>
            </w:r>
          </w:p>
        </w:tc>
      </w:tr>
    </w:tbl>
    <w:p w:rsidR="00000000" w:rsidRPr="005007D2" w:rsidP="005007D2">
      <w:pPr>
        <w:pStyle w:val="BodyText"/>
      </w:pPr>
    </w:p>
    <w:p w:rsidR="00000000" w:rsidRPr="005007D2" w:rsidP="005007D2">
      <w:pPr>
        <w:pStyle w:val="AllowPageBreak"/>
      </w:pPr>
    </w:p>
    <w:p w:rsidR="00000000" w:rsidRPr="005007D2" w:rsidP="005007D2">
      <w:pPr>
        <w:pStyle w:val="Heading1"/>
      </w:pPr>
      <w:bookmarkStart w:id="2" w:name="O_797105"/>
      <w:bookmarkEnd w:id="2"/>
      <w:r w:rsidRPr="005007D2">
        <w:t>Application</w:t>
      </w:r>
    </w:p>
    <w:p w:rsidR="00000000" w:rsidRPr="005007D2" w:rsidP="00224FA0">
      <w:pPr>
        <w:pStyle w:val="BodyText"/>
      </w:pPr>
      <w:r w:rsidRPr="005007D2">
        <w:t>This unit describes the skills and knowledge required to provide instrument</w:t>
      </w:r>
      <w:r w:rsidRPr="005007D2">
        <w:t>al or vocal tuition as a private teacher to groups of less than five.</w:t>
      </w:r>
    </w:p>
    <w:p w:rsidR="00000000" w:rsidRPr="005007D2" w:rsidP="00224FA0">
      <w:pPr>
        <w:pStyle w:val="BodyText"/>
      </w:pPr>
      <w:r w:rsidRPr="005007D2">
        <w:t>It applies to individuals with a thorough grounding in the techniques of their area of specialisation, and the ability to impart skills and knowledge to others.</w:t>
      </w:r>
    </w:p>
    <w:p w:rsidR="00000000" w:rsidRPr="005007D2" w:rsidP="00224FA0">
      <w:pPr>
        <w:pStyle w:val="BodyText"/>
      </w:pPr>
      <w:r w:rsidRPr="005007D2">
        <w:t>No licensing, legislati</w:t>
      </w:r>
      <w:r w:rsidRPr="005007D2">
        <w:t>ve or certification requirements apply to this unit at the time of publication.</w:t>
      </w:r>
    </w:p>
    <w:p w:rsidR="00000000" w:rsidRPr="005007D2" w:rsidP="005007D2">
      <w:pPr>
        <w:pStyle w:val="Heading1"/>
      </w:pPr>
      <w:bookmarkStart w:id="3" w:name="O_797108"/>
      <w:bookmarkEnd w:id="3"/>
      <w:r w:rsidRPr="005007D2">
        <w:t>Unit Sector</w:t>
      </w:r>
    </w:p>
    <w:p w:rsidR="00000000" w:rsidRPr="005007D2" w:rsidP="00224FA0">
      <w:pPr>
        <w:pStyle w:val="BodyText"/>
      </w:pPr>
      <w:r w:rsidRPr="005007D2">
        <w:t>Workforce development – learning and development</w:t>
      </w:r>
    </w:p>
    <w:p w:rsidR="00000000" w:rsidRPr="005007D2" w:rsidP="005007D2">
      <w:pPr>
        <w:pStyle w:val="Heading1"/>
      </w:pPr>
      <w:bookmarkStart w:id="4" w:name="O_797109"/>
      <w:bookmarkEnd w:id="4"/>
      <w:r w:rsidRPr="005007D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007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2" w:rsidP="005007D2">
            <w:pPr>
              <w:pStyle w:val="BodyText"/>
            </w:pPr>
            <w:r w:rsidRPr="005007D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rPr>
                <w:rStyle w:val="SpecialBold"/>
              </w:rPr>
              <w:t>PERFORMANCE CRITERIA</w:t>
            </w:r>
          </w:p>
        </w:tc>
      </w:tr>
      <w:tr w:rsidTr="005007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2" w:rsidP="005007D2">
            <w:pPr>
              <w:pStyle w:val="BodyText"/>
            </w:pPr>
            <w:r w:rsidRPr="005007D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07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1. Plan and implement individual and small group tuition programs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2" w:rsidP="005007D2">
            <w:pPr>
              <w:pStyle w:val="BodyText"/>
            </w:pPr>
            <w:r w:rsidRPr="005007D2">
              <w:t>1.1 Develop learning programs that incorporate soun</w:t>
            </w:r>
            <w:r w:rsidRPr="005007D2">
              <w:t>d educational principles</w:t>
            </w:r>
          </w:p>
          <w:p w:rsidR="00000000" w:rsidRPr="005007D2" w:rsidP="005007D2">
            <w:pPr>
              <w:pStyle w:val="BodyText"/>
            </w:pPr>
            <w:r w:rsidRPr="005007D2">
              <w:t>1.2 Assist learners to develop music knowledge appropriate to their level of musical development and to their area of specialisation</w:t>
            </w:r>
          </w:p>
          <w:p w:rsidR="00000000" w:rsidRPr="005007D2" w:rsidP="005007D2">
            <w:pPr>
              <w:pStyle w:val="BodyText"/>
            </w:pPr>
            <w:r w:rsidRPr="005007D2">
              <w:t>1.3 Assist learners to develop memory and aural skills</w:t>
            </w:r>
          </w:p>
          <w:p w:rsidR="00000000" w:rsidRPr="005007D2" w:rsidP="005007D2">
            <w:pPr>
              <w:pStyle w:val="BodyText"/>
            </w:pPr>
            <w:r w:rsidRPr="005007D2">
              <w:t>1.4 Assist learners to develop technical sk</w:t>
            </w:r>
            <w:r w:rsidRPr="005007D2">
              <w:t>ills in performance</w:t>
            </w:r>
          </w:p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1.5 Assist learners to develop techniques in the care and maintenance of equipment, instruments and accessories</w:t>
            </w:r>
          </w:p>
        </w:tc>
      </w:tr>
      <w:tr w:rsidTr="005007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2. Teach performance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2" w:rsidP="005007D2">
            <w:pPr>
              <w:pStyle w:val="BodyText"/>
            </w:pPr>
            <w:r w:rsidRPr="005007D2">
              <w:t>2.1 Assist learners to develop expressive skills</w:t>
            </w:r>
          </w:p>
          <w:p w:rsidR="00000000" w:rsidRPr="005007D2" w:rsidP="005007D2">
            <w:pPr>
              <w:pStyle w:val="BodyText"/>
            </w:pPr>
            <w:r w:rsidRPr="005007D2">
              <w:t>2.2 Allow time for learners to evaluate and perform music of their own choice, where possible</w:t>
            </w:r>
          </w:p>
          <w:p w:rsidR="00000000" w:rsidRPr="005007D2" w:rsidP="005007D2">
            <w:pPr>
              <w:pStyle w:val="BodyText"/>
            </w:pPr>
            <w:r w:rsidRPr="005007D2">
              <w:t>2.3 Encourage learners to experiment with technology to enhance performance outcomes, where appropriate</w:t>
            </w:r>
          </w:p>
          <w:p w:rsidR="00000000" w:rsidRPr="005007D2" w:rsidP="005007D2">
            <w:pPr>
              <w:pStyle w:val="BodyText"/>
            </w:pPr>
            <w:r w:rsidRPr="005007D2">
              <w:t>2.4 Assist learners to develop performance presentation sk</w:t>
            </w:r>
            <w:r w:rsidRPr="005007D2">
              <w:t>ills</w:t>
            </w:r>
          </w:p>
          <w:p w:rsidR="00000000" w:rsidRPr="005007D2" w:rsidP="005007D2">
            <w:pPr>
              <w:pStyle w:val="BodyText"/>
            </w:pPr>
            <w:r w:rsidRPr="005007D2">
              <w:t>2.5 Assist learners to develop work health and safety (WHS) techniques relating to safe rehearsal practices</w:t>
            </w:r>
          </w:p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2.6 Assist learners to develop WHS techniques relating to their area of specialisation</w:t>
            </w:r>
          </w:p>
        </w:tc>
      </w:tr>
      <w:tr w:rsidTr="005007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3. Provide effective career advice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2" w:rsidP="005007D2">
            <w:pPr>
              <w:pStyle w:val="BodyText"/>
            </w:pPr>
            <w:r w:rsidRPr="005007D2">
              <w:t>3.1 Provide career c</w:t>
            </w:r>
            <w:r w:rsidRPr="005007D2">
              <w:t>ounselling to learners</w:t>
            </w:r>
          </w:p>
          <w:p w:rsidR="00000000" w:rsidRPr="005007D2" w:rsidP="005007D2">
            <w:pPr>
              <w:pStyle w:val="BodyText"/>
            </w:pPr>
            <w:r w:rsidRPr="005007D2">
              <w:t>3.2 Advise learners on future artistic directions, including courses suited to their specific needs</w:t>
            </w:r>
          </w:p>
          <w:p w:rsidR="00000000" w:rsidRPr="005007D2" w:rsidP="005007D2">
            <w:pPr>
              <w:pStyle w:val="BodyText"/>
            </w:pPr>
            <w:r w:rsidRPr="005007D2">
              <w:t>3.3 Advise learners on how to prepare and present an appropriate and effective audition program</w:t>
            </w:r>
          </w:p>
          <w:p w:rsidR="00000000" w:rsidRPr="005007D2" w:rsidP="005007D2">
            <w:pPr>
              <w:pStyle w:val="BodyText"/>
            </w:pPr>
            <w:r w:rsidRPr="005007D2">
              <w:t>3.4 Advise learners on how to prepare</w:t>
            </w:r>
            <w:r w:rsidRPr="005007D2">
              <w:t xml:space="preserve"> audition recordings, as required</w:t>
            </w:r>
          </w:p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3.5 Assist learners to become self-directed, lifelong learners</w:t>
            </w:r>
          </w:p>
        </w:tc>
      </w:tr>
      <w:tr w:rsidTr="005007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4. Evaluate own and learners’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2" w:rsidP="005007D2">
            <w:pPr>
              <w:pStyle w:val="BodyText"/>
            </w:pPr>
            <w:r w:rsidRPr="005007D2">
              <w:t xml:space="preserve">4.1 Develop evaluation plan and indicators appropriate to teaching practice and context, and use it to continuously </w:t>
            </w:r>
            <w:r w:rsidRPr="005007D2">
              <w:t>evaluate own performance</w:t>
            </w:r>
          </w:p>
          <w:p w:rsidR="00000000" w:rsidRPr="005007D2" w:rsidP="005007D2">
            <w:pPr>
              <w:pStyle w:val="BodyText"/>
            </w:pPr>
            <w:r w:rsidRPr="005007D2">
              <w:t>4.2 Seek learner input into evaluation plan, where appropriate</w:t>
            </w:r>
          </w:p>
          <w:p w:rsidR="00000000" w:rsidRPr="005007D2" w:rsidP="005007D2">
            <w:pPr>
              <w:pStyle w:val="BodyText"/>
            </w:pPr>
            <w:r w:rsidRPr="005007D2">
              <w:t>4.3 Evaluate individual learners against appropriate, fair and consistent criteria</w:t>
            </w:r>
          </w:p>
          <w:p w:rsidR="00000000" w:rsidRPr="005007D2" w:rsidP="005007D2">
            <w:pPr>
              <w:pStyle w:val="BodyText"/>
            </w:pPr>
            <w:r w:rsidRPr="005007D2">
              <w:t>4.4 Encourage learners to participate in self-assessment and peer assessment, where a</w:t>
            </w:r>
            <w:r w:rsidRPr="005007D2">
              <w:t>ppropriate</w:t>
            </w:r>
          </w:p>
        </w:tc>
      </w:tr>
    </w:tbl>
    <w:p w:rsidR="00000000" w:rsidRPr="005007D2" w:rsidP="005007D2">
      <w:pPr>
        <w:pStyle w:val="BodyText"/>
      </w:pPr>
    </w:p>
    <w:p w:rsidR="00000000" w:rsidRPr="005007D2" w:rsidP="005007D2">
      <w:pPr>
        <w:pStyle w:val="AllowPageBreak"/>
      </w:pPr>
    </w:p>
    <w:p w:rsidR="00000000" w:rsidRPr="005007D2" w:rsidP="005007D2">
      <w:pPr>
        <w:pStyle w:val="Heading1"/>
      </w:pPr>
      <w:bookmarkStart w:id="5" w:name="O_797110"/>
      <w:bookmarkEnd w:id="5"/>
      <w:r w:rsidRPr="005007D2">
        <w:t>Foundation Skills</w:t>
      </w:r>
    </w:p>
    <w:p w:rsidR="00000000" w:rsidRPr="00224FA0" w:rsidP="00224FA0">
      <w:pPr>
        <w:pStyle w:val="BodyText"/>
        <w:rPr>
          <w:i/>
        </w:rPr>
      </w:pPr>
      <w:r w:rsidRPr="00224FA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007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2" w:rsidP="005007D2">
            <w:pPr>
              <w:pStyle w:val="BodyText"/>
            </w:pPr>
            <w:r w:rsidRPr="005007D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2" w:rsidP="005007D2">
            <w:pPr>
              <w:pStyle w:val="BodyText"/>
            </w:pPr>
            <w:r w:rsidRPr="005007D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rPr>
                <w:rStyle w:val="SpecialBold"/>
              </w:rPr>
              <w:t>Description</w:t>
            </w:r>
          </w:p>
        </w:tc>
      </w:tr>
      <w:tr w:rsidTr="005007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ListBullet"/>
              <w:rPr>
                <w:lang w:val="en-NZ"/>
              </w:rPr>
            </w:pPr>
            <w:r w:rsidRPr="005007D2">
              <w:t>Self directs learning, reviewing teaching practices and applying relevant strategies</w:t>
            </w:r>
          </w:p>
        </w:tc>
      </w:tr>
      <w:tr w:rsidTr="005007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1.1, 4.1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ListBullet"/>
              <w:rPr>
                <w:lang w:val="en-NZ"/>
              </w:rPr>
            </w:pPr>
            <w:r w:rsidRPr="005007D2">
              <w:t>Prepares information which incorporates evaluation of information and specialised and cohesive language in a format and style appropriate to a spe</w:t>
            </w:r>
            <w:r w:rsidRPr="005007D2">
              <w:t>cific audience</w:t>
            </w:r>
          </w:p>
        </w:tc>
      </w:tr>
      <w:tr w:rsidTr="005007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1.3-1.5, 2.1, 2.3-2.6, 3.1-3.5,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2" w:rsidP="005007D2">
            <w:pPr>
              <w:pStyle w:val="ListBullet"/>
            </w:pPr>
            <w:r w:rsidRPr="005007D2">
              <w:t>Articulates information clearly, using appropriate tone, pace and language to convey information and express requirements</w:t>
            </w:r>
          </w:p>
          <w:p w:rsidR="00000000" w:rsidP="005007D2">
            <w:pPr>
              <w:pStyle w:val="ListBullet"/>
              <w:rPr>
                <w:lang w:val="en-NZ"/>
              </w:rPr>
            </w:pPr>
            <w:r w:rsidRPr="005007D2">
              <w:t xml:space="preserve">Uses a range of listening and questioning techniques </w:t>
            </w:r>
          </w:p>
        </w:tc>
      </w:tr>
      <w:tr w:rsidTr="005007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2.5, 2.6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ListBullet"/>
              <w:rPr>
                <w:lang w:val="en-NZ"/>
              </w:rPr>
            </w:pPr>
            <w:r w:rsidRPr="005007D2">
              <w:t>Understands and observes work health and safety  obligations</w:t>
            </w:r>
          </w:p>
        </w:tc>
      </w:tr>
      <w:tr w:rsidTr="005007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1.3-1.5, 2.1, 2.3-2.6, 3.1-3.5,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2" w:rsidP="005007D2">
            <w:pPr>
              <w:pStyle w:val="ListBullet"/>
            </w:pPr>
            <w:r w:rsidRPr="005007D2">
              <w:t>Builds rapport to establish an effective learning environment</w:t>
            </w:r>
          </w:p>
          <w:p w:rsidR="00000000" w:rsidP="005007D2">
            <w:pPr>
              <w:pStyle w:val="ListBullet"/>
              <w:rPr>
                <w:lang w:val="en-NZ"/>
              </w:rPr>
            </w:pPr>
            <w:r w:rsidRPr="005007D2">
              <w:t>Use a range of interpersonal skills t</w:t>
            </w:r>
            <w:r w:rsidRPr="005007D2">
              <w:t xml:space="preserve">o encourage others and assist in evaluation of performance </w:t>
            </w:r>
          </w:p>
        </w:tc>
      </w:tr>
      <w:tr w:rsidTr="005007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1.1-1.5, 2.1-2.6, 3.1-3.5,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2" w:rsidP="005007D2">
            <w:pPr>
              <w:pStyle w:val="ListBullet"/>
            </w:pPr>
            <w:r w:rsidRPr="005007D2">
              <w:t>Plans and prioritises a range of routine tasks and achieves goals efficiently</w:t>
            </w:r>
          </w:p>
          <w:p w:rsidR="00000000" w:rsidRPr="005007D2" w:rsidP="005007D2">
            <w:pPr>
              <w:pStyle w:val="ListBullet"/>
            </w:pPr>
            <w:r w:rsidRPr="005007D2">
              <w:t>Systematically sources and analyses information to solve problems and develop techniques</w:t>
            </w:r>
          </w:p>
          <w:p w:rsidR="00000000" w:rsidRPr="005007D2" w:rsidP="005007D2">
            <w:pPr>
              <w:pStyle w:val="ListBullet"/>
            </w:pPr>
            <w:r w:rsidRPr="005007D2">
              <w:t>Reviews progress against goals, adjusting plans and resources according to feedback and evaluation data</w:t>
            </w:r>
          </w:p>
        </w:tc>
      </w:tr>
    </w:tbl>
    <w:p w:rsidR="00000000" w:rsidRPr="005007D2" w:rsidP="005007D2">
      <w:pPr>
        <w:pStyle w:val="BodyText"/>
      </w:pPr>
    </w:p>
    <w:p w:rsidR="00000000" w:rsidRPr="005007D2" w:rsidP="005007D2">
      <w:pPr>
        <w:pStyle w:val="AllowPageBreak"/>
      </w:pPr>
    </w:p>
    <w:p w:rsidR="00000000" w:rsidRPr="005007D2" w:rsidP="005007D2">
      <w:pPr>
        <w:pStyle w:val="Heading1"/>
      </w:pPr>
      <w:bookmarkStart w:id="6" w:name="O_797112"/>
      <w:bookmarkEnd w:id="6"/>
      <w:r w:rsidRPr="005007D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500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2" w:rsidP="005007D2">
            <w:pPr>
              <w:pStyle w:val="BodyText"/>
            </w:pPr>
            <w:r w:rsidRPr="005007D2">
              <w:rPr>
                <w:rStyle w:val="SpecialBold"/>
              </w:rPr>
              <w:t xml:space="preserve">Code and title </w:t>
            </w:r>
          </w:p>
          <w:p w:rsidR="00000000" w:rsidRPr="005007D2" w:rsidP="005007D2">
            <w:pPr>
              <w:pStyle w:val="BodyText"/>
            </w:pPr>
            <w:r w:rsidRPr="005007D2">
              <w:rPr>
                <w:rStyle w:val="SpecialBold"/>
              </w:rPr>
              <w:t>cur</w:t>
            </w:r>
            <w:r w:rsidRPr="005007D2">
              <w:rPr>
                <w:rStyle w:val="SpecialBold"/>
              </w:rPr>
              <w:t>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2" w:rsidP="005007D2">
            <w:pPr>
              <w:pStyle w:val="BodyText"/>
            </w:pPr>
            <w:r w:rsidRPr="005007D2">
              <w:rPr>
                <w:rStyle w:val="SpecialBold"/>
              </w:rPr>
              <w:t>Code and title</w:t>
            </w:r>
          </w:p>
          <w:p w:rsidR="00000000" w:rsidRPr="005007D2" w:rsidP="005007D2">
            <w:pPr>
              <w:pStyle w:val="BodyText"/>
            </w:pPr>
            <w:r w:rsidRPr="005007D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2" w:rsidP="005007D2">
            <w:pPr>
              <w:pStyle w:val="BodyText"/>
            </w:pPr>
            <w:r w:rsidRPr="005007D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rPr>
                <w:rStyle w:val="SpecialBold"/>
              </w:rPr>
              <w:t>Equivalence status</w:t>
            </w:r>
          </w:p>
        </w:tc>
      </w:tr>
      <w:tr w:rsidTr="00500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CUALED501 Provide instrumental or vocal tuition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CUSLED501A Provide instrumental or vocal tuition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2" w:rsidP="005007D2">
            <w:pPr>
              <w:pStyle w:val="BodyText"/>
            </w:pPr>
            <w:r w:rsidRPr="005007D2">
              <w:t>Updated to meet Standards for Training Packages.</w:t>
            </w:r>
          </w:p>
          <w:p w:rsidR="00000000" w:rsidP="005007D2">
            <w:pPr>
              <w:pStyle w:val="BodyText"/>
              <w:rPr>
                <w:lang w:val="en-NZ"/>
              </w:rPr>
            </w:pPr>
            <w:r w:rsidRPr="005007D2">
              <w:t>Minor edits to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2" w:rsidP="005007D2">
            <w:pPr>
              <w:pStyle w:val="BodyText"/>
            </w:pPr>
            <w:r w:rsidRPr="005007D2">
              <w:t>Equivalent unit</w:t>
            </w:r>
          </w:p>
        </w:tc>
      </w:tr>
    </w:tbl>
    <w:p w:rsidR="00224FA0" w:rsidP="005007D2">
      <w:pPr>
        <w:pStyle w:val="BodyText"/>
      </w:pPr>
    </w:p>
    <w:p w:rsidR="00224FA0" w:rsidP="005007D2">
      <w:pPr>
        <w:pStyle w:val="BodyText"/>
      </w:pPr>
    </w:p>
    <w:p w:rsidR="00000000" w:rsidRPr="005007D2" w:rsidP="005007D2">
      <w:pPr>
        <w:pStyle w:val="Heading1"/>
      </w:pPr>
      <w:bookmarkStart w:id="7" w:name="O_797119"/>
      <w:bookmarkEnd w:id="7"/>
      <w:r w:rsidRPr="005007D2">
        <w:t>Links</w:t>
      </w:r>
    </w:p>
    <w:p w:rsidR="00000000" w:rsidRPr="005007D2" w:rsidP="00224FA0">
      <w:pPr>
        <w:pStyle w:val="BodyText"/>
      </w:pPr>
      <w:r w:rsidRPr="005007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16E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007D2" w:rsidP="005007D2"/>
    <w:sectPr w:rsidSect="005007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D2" w:rsidRPr="00224FA0" w:rsidP="00224F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FA0" w:rsidP="005007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4FA0" w:rsidP="005007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4FA0" w:rsidP="005007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F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7D2" w:rsidRPr="00224FA0" w:rsidP="00224F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FA0" w:rsidRPr="002D2AF8" w:rsidP="005007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CUALED501 Provide instrumental or vocal tuition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24FA0" w:rsidP="005007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34B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7496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7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7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7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7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7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7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7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7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7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7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7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7D2"/>
  </w:style>
  <w:style w:type="character" w:customStyle="1" w:styleId="Heading1Char">
    <w:name w:val="Heading 1 Char"/>
    <w:basedOn w:val="DefaultParagraphFont"/>
    <w:link w:val="Heading1"/>
    <w:rsid w:val="005007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7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7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07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07D2"/>
    <w:rPr>
      <w:b/>
      <w:spacing w:val="0"/>
    </w:rPr>
  </w:style>
  <w:style w:type="character" w:styleId="Emphasis">
    <w:name w:val="Emphasis"/>
    <w:basedOn w:val="DefaultParagraphFont"/>
    <w:qFormat/>
    <w:rsid w:val="005007D2"/>
    <w:rPr>
      <w:i/>
    </w:rPr>
  </w:style>
  <w:style w:type="paragraph" w:customStyle="1" w:styleId="SuperHeading">
    <w:name w:val="SuperHeading"/>
    <w:basedOn w:val="Normal"/>
    <w:rsid w:val="005007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7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07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7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7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7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7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7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7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7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7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7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7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7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7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7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7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07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07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7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7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07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07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7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7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7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7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7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7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7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7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07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7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7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7D2"/>
  </w:style>
  <w:style w:type="paragraph" w:styleId="TableofFigures">
    <w:name w:val="table of figures"/>
    <w:basedOn w:val="Normal"/>
    <w:next w:val="Normal"/>
    <w:semiHidden/>
    <w:rsid w:val="005007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7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07D2"/>
    <w:rPr>
      <w:rFonts w:ascii="Wingdings" w:hAnsi="Wingdings"/>
    </w:rPr>
  </w:style>
  <w:style w:type="paragraph" w:customStyle="1" w:styleId="TableHeading">
    <w:name w:val="Table Heading"/>
    <w:basedOn w:val="HeadingBase"/>
    <w:rsid w:val="005007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7D2"/>
    <w:rPr>
      <w:color w:val="0033CC"/>
      <w:u w:val="none"/>
    </w:rPr>
  </w:style>
  <w:style w:type="paragraph" w:customStyle="1" w:styleId="BodyTextRight">
    <w:name w:val="Body Text Right"/>
    <w:basedOn w:val="BodyText"/>
    <w:rsid w:val="005007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7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7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7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7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7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7D2"/>
    <w:rPr>
      <w:sz w:val="32"/>
    </w:rPr>
  </w:style>
  <w:style w:type="paragraph" w:customStyle="1" w:styleId="HeadingProcedure">
    <w:name w:val="Heading Procedure"/>
    <w:basedOn w:val="HeadingBase"/>
    <w:next w:val="Normal"/>
    <w:rsid w:val="005007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7D2"/>
    <w:pPr>
      <w:spacing w:before="60" w:after="60"/>
    </w:pPr>
  </w:style>
  <w:style w:type="paragraph" w:styleId="ListContinue">
    <w:name w:val="List Continue"/>
    <w:basedOn w:val="List"/>
    <w:rsid w:val="005007D2"/>
    <w:pPr>
      <w:ind w:firstLine="0"/>
    </w:pPr>
  </w:style>
  <w:style w:type="paragraph" w:customStyle="1" w:styleId="ListNote">
    <w:name w:val="List Note"/>
    <w:basedOn w:val="List"/>
    <w:rsid w:val="005007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7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7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7D2"/>
    <w:rPr>
      <w:rFonts w:ascii="Courier New" w:hAnsi="Courier New"/>
    </w:rPr>
  </w:style>
  <w:style w:type="paragraph" w:customStyle="1" w:styleId="NoteBullet">
    <w:name w:val="Note Bullet"/>
    <w:basedOn w:val="Note"/>
    <w:rsid w:val="005007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7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7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7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7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07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7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7D2"/>
    <w:rPr>
      <w:b/>
      <w:smallCaps/>
    </w:rPr>
  </w:style>
  <w:style w:type="paragraph" w:customStyle="1" w:styleId="TableListNumber">
    <w:name w:val="Table List Number"/>
    <w:basedOn w:val="ListNumber"/>
    <w:rsid w:val="005007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7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7D2"/>
    <w:pPr>
      <w:numPr>
        <w:numId w:val="8"/>
      </w:numPr>
    </w:pPr>
  </w:style>
  <w:style w:type="paragraph" w:customStyle="1" w:styleId="ListAlpha2">
    <w:name w:val="List Alpha 2"/>
    <w:basedOn w:val="List2"/>
    <w:rsid w:val="005007D2"/>
    <w:pPr>
      <w:numPr>
        <w:numId w:val="7"/>
      </w:numPr>
    </w:pPr>
  </w:style>
  <w:style w:type="paragraph" w:styleId="List2">
    <w:name w:val="List 2"/>
    <w:basedOn w:val="BodyText"/>
    <w:rsid w:val="005007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7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7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7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7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7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07D2"/>
    <w:pPr>
      <w:numPr>
        <w:numId w:val="3"/>
      </w:numPr>
    </w:pPr>
  </w:style>
  <w:style w:type="paragraph" w:styleId="ListContinue2">
    <w:name w:val="List Continue 2"/>
    <w:basedOn w:val="List2"/>
    <w:rsid w:val="005007D2"/>
    <w:pPr>
      <w:ind w:firstLine="0"/>
    </w:pPr>
  </w:style>
  <w:style w:type="paragraph" w:styleId="ListContinue3">
    <w:name w:val="List Continue 3"/>
    <w:basedOn w:val="List3"/>
    <w:rsid w:val="005007D2"/>
    <w:pPr>
      <w:ind w:left="1021" w:firstLine="0"/>
    </w:pPr>
  </w:style>
  <w:style w:type="paragraph" w:styleId="ListContinue4">
    <w:name w:val="List Continue 4"/>
    <w:basedOn w:val="List4"/>
    <w:rsid w:val="005007D2"/>
    <w:pPr>
      <w:ind w:firstLine="0"/>
    </w:pPr>
  </w:style>
  <w:style w:type="paragraph" w:styleId="ListContinue5">
    <w:name w:val="List Continue 5"/>
    <w:basedOn w:val="List5"/>
    <w:rsid w:val="005007D2"/>
    <w:pPr>
      <w:ind w:firstLine="0"/>
    </w:pPr>
  </w:style>
  <w:style w:type="paragraph" w:styleId="ListNumber3">
    <w:name w:val="List Number 3"/>
    <w:basedOn w:val="List3"/>
    <w:rsid w:val="005007D2"/>
    <w:pPr>
      <w:numPr>
        <w:numId w:val="4"/>
      </w:numPr>
    </w:pPr>
  </w:style>
  <w:style w:type="paragraph" w:styleId="ListNumber4">
    <w:name w:val="List Number 4"/>
    <w:basedOn w:val="List4"/>
    <w:rsid w:val="005007D2"/>
    <w:pPr>
      <w:numPr>
        <w:numId w:val="5"/>
      </w:numPr>
    </w:pPr>
  </w:style>
  <w:style w:type="paragraph" w:styleId="ListNumber5">
    <w:name w:val="List Number 5"/>
    <w:basedOn w:val="List5"/>
    <w:rsid w:val="005007D2"/>
    <w:pPr>
      <w:numPr>
        <w:numId w:val="6"/>
      </w:numPr>
    </w:pPr>
  </w:style>
  <w:style w:type="paragraph" w:styleId="BlockText">
    <w:name w:val="Block Text"/>
    <w:basedOn w:val="Normal"/>
    <w:rsid w:val="005007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7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7D2"/>
    <w:rPr>
      <w:sz w:val="16"/>
      <w:vertAlign w:val="superscript"/>
    </w:rPr>
  </w:style>
  <w:style w:type="character" w:customStyle="1" w:styleId="Symbols">
    <w:name w:val="Symbols"/>
    <w:basedOn w:val="DefaultParagraphFont"/>
    <w:rsid w:val="005007D2"/>
    <w:rPr>
      <w:rFonts w:ascii="Symbol" w:hAnsi="Symbol"/>
    </w:rPr>
  </w:style>
  <w:style w:type="character" w:customStyle="1" w:styleId="MenuOptions">
    <w:name w:val="Menu Options"/>
    <w:basedOn w:val="DefaultParagraphFont"/>
    <w:rsid w:val="005007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7D2"/>
    <w:rPr>
      <w:b/>
    </w:rPr>
  </w:style>
  <w:style w:type="character" w:customStyle="1" w:styleId="Underlined">
    <w:name w:val="Underlined"/>
    <w:basedOn w:val="DefaultParagraphFont"/>
    <w:rsid w:val="005007D2"/>
    <w:rPr>
      <w:u w:val="single"/>
    </w:rPr>
  </w:style>
  <w:style w:type="paragraph" w:customStyle="1" w:styleId="TableBodyTextRight">
    <w:name w:val="Table Body Text Right"/>
    <w:basedOn w:val="TableBodyText"/>
    <w:rsid w:val="005007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7D2"/>
    <w:rPr>
      <w:sz w:val="18"/>
    </w:rPr>
  </w:style>
  <w:style w:type="paragraph" w:customStyle="1" w:styleId="BodySmallRight">
    <w:name w:val="Body Small Right"/>
    <w:basedOn w:val="BodyTextRight"/>
    <w:rsid w:val="005007D2"/>
    <w:rPr>
      <w:sz w:val="18"/>
      <w:szCs w:val="18"/>
    </w:rPr>
  </w:style>
  <w:style w:type="paragraph" w:customStyle="1" w:styleId="MarginEdition">
    <w:name w:val="Margin Edition"/>
    <w:basedOn w:val="MarginNote"/>
    <w:rsid w:val="005007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7D2"/>
    <w:rPr>
      <w:sz w:val="2"/>
      <w:szCs w:val="2"/>
    </w:rPr>
  </w:style>
  <w:style w:type="character" w:customStyle="1" w:styleId="Small">
    <w:name w:val="Small"/>
    <w:basedOn w:val="DefaultParagraphFont"/>
    <w:rsid w:val="005007D2"/>
    <w:rPr>
      <w:sz w:val="16"/>
    </w:rPr>
  </w:style>
  <w:style w:type="paragraph" w:customStyle="1" w:styleId="WideTable">
    <w:name w:val="Wide Table"/>
    <w:basedOn w:val="Normal"/>
    <w:rsid w:val="005007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7D2"/>
  </w:style>
  <w:style w:type="paragraph" w:styleId="Quote">
    <w:name w:val="Quote"/>
    <w:basedOn w:val="Heading1"/>
    <w:link w:val="QuoteChar"/>
    <w:qFormat/>
    <w:rsid w:val="005007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7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7D2"/>
    <w:pPr>
      <w:pageBreakBefore/>
    </w:pPr>
  </w:style>
  <w:style w:type="paragraph" w:customStyle="1" w:styleId="Border">
    <w:name w:val="Border"/>
    <w:basedOn w:val="Normal"/>
    <w:qFormat/>
    <w:rsid w:val="005007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7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7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7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7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7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7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7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7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7D2"/>
    <w:rPr>
      <w:u w:val="single"/>
    </w:rPr>
  </w:style>
  <w:style w:type="character" w:customStyle="1" w:styleId="BoldandItalics">
    <w:name w:val="Bold and Italics"/>
    <w:qFormat/>
    <w:rsid w:val="005007D2"/>
    <w:rPr>
      <w:b/>
      <w:i/>
      <w:u w:val="none"/>
    </w:rPr>
  </w:style>
  <w:style w:type="paragraph" w:styleId="BalloonText">
    <w:name w:val="Balloon Text"/>
    <w:basedOn w:val="Normal"/>
    <w:link w:val="BalloonTextChar"/>
    <w:rsid w:val="005007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7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7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7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7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7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7D2"/>
    <w:pPr>
      <w:spacing w:before="0" w:after="0"/>
    </w:pPr>
  </w:style>
  <w:style w:type="paragraph" w:customStyle="1" w:styleId="BodyTextBold">
    <w:name w:val="Body Text Bold"/>
    <w:basedOn w:val="BodyText"/>
    <w:qFormat/>
    <w:rsid w:val="005007D2"/>
    <w:rPr>
      <w:b/>
    </w:rPr>
  </w:style>
  <w:style w:type="character" w:styleId="Hyperlink">
    <w:name w:val="Hyperlink"/>
    <w:basedOn w:val="DefaultParagraphFont"/>
    <w:uiPriority w:val="99"/>
    <w:unhideWhenUsed/>
    <w:rsid w:val="00224F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4182</Characters>
  <Application>Microsoft Office Word</Application>
  <DocSecurity>0</DocSecurity>
  <Lines>160</Lines>
  <Paragraphs>100</Paragraphs>
  <ScaleCrop>false</ScaleCrop>
  <Company>Author-it Software Corporation Ltd.</Company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CUALED501 Provide instrumental or vocal tuition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