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DDF" w:rsidP="00F71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CUALED501 Provide instrumental or vocal tuition</w:t>
      </w:r>
      <w:r>
        <w:fldChar w:fldCharType="end"/>
      </w:r>
    </w:p>
    <w:p w:rsidR="00F71DDF" w:rsidP="00F71DDF">
      <w:pPr>
        <w:pStyle w:val="Version"/>
        <w:sectPr w:rsidSect="001F5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3B2" w:rsidP="001F53B2">
      <w:pPr>
        <w:pStyle w:val="SuperHeading"/>
      </w:pPr>
      <w:r w:rsidRPr="001F53B2">
        <w:t>CUALED501 Provide instrumental or vocal tuition</w:t>
      </w:r>
    </w:p>
    <w:p w:rsidR="00000000" w:rsidRPr="001F53B2" w:rsidP="001F53B2">
      <w:pPr>
        <w:pStyle w:val="Heading1"/>
      </w:pPr>
      <w:bookmarkStart w:id="1" w:name="O_797104"/>
      <w:bookmarkEnd w:id="1"/>
      <w:r w:rsidRPr="001F53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5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rPr>
                <w:rStyle w:val="SpecialBold"/>
              </w:rPr>
              <w:t>Comments</w:t>
            </w:r>
          </w:p>
        </w:tc>
      </w:tr>
      <w:tr w:rsidTr="001F5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This version first released with CUA Creative Arts and Culture Training Package version 2.0.</w:t>
            </w:r>
          </w:p>
        </w:tc>
      </w:tr>
    </w:tbl>
    <w:p w:rsidR="00000000" w:rsidRPr="001F53B2" w:rsidP="001F53B2">
      <w:pPr>
        <w:pStyle w:val="BodyText"/>
      </w:pPr>
    </w:p>
    <w:p w:rsidR="00000000" w:rsidRPr="001F53B2" w:rsidP="001F53B2">
      <w:pPr>
        <w:pStyle w:val="AllowPageBreak"/>
      </w:pPr>
    </w:p>
    <w:p w:rsidR="00000000" w:rsidRPr="001F53B2" w:rsidP="001F53B2">
      <w:pPr>
        <w:pStyle w:val="Heading1"/>
      </w:pPr>
      <w:bookmarkStart w:id="2" w:name="O_797105"/>
      <w:bookmarkEnd w:id="2"/>
      <w:r w:rsidRPr="001F53B2">
        <w:t>Application</w:t>
      </w:r>
    </w:p>
    <w:p w:rsidR="00000000" w:rsidRPr="001F53B2" w:rsidP="00F71DDF">
      <w:pPr>
        <w:pStyle w:val="BodyText"/>
      </w:pPr>
      <w:r w:rsidRPr="001F53B2">
        <w:t>This unit describes the skills and knowledge required to provide instrument</w:t>
      </w:r>
      <w:r w:rsidRPr="001F53B2">
        <w:t>al or vocal tuition as a private teacher to groups of less than five.</w:t>
      </w:r>
    </w:p>
    <w:p w:rsidR="00000000" w:rsidRPr="001F53B2" w:rsidP="00F71DDF">
      <w:pPr>
        <w:pStyle w:val="BodyText"/>
      </w:pPr>
      <w:r w:rsidRPr="001F53B2">
        <w:t>It applies to individuals with a thorough grounding in the techniques of their area of specialisation, and the ability to impart skills and knowledge to others.</w:t>
      </w:r>
    </w:p>
    <w:p w:rsidR="00000000" w:rsidRPr="001F53B2" w:rsidP="00F71DDF">
      <w:pPr>
        <w:pStyle w:val="BodyText"/>
      </w:pPr>
      <w:r w:rsidRPr="001F53B2">
        <w:t>No licensing, legislati</w:t>
      </w:r>
      <w:r w:rsidRPr="001F53B2">
        <w:t>ve or certification requirements apply to this unit at the time of publication.</w:t>
      </w:r>
    </w:p>
    <w:p w:rsidR="00000000" w:rsidRPr="001F53B2" w:rsidP="001F53B2">
      <w:pPr>
        <w:pStyle w:val="Heading1"/>
      </w:pPr>
      <w:bookmarkStart w:id="3" w:name="O_797108"/>
      <w:bookmarkEnd w:id="3"/>
      <w:r w:rsidRPr="001F53B2">
        <w:t>Unit Sector</w:t>
      </w:r>
    </w:p>
    <w:p w:rsidR="00000000" w:rsidRPr="001F53B2" w:rsidP="00F71DDF">
      <w:pPr>
        <w:pStyle w:val="BodyText"/>
      </w:pPr>
      <w:r w:rsidRPr="001F53B2">
        <w:t>Workforce development – learning and development</w:t>
      </w:r>
    </w:p>
    <w:p w:rsidR="00000000" w:rsidRPr="001F53B2" w:rsidP="001F53B2">
      <w:pPr>
        <w:pStyle w:val="Heading1"/>
      </w:pPr>
      <w:bookmarkStart w:id="4" w:name="O_797109"/>
      <w:bookmarkEnd w:id="4"/>
      <w:r w:rsidRPr="001F53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53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rPr>
                <w:rStyle w:val="SpecialBold"/>
              </w:rPr>
              <w:t>PERFORMANCE CRITERIA</w:t>
            </w:r>
          </w:p>
        </w:tc>
      </w:tr>
      <w:tr w:rsidTr="001F53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3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1. Plan and implement individual and small group tuition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1.1 Develop learning programs that incorporate soun</w:t>
            </w:r>
            <w:r w:rsidRPr="001F53B2">
              <w:t>d educational principles</w:t>
            </w:r>
          </w:p>
          <w:p w:rsidR="00000000" w:rsidRPr="001F53B2" w:rsidP="001F53B2">
            <w:pPr>
              <w:pStyle w:val="BodyText"/>
            </w:pPr>
            <w:r w:rsidRPr="001F53B2">
              <w:t>1.2 Assist learners to develop music knowledge appropriate to their level of musical development and to their area of specialisation</w:t>
            </w:r>
          </w:p>
          <w:p w:rsidR="00000000" w:rsidRPr="001F53B2" w:rsidP="001F53B2">
            <w:pPr>
              <w:pStyle w:val="BodyText"/>
            </w:pPr>
            <w:r w:rsidRPr="001F53B2">
              <w:t>1.3 Assist learners to develop memory and aural skills</w:t>
            </w:r>
          </w:p>
          <w:p w:rsidR="00000000" w:rsidRPr="001F53B2" w:rsidP="001F53B2">
            <w:pPr>
              <w:pStyle w:val="BodyText"/>
            </w:pPr>
            <w:r w:rsidRPr="001F53B2">
              <w:t>1.4 Assist learners to develop technical sk</w:t>
            </w:r>
            <w:r w:rsidRPr="001F53B2">
              <w:t>ills in performance</w:t>
            </w:r>
          </w:p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1.5 Assist learners to develop techniques in the care and maintenance of equipment, instruments and accessories</w:t>
            </w:r>
          </w:p>
        </w:tc>
      </w:tr>
      <w:tr w:rsidTr="001F53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2. Teach performance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2.1 Assist learners to develop expressive skills</w:t>
            </w:r>
          </w:p>
          <w:p w:rsidR="00000000" w:rsidRPr="001F53B2" w:rsidP="001F53B2">
            <w:pPr>
              <w:pStyle w:val="BodyText"/>
            </w:pPr>
            <w:r w:rsidRPr="001F53B2">
              <w:t>2.2 Allow time for learners to evaluate and perform music of their own choice, where possible</w:t>
            </w:r>
          </w:p>
          <w:p w:rsidR="00000000" w:rsidRPr="001F53B2" w:rsidP="001F53B2">
            <w:pPr>
              <w:pStyle w:val="BodyText"/>
            </w:pPr>
            <w:r w:rsidRPr="001F53B2">
              <w:t>2.3 Encourage learners to experiment with technology to enhance performance outcomes, where appropriate</w:t>
            </w:r>
          </w:p>
          <w:p w:rsidR="00000000" w:rsidRPr="001F53B2" w:rsidP="001F53B2">
            <w:pPr>
              <w:pStyle w:val="BodyText"/>
            </w:pPr>
            <w:r w:rsidRPr="001F53B2">
              <w:t>2.4 Assist learners to develop performance presentation sk</w:t>
            </w:r>
            <w:r w:rsidRPr="001F53B2">
              <w:t>ills</w:t>
            </w:r>
          </w:p>
          <w:p w:rsidR="00000000" w:rsidRPr="001F53B2" w:rsidP="001F53B2">
            <w:pPr>
              <w:pStyle w:val="BodyText"/>
            </w:pPr>
            <w:r w:rsidRPr="001F53B2">
              <w:t>2.5 Assist learners to develop work health and safety (WHS) techniques relating to safe rehearsal practices</w:t>
            </w:r>
          </w:p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2.6 Assist learners to develop WHS techniques relating to their area of specialisation</w:t>
            </w:r>
          </w:p>
        </w:tc>
      </w:tr>
      <w:tr w:rsidTr="001F53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3. Provide effective career advice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3.1 Provide career c</w:t>
            </w:r>
            <w:r w:rsidRPr="001F53B2">
              <w:t>ounselling to learners</w:t>
            </w:r>
          </w:p>
          <w:p w:rsidR="00000000" w:rsidRPr="001F53B2" w:rsidP="001F53B2">
            <w:pPr>
              <w:pStyle w:val="BodyText"/>
            </w:pPr>
            <w:r w:rsidRPr="001F53B2">
              <w:t>3.2 Advise learners on future artistic directions, including courses suited to their specific needs</w:t>
            </w:r>
          </w:p>
          <w:p w:rsidR="00000000" w:rsidRPr="001F53B2" w:rsidP="001F53B2">
            <w:pPr>
              <w:pStyle w:val="BodyText"/>
            </w:pPr>
            <w:r w:rsidRPr="001F53B2">
              <w:t>3.3 Advise learners on how to prepare and present an appropriate and effective audition program</w:t>
            </w:r>
          </w:p>
          <w:p w:rsidR="00000000" w:rsidRPr="001F53B2" w:rsidP="001F53B2">
            <w:pPr>
              <w:pStyle w:val="BodyText"/>
            </w:pPr>
            <w:r w:rsidRPr="001F53B2">
              <w:t>3.4 Advise learners on how to prepare</w:t>
            </w:r>
            <w:r w:rsidRPr="001F53B2">
              <w:t xml:space="preserve"> audition recordings, as required</w:t>
            </w:r>
          </w:p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3.5 Assist learners to become self-directed, lifelong learners</w:t>
            </w:r>
          </w:p>
        </w:tc>
      </w:tr>
      <w:tr w:rsidTr="001F53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4. Evaluate own and learners’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 xml:space="preserve">4.1 Develop evaluation plan and indicators appropriate to teaching practice and context, and use it to continuously </w:t>
            </w:r>
            <w:r w:rsidRPr="001F53B2">
              <w:t>evaluate own performance</w:t>
            </w:r>
          </w:p>
          <w:p w:rsidR="00000000" w:rsidRPr="001F53B2" w:rsidP="001F53B2">
            <w:pPr>
              <w:pStyle w:val="BodyText"/>
            </w:pPr>
            <w:r w:rsidRPr="001F53B2">
              <w:t>4.2 Seek learner input into evaluation plan, where appropriate</w:t>
            </w:r>
          </w:p>
          <w:p w:rsidR="00000000" w:rsidRPr="001F53B2" w:rsidP="001F53B2">
            <w:pPr>
              <w:pStyle w:val="BodyText"/>
            </w:pPr>
            <w:r w:rsidRPr="001F53B2">
              <w:t>4.3 Evaluate individual learners against appropriate, fair and consistent criteria</w:t>
            </w:r>
          </w:p>
          <w:p w:rsidR="00000000" w:rsidRPr="001F53B2" w:rsidP="001F53B2">
            <w:pPr>
              <w:pStyle w:val="BodyText"/>
            </w:pPr>
            <w:r w:rsidRPr="001F53B2">
              <w:t>4.4 Encourage learners to participate in self-assessment and peer assessment, where a</w:t>
            </w:r>
            <w:r w:rsidRPr="001F53B2">
              <w:t>ppropriate</w:t>
            </w:r>
          </w:p>
        </w:tc>
      </w:tr>
    </w:tbl>
    <w:p w:rsidR="00000000" w:rsidRPr="001F53B2" w:rsidP="001F53B2">
      <w:pPr>
        <w:pStyle w:val="BodyText"/>
      </w:pPr>
    </w:p>
    <w:p w:rsidR="00000000" w:rsidRPr="001F53B2" w:rsidP="001F53B2">
      <w:pPr>
        <w:pStyle w:val="AllowPageBreak"/>
      </w:pPr>
    </w:p>
    <w:p w:rsidR="00000000" w:rsidRPr="001F53B2" w:rsidP="001F53B2">
      <w:pPr>
        <w:pStyle w:val="Heading1"/>
      </w:pPr>
      <w:bookmarkStart w:id="5" w:name="O_797110"/>
      <w:bookmarkEnd w:id="5"/>
      <w:r w:rsidRPr="001F53B2">
        <w:t>Foundation Skills</w:t>
      </w:r>
    </w:p>
    <w:p w:rsidR="00000000" w:rsidRPr="00F71DDF" w:rsidP="00F71DDF">
      <w:pPr>
        <w:pStyle w:val="BodyText"/>
        <w:rPr>
          <w:i/>
        </w:rPr>
      </w:pPr>
      <w:r w:rsidRPr="00F71D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rPr>
                <w:rStyle w:val="SpecialBold"/>
              </w:rPr>
              <w:t>Description</w:t>
            </w:r>
          </w:p>
        </w:tc>
      </w:tr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ListBullet"/>
              <w:rPr>
                <w:lang w:val="en-NZ"/>
              </w:rPr>
            </w:pPr>
            <w:r w:rsidRPr="001F53B2">
              <w:t>Self directs learning, reviewing teaching practices and applying relevant strategies</w:t>
            </w:r>
          </w:p>
        </w:tc>
      </w:tr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1.1, 4.1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ListBullet"/>
              <w:rPr>
                <w:lang w:val="en-NZ"/>
              </w:rPr>
            </w:pPr>
            <w:r w:rsidRPr="001F53B2">
              <w:t xml:space="preserve">Prepares information which incorporates evaluation of information and specialised and cohesive </w:t>
            </w:r>
            <w:r w:rsidRPr="001F53B2">
              <w:t>language in a format and style appropriate to a specific audience</w:t>
            </w:r>
          </w:p>
        </w:tc>
      </w:tr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1.3-1.5, 2.1, 2.3-2.6, 3.1-3.5,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ListBullet"/>
            </w:pPr>
            <w:r w:rsidRPr="001F53B2">
              <w:t>Articulates information clearly, using appropriate tone, pace and language to convey information and express requirements</w:t>
            </w:r>
          </w:p>
          <w:p w:rsidR="00000000" w:rsidP="001F53B2">
            <w:pPr>
              <w:pStyle w:val="ListBullet"/>
              <w:rPr>
                <w:lang w:val="en-NZ"/>
              </w:rPr>
            </w:pPr>
            <w:r w:rsidRPr="001F53B2">
              <w:t>Uses a rang</w:t>
            </w:r>
            <w:r w:rsidRPr="001F53B2">
              <w:t xml:space="preserve">e of listening and questioning techniques </w:t>
            </w:r>
          </w:p>
        </w:tc>
      </w:tr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ListBullet"/>
              <w:rPr>
                <w:lang w:val="en-NZ"/>
              </w:rPr>
            </w:pPr>
            <w:r w:rsidRPr="001F53B2">
              <w:t>Understands and observes work health and safety  obligations</w:t>
            </w:r>
          </w:p>
        </w:tc>
      </w:tr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1.3-1.5, 2.1, 2.3-2.6, 3.1-3.5,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ListBullet"/>
            </w:pPr>
            <w:r w:rsidRPr="001F53B2">
              <w:t>Builds rapport to establish an effective learning environment</w:t>
            </w:r>
          </w:p>
          <w:p w:rsidR="00000000" w:rsidP="001F53B2">
            <w:pPr>
              <w:pStyle w:val="ListBullet"/>
              <w:rPr>
                <w:lang w:val="en-NZ"/>
              </w:rPr>
            </w:pPr>
            <w:r w:rsidRPr="001F53B2">
              <w:t xml:space="preserve">Use a range of interpersonal skills to encourage others and assist in evaluation of performance </w:t>
            </w:r>
          </w:p>
        </w:tc>
      </w:tr>
      <w:tr w:rsidTr="001F5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1.1-1.5, 2.1-2.6, 3.1-3.5,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ListBullet"/>
            </w:pPr>
            <w:r w:rsidRPr="001F53B2">
              <w:t>Plans and prioritises a range of routine t</w:t>
            </w:r>
            <w:r w:rsidRPr="001F53B2">
              <w:t>asks and achieves goals efficiently</w:t>
            </w:r>
          </w:p>
          <w:p w:rsidR="00000000" w:rsidRPr="001F53B2" w:rsidP="001F53B2">
            <w:pPr>
              <w:pStyle w:val="ListBullet"/>
            </w:pPr>
            <w:r w:rsidRPr="001F53B2">
              <w:t>Systematically sources and analyses information to solve problems and develop techniques</w:t>
            </w:r>
          </w:p>
          <w:p w:rsidR="00000000" w:rsidRPr="001F53B2" w:rsidP="001F53B2">
            <w:pPr>
              <w:pStyle w:val="ListBullet"/>
            </w:pPr>
            <w:r w:rsidRPr="001F53B2">
              <w:t>Reviews progress against goals, adjusting plans and resources according to feedback and evaluation data</w:t>
            </w:r>
          </w:p>
        </w:tc>
      </w:tr>
    </w:tbl>
    <w:p w:rsidR="00000000" w:rsidRPr="001F53B2" w:rsidP="001F53B2">
      <w:pPr>
        <w:pStyle w:val="BodyText"/>
      </w:pPr>
    </w:p>
    <w:p w:rsidR="00000000" w:rsidRPr="001F53B2" w:rsidP="001F53B2">
      <w:pPr>
        <w:pStyle w:val="AllowPageBreak"/>
      </w:pPr>
    </w:p>
    <w:p w:rsidR="00000000" w:rsidRPr="001F53B2" w:rsidP="001F53B2">
      <w:pPr>
        <w:pStyle w:val="Heading1"/>
      </w:pPr>
      <w:bookmarkStart w:id="6" w:name="O_797112"/>
      <w:bookmarkEnd w:id="6"/>
      <w:r w:rsidRPr="001F53B2">
        <w:t>Unit Map</w:t>
      </w:r>
      <w:r w:rsidRPr="001F53B2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F5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 xml:space="preserve">Code and title </w:t>
            </w:r>
          </w:p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Code and title</w:t>
            </w:r>
          </w:p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rPr>
                <w:rStyle w:val="SpecialBold"/>
              </w:rPr>
              <w:t>Equivalence status</w:t>
            </w:r>
          </w:p>
        </w:tc>
      </w:tr>
      <w:tr w:rsidTr="001F5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CUALED501 Provide instrumental or vocal tuition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CUSLED501A Provide instrumental or vocal tuition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Updated to meet Standards for Training Packages.</w:t>
            </w:r>
          </w:p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Equivalent unit</w:t>
            </w:r>
          </w:p>
        </w:tc>
      </w:tr>
    </w:tbl>
    <w:p w:rsidR="00F71DDF" w:rsidP="001F53B2">
      <w:pPr>
        <w:pStyle w:val="BodyText"/>
      </w:pPr>
    </w:p>
    <w:p w:rsidR="00F71DDF" w:rsidP="001F53B2">
      <w:pPr>
        <w:pStyle w:val="BodyText"/>
      </w:pPr>
    </w:p>
    <w:p w:rsidR="00000000" w:rsidRPr="001F53B2" w:rsidP="001F53B2">
      <w:pPr>
        <w:pStyle w:val="Heading1"/>
      </w:pPr>
      <w:bookmarkStart w:id="7" w:name="O_797119"/>
      <w:bookmarkEnd w:id="7"/>
      <w:r w:rsidRPr="001F53B2">
        <w:t>Links</w:t>
      </w:r>
    </w:p>
    <w:p w:rsidR="00000000" w:rsidRPr="001F53B2" w:rsidP="00F71DDF">
      <w:pPr>
        <w:pStyle w:val="BodyText"/>
      </w:pPr>
      <w:r w:rsidRPr="001F53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39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53B2" w:rsidP="00F71DDF">
      <w:pPr>
        <w:pStyle w:val="BodyText"/>
        <w:sectPr w:rsidSect="001F53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53B2" w:rsidP="001F53B2">
      <w:pPr>
        <w:pStyle w:val="SuperHeading"/>
      </w:pPr>
      <w:r w:rsidRPr="001F53B2">
        <w:t>Assessment Requirements for CUALED501 Provide instrumental or vocal tuition</w:t>
      </w:r>
    </w:p>
    <w:p w:rsidR="00000000" w:rsidRPr="001F53B2" w:rsidP="001F53B2">
      <w:pPr>
        <w:pStyle w:val="Heading1"/>
      </w:pPr>
      <w:bookmarkStart w:id="8" w:name="O_797114"/>
      <w:bookmarkEnd w:id="8"/>
      <w:r w:rsidRPr="001F53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5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rPr>
                <w:rStyle w:val="SpecialBold"/>
              </w:rPr>
              <w:t>Comments</w:t>
            </w:r>
          </w:p>
        </w:tc>
      </w:tr>
      <w:tr w:rsidTr="001F5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B2">
            <w:pPr>
              <w:pStyle w:val="BodyText"/>
              <w:rPr>
                <w:lang w:val="en-NZ"/>
              </w:rPr>
            </w:pPr>
            <w:r w:rsidRPr="001F53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B2" w:rsidP="001F53B2">
            <w:pPr>
              <w:pStyle w:val="BodyText"/>
            </w:pPr>
            <w:r w:rsidRPr="001F53B2">
              <w:t>This version first released with CUA Creative Arts and Culture Training Package version 2.0.</w:t>
            </w:r>
          </w:p>
        </w:tc>
      </w:tr>
    </w:tbl>
    <w:p w:rsidR="00000000" w:rsidRPr="001F53B2" w:rsidP="001F53B2">
      <w:pPr>
        <w:pStyle w:val="BodyText"/>
      </w:pPr>
    </w:p>
    <w:p w:rsidR="00000000" w:rsidRPr="001F53B2" w:rsidP="001F53B2">
      <w:pPr>
        <w:pStyle w:val="AllowPageBreak"/>
      </w:pPr>
    </w:p>
    <w:p w:rsidR="00000000" w:rsidRPr="001F53B2" w:rsidP="001F53B2">
      <w:pPr>
        <w:pStyle w:val="Heading1"/>
      </w:pPr>
      <w:bookmarkStart w:id="9" w:name="O_797115"/>
      <w:bookmarkEnd w:id="9"/>
      <w:r w:rsidRPr="001F53B2">
        <w:t>Performance Evidence</w:t>
      </w:r>
    </w:p>
    <w:p w:rsidR="00000000" w:rsidRPr="001F53B2" w:rsidP="00F71DDF">
      <w:pPr>
        <w:pStyle w:val="BodyText"/>
      </w:pPr>
      <w:r w:rsidRPr="001F53B2">
        <w:t>Evidence of the ability to:</w:t>
      </w:r>
    </w:p>
    <w:p w:rsidR="00000000" w:rsidRPr="001F53B2" w:rsidP="001F53B2">
      <w:pPr>
        <w:pStyle w:val="ListBullet"/>
      </w:pPr>
      <w:r w:rsidRPr="001F53B2">
        <w:t>demonstrate a high level of performance skills and knowledge in area of specialisation in whic</w:t>
      </w:r>
      <w:r w:rsidRPr="001F53B2">
        <w:t>h tuition is provided</w:t>
      </w:r>
    </w:p>
    <w:p w:rsidR="00000000" w:rsidRPr="001F53B2" w:rsidP="001F53B2">
      <w:pPr>
        <w:pStyle w:val="ListBullet"/>
      </w:pPr>
      <w:r w:rsidRPr="001F53B2">
        <w:t>plan and implement learning programs appropriate to the needs of learners and their level of musical development</w:t>
      </w:r>
    </w:p>
    <w:p w:rsidR="00000000" w:rsidRPr="001F53B2" w:rsidP="001F53B2">
      <w:pPr>
        <w:pStyle w:val="ListBullet"/>
      </w:pPr>
      <w:r w:rsidRPr="001F53B2">
        <w:t>convey relevant music literacy and repertoire knowledge</w:t>
      </w:r>
    </w:p>
    <w:p w:rsidR="00000000" w:rsidRPr="001F53B2" w:rsidP="001F53B2">
      <w:pPr>
        <w:pStyle w:val="ListBullet"/>
      </w:pPr>
      <w:r w:rsidRPr="001F53B2">
        <w:t>provide advice and tuition to support the development of talent.</w:t>
      </w:r>
    </w:p>
    <w:p w:rsidR="00000000" w:rsidRPr="001F53B2" w:rsidP="001F53B2">
      <w:pPr>
        <w:pStyle w:val="BodyText"/>
      </w:pPr>
    </w:p>
    <w:p w:rsidR="00000000" w:rsidRPr="001F53B2" w:rsidP="00F71DDF">
      <w:pPr>
        <w:pStyle w:val="BodyText"/>
      </w:pPr>
      <w:r w:rsidRPr="001F53B2">
        <w:t>Note: If a specific volume or frequency is not stated, then evidence must be provided at least once.</w:t>
      </w:r>
    </w:p>
    <w:p w:rsidR="00000000" w:rsidRPr="001F53B2" w:rsidP="001F53B2">
      <w:pPr>
        <w:pStyle w:val="Heading1"/>
      </w:pPr>
      <w:bookmarkStart w:id="10" w:name="O_797116"/>
      <w:bookmarkEnd w:id="10"/>
      <w:r w:rsidRPr="001F53B2">
        <w:t>Knowledge Evidence</w:t>
      </w:r>
    </w:p>
    <w:p w:rsidR="00000000" w:rsidRPr="001F53B2" w:rsidP="00F71DDF">
      <w:pPr>
        <w:pStyle w:val="BodyText"/>
      </w:pPr>
      <w:r w:rsidRPr="001F53B2">
        <w:t>To complete the unit requirements safely and effectively, the individual must:</w:t>
      </w:r>
    </w:p>
    <w:p w:rsidR="00000000" w:rsidRPr="001F53B2" w:rsidP="001F53B2">
      <w:pPr>
        <w:pStyle w:val="ListBullet"/>
      </w:pPr>
      <w:r w:rsidRPr="001F53B2">
        <w:t>describe the elements of good teaching</w:t>
      </w:r>
      <w:r w:rsidRPr="001F53B2">
        <w:t xml:space="preserve"> practice, including:</w:t>
      </w:r>
    </w:p>
    <w:p w:rsidR="00000000" w:rsidRPr="001F53B2" w:rsidP="001F53B2">
      <w:pPr>
        <w:pStyle w:val="ListBullet2"/>
      </w:pPr>
      <w:r w:rsidRPr="001F53B2">
        <w:t>learning principles appropriate to age of students</w:t>
      </w:r>
    </w:p>
    <w:p w:rsidR="00000000" w:rsidRPr="001F53B2" w:rsidP="001F53B2">
      <w:pPr>
        <w:pStyle w:val="ListBullet2"/>
      </w:pPr>
      <w:r w:rsidRPr="001F53B2">
        <w:t>methods to affect skill development</w:t>
      </w:r>
    </w:p>
    <w:p w:rsidR="00000000" w:rsidRPr="001F53B2" w:rsidP="001F53B2">
      <w:pPr>
        <w:pStyle w:val="ListBullet2"/>
      </w:pPr>
      <w:r w:rsidRPr="001F53B2">
        <w:t>strategies to stimulate an interest in learning</w:t>
      </w:r>
    </w:p>
    <w:p w:rsidR="00000000" w:rsidRPr="001F53B2" w:rsidP="001F53B2">
      <w:pPr>
        <w:pStyle w:val="ListBullet2"/>
      </w:pPr>
      <w:r w:rsidRPr="001F53B2">
        <w:t>relationship between skill levels and learning strategies</w:t>
      </w:r>
    </w:p>
    <w:p w:rsidR="00000000" w:rsidRPr="001F53B2" w:rsidP="001F53B2">
      <w:pPr>
        <w:pStyle w:val="ListBullet"/>
      </w:pPr>
      <w:r w:rsidRPr="001F53B2">
        <w:t>outline music knowledge in area of specialisation, including:</w:t>
      </w:r>
    </w:p>
    <w:p w:rsidR="00000000" w:rsidRPr="001F53B2" w:rsidP="001F53B2">
      <w:pPr>
        <w:pStyle w:val="ListBullet2"/>
      </w:pPr>
      <w:r w:rsidRPr="001F53B2">
        <w:t>interpreting music in performance</w:t>
      </w:r>
    </w:p>
    <w:p w:rsidR="00000000" w:rsidRPr="001F53B2" w:rsidP="001F53B2">
      <w:pPr>
        <w:pStyle w:val="ListBullet2"/>
      </w:pPr>
      <w:r w:rsidRPr="001F53B2">
        <w:t>improvisation conventions</w:t>
      </w:r>
    </w:p>
    <w:p w:rsidR="00000000" w:rsidRPr="001F53B2" w:rsidP="001F53B2">
      <w:pPr>
        <w:pStyle w:val="ListBullet2"/>
      </w:pPr>
      <w:r w:rsidRPr="001F53B2">
        <w:t>sight reading from charts or musical notation</w:t>
      </w:r>
    </w:p>
    <w:p w:rsidR="00000000" w:rsidRPr="001F53B2" w:rsidP="001F53B2">
      <w:pPr>
        <w:pStyle w:val="ListBullet2"/>
      </w:pPr>
      <w:r w:rsidRPr="001F53B2">
        <w:t>appropriate repertoire</w:t>
      </w:r>
    </w:p>
    <w:p w:rsidR="00000000" w:rsidRPr="001F53B2" w:rsidP="001F53B2">
      <w:pPr>
        <w:pStyle w:val="ListBullet2"/>
      </w:pPr>
      <w:r w:rsidRPr="001F53B2">
        <w:t>musical terminology</w:t>
      </w:r>
    </w:p>
    <w:p w:rsidR="00000000" w:rsidRPr="001F53B2" w:rsidP="001F53B2">
      <w:pPr>
        <w:pStyle w:val="ListBullet2"/>
      </w:pPr>
      <w:r w:rsidRPr="001F53B2">
        <w:t>musical genres and styles</w:t>
      </w:r>
    </w:p>
    <w:p w:rsidR="00000000" w:rsidRPr="001F53B2" w:rsidP="001F53B2">
      <w:pPr>
        <w:pStyle w:val="ListBullet2"/>
      </w:pPr>
      <w:r w:rsidRPr="001F53B2">
        <w:t>solo and group per</w:t>
      </w:r>
      <w:r w:rsidRPr="001F53B2">
        <w:t>formance protocols</w:t>
      </w:r>
    </w:p>
    <w:p w:rsidR="00000000" w:rsidRPr="001F53B2" w:rsidP="001F53B2">
      <w:pPr>
        <w:pStyle w:val="ListBullet2"/>
      </w:pPr>
      <w:r w:rsidRPr="001F53B2">
        <w:t>composition process</w:t>
      </w:r>
    </w:p>
    <w:p w:rsidR="00000000" w:rsidRPr="001F53B2" w:rsidP="001F53B2">
      <w:pPr>
        <w:pStyle w:val="ListBullet2"/>
      </w:pPr>
      <w:r w:rsidRPr="001F53B2">
        <w:t>care and maintenance of equipment, instruments and accessories</w:t>
      </w:r>
    </w:p>
    <w:p w:rsidR="00000000" w:rsidRPr="001F53B2" w:rsidP="001F53B2">
      <w:pPr>
        <w:pStyle w:val="ListBullet"/>
      </w:pPr>
      <w:r w:rsidRPr="001F53B2">
        <w:t>describe the different sources of career advice</w:t>
      </w:r>
    </w:p>
    <w:p w:rsidR="00000000" w:rsidRPr="001F53B2" w:rsidP="001F53B2">
      <w:pPr>
        <w:pStyle w:val="ListBullet"/>
      </w:pPr>
      <w:r w:rsidRPr="001F53B2">
        <w:t>describe the techniques for moving the body and breathing to enhance musical performance</w:t>
      </w:r>
    </w:p>
    <w:p w:rsidR="00000000" w:rsidRPr="001F53B2" w:rsidP="001F53B2">
      <w:pPr>
        <w:pStyle w:val="ListBullet"/>
      </w:pPr>
      <w:r w:rsidRPr="001F53B2">
        <w:t>describe the health and safety requirements and procedures that relate to safe rehearsal and performing practices.</w:t>
      </w:r>
    </w:p>
    <w:p w:rsidR="00000000" w:rsidRPr="001F53B2" w:rsidP="001F53B2">
      <w:pPr>
        <w:pStyle w:val="AllowPageBreak"/>
      </w:pPr>
    </w:p>
    <w:p w:rsidR="00000000" w:rsidRPr="001F53B2" w:rsidP="001F53B2">
      <w:pPr>
        <w:pStyle w:val="Heading1"/>
      </w:pPr>
      <w:bookmarkStart w:id="11" w:name="O_797117"/>
      <w:bookmarkEnd w:id="11"/>
      <w:r w:rsidRPr="001F53B2">
        <w:t>Assessment Conditions</w:t>
      </w:r>
    </w:p>
    <w:p w:rsidR="00000000" w:rsidRPr="001F53B2" w:rsidP="00F71DDF">
      <w:pPr>
        <w:pStyle w:val="BodyText"/>
      </w:pPr>
      <w:r w:rsidRPr="001F53B2">
        <w:t>Assessment must be conducted in a safe environment where evidence gathered demonstrates consistent per</w:t>
      </w:r>
      <w:r w:rsidRPr="001F53B2">
        <w:t xml:space="preserve">formance of typical activities experienced in creative arts industry environments. The assessment environment must include access to: </w:t>
      </w:r>
    </w:p>
    <w:p w:rsidR="00000000" w:rsidRPr="001F53B2" w:rsidP="001F53B2">
      <w:pPr>
        <w:pStyle w:val="ListBullet"/>
      </w:pPr>
      <w:r w:rsidRPr="001F53B2">
        <w:t>relevant musical instruments, equipment and accessories</w:t>
      </w:r>
    </w:p>
    <w:p w:rsidR="00000000" w:rsidRPr="001F53B2" w:rsidP="001F53B2">
      <w:pPr>
        <w:pStyle w:val="ListBullet"/>
      </w:pPr>
      <w:r w:rsidRPr="001F53B2">
        <w:t>learners of different ages and musical knowledge/performance lev</w:t>
      </w:r>
      <w:r w:rsidRPr="001F53B2">
        <w:t>els</w:t>
      </w:r>
    </w:p>
    <w:p w:rsidR="00000000" w:rsidRPr="001F53B2" w:rsidP="001F53B2">
      <w:pPr>
        <w:pStyle w:val="ListBullet"/>
      </w:pPr>
      <w:r w:rsidRPr="001F53B2">
        <w:t>appropriate teaching facilities.</w:t>
      </w:r>
    </w:p>
    <w:p w:rsidR="00000000" w:rsidRPr="001F53B2" w:rsidP="001F53B2">
      <w:pPr>
        <w:pStyle w:val="BodyText"/>
      </w:pPr>
    </w:p>
    <w:p w:rsidR="00000000" w:rsidRPr="001F53B2" w:rsidP="00F71DDF">
      <w:pPr>
        <w:pStyle w:val="BodyText"/>
      </w:pPr>
      <w:r w:rsidRPr="001F53B2">
        <w:t>Assessors of this unit must satisfy the requirements for assessors in applicable vocational educational and training legislation, frameworks and/or standards.</w:t>
      </w:r>
    </w:p>
    <w:p w:rsidR="00000000" w:rsidRPr="001F53B2" w:rsidP="001F53B2">
      <w:pPr>
        <w:pStyle w:val="Heading1"/>
      </w:pPr>
      <w:bookmarkStart w:id="12" w:name="O_797120"/>
      <w:bookmarkEnd w:id="12"/>
      <w:r w:rsidRPr="001F53B2">
        <w:t>Links</w:t>
      </w:r>
    </w:p>
    <w:p w:rsidR="00000000" w:rsidRPr="001F53B2" w:rsidP="00F71DDF">
      <w:pPr>
        <w:pStyle w:val="BodyText"/>
      </w:pPr>
      <w:r w:rsidRPr="001F53B2">
        <w:t>Companion Volume implementation guid</w:t>
      </w:r>
      <w:r w:rsidRPr="001F53B2">
        <w:t xml:space="preserve">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39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53B2" w:rsidP="001F53B2"/>
    <w:sectPr w:rsidSect="001F53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 w:rsidRPr="00F71DDF" w:rsidP="00F71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DF" w:rsidP="001F5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1DDF" w:rsidP="001F5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1DDF" w:rsidP="001F53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 w:rsidP="001F5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1DDF">
      <w:t>Approved</w:t>
    </w:r>
    <w:r w:rsidR="00F71D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1D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1DDF">
      <w:rPr>
        <w:noProof/>
      </w:rPr>
      <w:t>5</w:t>
    </w:r>
    <w:r>
      <w:rPr>
        <w:noProof/>
      </w:rPr>
      <w:fldChar w:fldCharType="end"/>
    </w:r>
  </w:p>
  <w:p w:rsidR="001F53B2" w:rsidP="001F5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1D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1DDF">
      <w:t>Service and Creative Skills Australia</w:t>
    </w:r>
    <w:r w:rsidR="00F71DDF">
      <w:fldChar w:fldCharType="end"/>
    </w:r>
  </w:p>
  <w:p w:rsidR="001F53B2" w:rsidP="001F5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3B2" w:rsidRPr="00F71DDF" w:rsidP="00F71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DF" w:rsidRPr="002D2AF8" w:rsidP="001F5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CUALED501 Provide instrumental or vocal tuition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1DDF" w:rsidP="001F53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B2" w:rsidRPr="002D2AF8" w:rsidP="001F5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1DDF">
      <w:t>CUALED501 Provide instrumental or vocal tuition</w:t>
    </w:r>
    <w:r w:rsidR="00F71D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1DDF">
      <w:rPr>
        <w:noProof/>
      </w:rPr>
      <w:t>2 March 2025</w:t>
    </w:r>
    <w:r>
      <w:fldChar w:fldCharType="end"/>
    </w:r>
  </w:p>
  <w:p w:rsidR="001F53B2" w:rsidP="001F5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AE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E0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A3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3B2"/>
  </w:style>
  <w:style w:type="character" w:customStyle="1" w:styleId="Heading1Char">
    <w:name w:val="Heading 1 Char"/>
    <w:basedOn w:val="DefaultParagraphFont"/>
    <w:link w:val="Heading1"/>
    <w:rsid w:val="001F5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3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3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3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3B2"/>
    <w:rPr>
      <w:b/>
      <w:spacing w:val="0"/>
    </w:rPr>
  </w:style>
  <w:style w:type="paragraph" w:styleId="ListBullet2">
    <w:name w:val="List Bullet 2"/>
    <w:basedOn w:val="List2"/>
    <w:rsid w:val="001F53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53B2"/>
    <w:rPr>
      <w:i/>
    </w:rPr>
  </w:style>
  <w:style w:type="paragraph" w:customStyle="1" w:styleId="SuperHeading">
    <w:name w:val="SuperHeading"/>
    <w:basedOn w:val="Normal"/>
    <w:rsid w:val="001F5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3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3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3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3B2"/>
  </w:style>
  <w:style w:type="paragraph" w:styleId="TableofFigures">
    <w:name w:val="table of figures"/>
    <w:basedOn w:val="Normal"/>
    <w:next w:val="Normal"/>
    <w:semiHidden/>
    <w:rsid w:val="001F5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3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3B2"/>
    <w:rPr>
      <w:rFonts w:ascii="Wingdings" w:hAnsi="Wingdings"/>
    </w:rPr>
  </w:style>
  <w:style w:type="paragraph" w:customStyle="1" w:styleId="TableHeading">
    <w:name w:val="Table Heading"/>
    <w:basedOn w:val="HeadingBase"/>
    <w:rsid w:val="001F5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3B2"/>
    <w:rPr>
      <w:color w:val="0033CC"/>
      <w:u w:val="none"/>
    </w:rPr>
  </w:style>
  <w:style w:type="paragraph" w:customStyle="1" w:styleId="BodyTextRight">
    <w:name w:val="Body Text Right"/>
    <w:basedOn w:val="BodyText"/>
    <w:rsid w:val="001F5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3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3B2"/>
    <w:rPr>
      <w:sz w:val="32"/>
    </w:rPr>
  </w:style>
  <w:style w:type="paragraph" w:customStyle="1" w:styleId="HeadingProcedure">
    <w:name w:val="Heading Procedure"/>
    <w:basedOn w:val="HeadingBase"/>
    <w:next w:val="Normal"/>
    <w:rsid w:val="001F5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3B2"/>
    <w:pPr>
      <w:spacing w:before="60" w:after="60"/>
    </w:pPr>
  </w:style>
  <w:style w:type="paragraph" w:styleId="ListContinue">
    <w:name w:val="List Continue"/>
    <w:basedOn w:val="List"/>
    <w:rsid w:val="001F53B2"/>
    <w:pPr>
      <w:ind w:firstLine="0"/>
    </w:pPr>
  </w:style>
  <w:style w:type="paragraph" w:customStyle="1" w:styleId="ListNote">
    <w:name w:val="List Note"/>
    <w:basedOn w:val="List"/>
    <w:rsid w:val="001F5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3B2"/>
    <w:rPr>
      <w:rFonts w:ascii="Courier New" w:hAnsi="Courier New"/>
    </w:rPr>
  </w:style>
  <w:style w:type="paragraph" w:customStyle="1" w:styleId="NoteBullet">
    <w:name w:val="Note Bullet"/>
    <w:basedOn w:val="Note"/>
    <w:rsid w:val="001F5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3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3B2"/>
    <w:rPr>
      <w:b/>
      <w:smallCaps/>
    </w:rPr>
  </w:style>
  <w:style w:type="paragraph" w:customStyle="1" w:styleId="TableListNumber">
    <w:name w:val="Table List Number"/>
    <w:basedOn w:val="ListNumber"/>
    <w:rsid w:val="001F5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3B2"/>
    <w:pPr>
      <w:numPr>
        <w:numId w:val="9"/>
      </w:numPr>
    </w:pPr>
  </w:style>
  <w:style w:type="paragraph" w:customStyle="1" w:styleId="ListAlpha2">
    <w:name w:val="List Alpha 2"/>
    <w:basedOn w:val="List2"/>
    <w:rsid w:val="001F53B2"/>
    <w:pPr>
      <w:numPr>
        <w:numId w:val="8"/>
      </w:numPr>
    </w:pPr>
  </w:style>
  <w:style w:type="paragraph" w:styleId="List2">
    <w:name w:val="List 2"/>
    <w:basedOn w:val="BodyText"/>
    <w:rsid w:val="001F5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3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3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3B2"/>
    <w:pPr>
      <w:numPr>
        <w:numId w:val="4"/>
      </w:numPr>
    </w:pPr>
  </w:style>
  <w:style w:type="paragraph" w:styleId="ListContinue2">
    <w:name w:val="List Continue 2"/>
    <w:basedOn w:val="List2"/>
    <w:rsid w:val="001F53B2"/>
    <w:pPr>
      <w:ind w:firstLine="0"/>
    </w:pPr>
  </w:style>
  <w:style w:type="paragraph" w:styleId="ListContinue3">
    <w:name w:val="List Continue 3"/>
    <w:basedOn w:val="List3"/>
    <w:rsid w:val="001F53B2"/>
    <w:pPr>
      <w:ind w:left="1021" w:firstLine="0"/>
    </w:pPr>
  </w:style>
  <w:style w:type="paragraph" w:styleId="ListContinue4">
    <w:name w:val="List Continue 4"/>
    <w:basedOn w:val="List4"/>
    <w:rsid w:val="001F53B2"/>
    <w:pPr>
      <w:ind w:firstLine="0"/>
    </w:pPr>
  </w:style>
  <w:style w:type="paragraph" w:styleId="ListContinue5">
    <w:name w:val="List Continue 5"/>
    <w:basedOn w:val="List5"/>
    <w:rsid w:val="001F53B2"/>
    <w:pPr>
      <w:ind w:firstLine="0"/>
    </w:pPr>
  </w:style>
  <w:style w:type="paragraph" w:styleId="ListNumber3">
    <w:name w:val="List Number 3"/>
    <w:basedOn w:val="List3"/>
    <w:rsid w:val="001F53B2"/>
    <w:pPr>
      <w:numPr>
        <w:numId w:val="5"/>
      </w:numPr>
    </w:pPr>
  </w:style>
  <w:style w:type="paragraph" w:styleId="ListNumber4">
    <w:name w:val="List Number 4"/>
    <w:basedOn w:val="List4"/>
    <w:rsid w:val="001F53B2"/>
    <w:pPr>
      <w:numPr>
        <w:numId w:val="6"/>
      </w:numPr>
    </w:pPr>
  </w:style>
  <w:style w:type="paragraph" w:styleId="ListNumber5">
    <w:name w:val="List Number 5"/>
    <w:basedOn w:val="List5"/>
    <w:rsid w:val="001F53B2"/>
    <w:pPr>
      <w:numPr>
        <w:numId w:val="7"/>
      </w:numPr>
    </w:pPr>
  </w:style>
  <w:style w:type="paragraph" w:styleId="BlockText">
    <w:name w:val="Block Text"/>
    <w:basedOn w:val="Normal"/>
    <w:rsid w:val="001F5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3B2"/>
    <w:rPr>
      <w:sz w:val="16"/>
      <w:vertAlign w:val="superscript"/>
    </w:rPr>
  </w:style>
  <w:style w:type="character" w:customStyle="1" w:styleId="Symbols">
    <w:name w:val="Symbols"/>
    <w:basedOn w:val="DefaultParagraphFont"/>
    <w:rsid w:val="001F53B2"/>
    <w:rPr>
      <w:rFonts w:ascii="Symbol" w:hAnsi="Symbol"/>
    </w:rPr>
  </w:style>
  <w:style w:type="character" w:customStyle="1" w:styleId="MenuOptions">
    <w:name w:val="Menu Options"/>
    <w:basedOn w:val="DefaultParagraphFont"/>
    <w:rsid w:val="001F5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3B2"/>
    <w:rPr>
      <w:b/>
    </w:rPr>
  </w:style>
  <w:style w:type="character" w:customStyle="1" w:styleId="Underlined">
    <w:name w:val="Underlined"/>
    <w:basedOn w:val="DefaultParagraphFont"/>
    <w:rsid w:val="001F53B2"/>
    <w:rPr>
      <w:u w:val="single"/>
    </w:rPr>
  </w:style>
  <w:style w:type="paragraph" w:customStyle="1" w:styleId="TableBodyTextRight">
    <w:name w:val="Table Body Text Right"/>
    <w:basedOn w:val="TableBodyText"/>
    <w:rsid w:val="001F5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3B2"/>
    <w:rPr>
      <w:sz w:val="18"/>
    </w:rPr>
  </w:style>
  <w:style w:type="paragraph" w:customStyle="1" w:styleId="BodySmallRight">
    <w:name w:val="Body Small Right"/>
    <w:basedOn w:val="BodyTextRight"/>
    <w:rsid w:val="001F53B2"/>
    <w:rPr>
      <w:sz w:val="18"/>
      <w:szCs w:val="18"/>
    </w:rPr>
  </w:style>
  <w:style w:type="paragraph" w:customStyle="1" w:styleId="MarginEdition">
    <w:name w:val="Margin Edition"/>
    <w:basedOn w:val="MarginNote"/>
    <w:rsid w:val="001F5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3B2"/>
    <w:rPr>
      <w:sz w:val="2"/>
      <w:szCs w:val="2"/>
    </w:rPr>
  </w:style>
  <w:style w:type="character" w:customStyle="1" w:styleId="Small">
    <w:name w:val="Small"/>
    <w:basedOn w:val="DefaultParagraphFont"/>
    <w:rsid w:val="001F53B2"/>
    <w:rPr>
      <w:sz w:val="16"/>
    </w:rPr>
  </w:style>
  <w:style w:type="paragraph" w:customStyle="1" w:styleId="WideTable">
    <w:name w:val="Wide Table"/>
    <w:basedOn w:val="Normal"/>
    <w:rsid w:val="001F5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3B2"/>
  </w:style>
  <w:style w:type="paragraph" w:styleId="Quote">
    <w:name w:val="Quote"/>
    <w:basedOn w:val="Heading1"/>
    <w:link w:val="QuoteChar"/>
    <w:qFormat/>
    <w:rsid w:val="001F5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3B2"/>
    <w:pPr>
      <w:pageBreakBefore/>
    </w:pPr>
  </w:style>
  <w:style w:type="paragraph" w:customStyle="1" w:styleId="Border">
    <w:name w:val="Border"/>
    <w:basedOn w:val="Normal"/>
    <w:qFormat/>
    <w:rsid w:val="001F5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3B2"/>
    <w:rPr>
      <w:u w:val="single"/>
    </w:rPr>
  </w:style>
  <w:style w:type="character" w:customStyle="1" w:styleId="BoldandItalics">
    <w:name w:val="Bold and Italics"/>
    <w:qFormat/>
    <w:rsid w:val="001F53B2"/>
    <w:rPr>
      <w:b/>
      <w:i/>
      <w:u w:val="none"/>
    </w:rPr>
  </w:style>
  <w:style w:type="paragraph" w:styleId="BalloonText">
    <w:name w:val="Balloon Text"/>
    <w:basedOn w:val="Normal"/>
    <w:link w:val="BalloonTextChar"/>
    <w:rsid w:val="001F5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3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3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3B2"/>
    <w:pPr>
      <w:spacing w:before="0" w:after="0"/>
    </w:pPr>
  </w:style>
  <w:style w:type="paragraph" w:customStyle="1" w:styleId="BodyTextBold">
    <w:name w:val="Body Text Bold"/>
    <w:basedOn w:val="BodyText"/>
    <w:qFormat/>
    <w:rsid w:val="001F53B2"/>
    <w:rPr>
      <w:b/>
    </w:rPr>
  </w:style>
  <w:style w:type="character" w:styleId="Hyperlink">
    <w:name w:val="Hyperlink"/>
    <w:basedOn w:val="DefaultParagraphFont"/>
    <w:uiPriority w:val="99"/>
    <w:unhideWhenUsed/>
    <w:rsid w:val="00F71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6371</Characters>
  <Application>Microsoft Office Word</Application>
  <DocSecurity>0</DocSecurity>
  <Lines>227</Lines>
  <Paragraphs>147</Paragraphs>
  <ScaleCrop>false</ScaleCrop>
  <Company>Author-it Software Corporation Ltd.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CUALED501 Provide instrumental or vocal tuition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