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B7D" w:rsidP="00937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CUAJWL311 Produce jewellery</w:t>
      </w:r>
      <w:r>
        <w:fldChar w:fldCharType="end"/>
      </w:r>
    </w:p>
    <w:p w:rsidR="00937B7D" w:rsidP="00937B7D">
      <w:pPr>
        <w:pStyle w:val="Version"/>
        <w:sectPr w:rsidSect="00296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07F" w:rsidP="0029607F">
      <w:pPr>
        <w:pStyle w:val="SuperHeading"/>
      </w:pPr>
      <w:r w:rsidRPr="0029607F">
        <w:t>CUAJWL311 Produce jewellery</w:t>
      </w:r>
    </w:p>
    <w:p w:rsidR="00000000" w:rsidRPr="0029607F" w:rsidP="0029607F">
      <w:pPr>
        <w:pStyle w:val="Heading1"/>
      </w:pPr>
      <w:bookmarkStart w:id="1" w:name="O_1166417"/>
      <w:bookmarkEnd w:id="1"/>
      <w:r w:rsidRPr="002960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60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rPr>
                <w:rStyle w:val="SpecialBold"/>
              </w:rPr>
              <w:t>Comments</w:t>
            </w:r>
          </w:p>
        </w:tc>
      </w:tr>
      <w:tr w:rsidTr="002960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t>This version first released with CUA Creative Arts and Culture Training Package Version 5.0.</w:t>
            </w:r>
          </w:p>
        </w:tc>
      </w:tr>
    </w:tbl>
    <w:p w:rsidR="00000000" w:rsidRPr="0029607F" w:rsidP="0029607F">
      <w:pPr>
        <w:pStyle w:val="BodyText"/>
      </w:pPr>
    </w:p>
    <w:p w:rsidR="00000000" w:rsidRPr="0029607F" w:rsidP="0029607F">
      <w:pPr>
        <w:pStyle w:val="AllowPageBreak"/>
      </w:pPr>
    </w:p>
    <w:p w:rsidR="00000000" w:rsidRPr="0029607F" w:rsidP="0029607F">
      <w:pPr>
        <w:pStyle w:val="Heading1"/>
      </w:pPr>
      <w:bookmarkStart w:id="2" w:name="O_1166422"/>
      <w:bookmarkEnd w:id="2"/>
      <w:r w:rsidRPr="0029607F">
        <w:t>Application</w:t>
      </w:r>
    </w:p>
    <w:p w:rsidR="00000000" w:rsidRPr="0029607F" w:rsidP="00937B7D">
      <w:pPr>
        <w:pStyle w:val="BodyText"/>
      </w:pPr>
      <w:r w:rsidRPr="0029607F">
        <w:t xml:space="preserve">This unit describes the skills and knowledge required to explore and use a range </w:t>
      </w:r>
      <w:r w:rsidRPr="0029607F">
        <w:t>of combined techniques to produce finished jewellery pieces from design concepts which are reviewed and adjusted during the work in progress. It involves the planning, design and creation of jewellery pieces.</w:t>
      </w:r>
    </w:p>
    <w:p w:rsidR="00000000" w:rsidRPr="0029607F" w:rsidP="00937B7D">
      <w:pPr>
        <w:pStyle w:val="BodyText"/>
      </w:pPr>
      <w:r w:rsidRPr="0029607F">
        <w:t>The unit applies to those still developing thei</w:t>
      </w:r>
      <w:r w:rsidRPr="0029607F">
        <w:t>r expertise in design and technique. They work under supervision but have some independence and use discretion and judgement within defined guidelines.</w:t>
      </w:r>
    </w:p>
    <w:p w:rsidR="00000000" w:rsidRPr="0029607F" w:rsidP="00937B7D">
      <w:pPr>
        <w:pStyle w:val="BodyText"/>
      </w:pPr>
      <w:r w:rsidRPr="0029607F">
        <w:t>No licensing, legislative or certification requirements apply to this unit at the time of publication.</w:t>
      </w:r>
    </w:p>
    <w:p w:rsidR="00000000" w:rsidRPr="0029607F" w:rsidP="0029607F">
      <w:pPr>
        <w:pStyle w:val="Heading1"/>
      </w:pPr>
      <w:bookmarkStart w:id="3" w:name="O_1166421"/>
      <w:bookmarkEnd w:id="3"/>
      <w:r w:rsidRPr="0029607F">
        <w:t>Unit Sector</w:t>
      </w:r>
    </w:p>
    <w:p w:rsidR="00000000" w:rsidRPr="0029607F" w:rsidP="00937B7D">
      <w:pPr>
        <w:pStyle w:val="BodyText"/>
      </w:pPr>
      <w:r w:rsidRPr="0029607F">
        <w:t>Visual Communication – Jewellery</w:t>
      </w:r>
    </w:p>
    <w:p w:rsidR="00000000" w:rsidRPr="0029607F" w:rsidP="0029607F">
      <w:pPr>
        <w:pStyle w:val="Heading1"/>
      </w:pPr>
      <w:bookmarkStart w:id="4" w:name="O_1166420"/>
      <w:bookmarkEnd w:id="4"/>
      <w:r w:rsidRPr="002960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rPr>
                <w:rStyle w:val="SpecialBold"/>
              </w:rPr>
              <w:t>PERFORMANCE CRITERIA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List"/>
              <w:rPr>
                <w:lang w:val="en-NZ"/>
              </w:rPr>
            </w:pPr>
            <w:r w:rsidRPr="0029607F">
              <w:t xml:space="preserve">1. Plan jewellery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List"/>
            </w:pPr>
            <w:r w:rsidRPr="0029607F">
              <w:t>1.1 Analyse design techniques for own jewellery pieces in consultation with other artists</w:t>
            </w:r>
          </w:p>
          <w:p w:rsidR="00000000" w:rsidRPr="0029607F" w:rsidP="0029607F">
            <w:pPr>
              <w:pStyle w:val="List"/>
            </w:pPr>
            <w:r w:rsidRPr="0029607F">
              <w:t>1.2 Study historical and contemporary jewelle</w:t>
            </w:r>
            <w:r w:rsidRPr="0029607F">
              <w:t>ry-making practice as a potential source of ideas</w:t>
            </w:r>
          </w:p>
          <w:p w:rsidR="00000000" w:rsidRPr="0029607F" w:rsidP="0029607F">
            <w:pPr>
              <w:pStyle w:val="List"/>
            </w:pPr>
            <w:r w:rsidRPr="0029607F">
              <w:t>1.3 Confirm ideas for jewellery pieces based on analysis, discussion and consideration of requirements</w:t>
            </w:r>
          </w:p>
          <w:p w:rsidR="00000000" w:rsidRPr="0029607F" w:rsidP="0029607F">
            <w:pPr>
              <w:pStyle w:val="List"/>
            </w:pPr>
            <w:r w:rsidRPr="0029607F">
              <w:t xml:space="preserve">1.4 Assess jewellery-making techniques through application and testing </w:t>
            </w:r>
          </w:p>
          <w:p w:rsidR="00000000" w:rsidP="0029607F">
            <w:pPr>
              <w:pStyle w:val="List"/>
              <w:rPr>
                <w:lang w:val="en-NZ"/>
              </w:rPr>
            </w:pPr>
            <w:r w:rsidRPr="0029607F">
              <w:t>1.5 Select techniques that best</w:t>
            </w:r>
            <w:r w:rsidRPr="0029607F">
              <w:t xml:space="preserve"> support ideas for own work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List"/>
              <w:rPr>
                <w:lang w:val="en-NZ"/>
              </w:rPr>
            </w:pPr>
            <w:r w:rsidRPr="0029607F">
              <w:t xml:space="preserve">2. Prepare, maintain and </w:t>
            </w:r>
            <w:r w:rsidRPr="0029607F">
              <w:t>store jewellery-making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List"/>
            </w:pPr>
            <w:r w:rsidRPr="0029607F">
              <w:t xml:space="preserve">2.1 Organise tools and materials based on the needs of the chosen </w:t>
            </w:r>
            <w:r w:rsidRPr="0029607F">
              <w:t>jewellery project</w:t>
            </w:r>
          </w:p>
          <w:p w:rsidR="00000000" w:rsidRPr="0029607F" w:rsidP="0029607F">
            <w:pPr>
              <w:pStyle w:val="List"/>
            </w:pPr>
            <w:r w:rsidRPr="0029607F">
              <w:t>2.2 Prepare, maintain and dispose of equipment according to workplace safety and sust</w:t>
            </w:r>
            <w:r w:rsidRPr="0029607F">
              <w:t>ainability requirements</w:t>
            </w:r>
          </w:p>
          <w:p w:rsidR="00000000" w:rsidP="0029607F">
            <w:pPr>
              <w:pStyle w:val="List"/>
              <w:rPr>
                <w:lang w:val="en-NZ"/>
              </w:rPr>
            </w:pPr>
            <w:r w:rsidRPr="0029607F">
              <w:t>2.3 Clean and store equipment according to specific needs of different items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List"/>
              <w:rPr>
                <w:lang w:val="en-NZ"/>
              </w:rPr>
            </w:pPr>
            <w:r w:rsidRPr="0029607F">
              <w:t>3. Create jewellery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List"/>
            </w:pPr>
            <w:r w:rsidRPr="0029607F">
              <w:t xml:space="preserve">3.1 Use and adapt combined jewellery-making techniques to create desired effects, considering and applying elements and principles of </w:t>
            </w:r>
            <w:r w:rsidRPr="0029607F">
              <w:t>design</w:t>
            </w:r>
          </w:p>
          <w:p w:rsidR="00000000" w:rsidRPr="0029607F" w:rsidP="0029607F">
            <w:pPr>
              <w:pStyle w:val="List"/>
            </w:pPr>
            <w:r w:rsidRPr="0029607F">
              <w:t>3.2 Review work in progress and make adjustments as required</w:t>
            </w:r>
          </w:p>
          <w:p w:rsidR="00000000" w:rsidRPr="0029607F" w:rsidP="0029607F">
            <w:pPr>
              <w:pStyle w:val="List"/>
            </w:pPr>
            <w:r w:rsidRPr="0029607F">
              <w:t xml:space="preserve">3.3 Handle equipment, tools and materials safely and minimise waste </w:t>
            </w:r>
          </w:p>
          <w:p w:rsidR="00000000" w:rsidRPr="0029607F" w:rsidP="0029607F">
            <w:pPr>
              <w:pStyle w:val="List"/>
            </w:pPr>
            <w:r w:rsidRPr="0029607F">
              <w:t>3.4 Document work progress for future reference</w:t>
            </w:r>
          </w:p>
          <w:p w:rsidR="00000000" w:rsidRPr="0029607F" w:rsidP="0029607F">
            <w:pPr>
              <w:pStyle w:val="List"/>
            </w:pPr>
            <w:r w:rsidRPr="0029607F">
              <w:t xml:space="preserve">3.5 Seek feedback from other artists on technical proficiency of work </w:t>
            </w:r>
          </w:p>
        </w:tc>
      </w:tr>
    </w:tbl>
    <w:p w:rsidR="00000000" w:rsidRPr="0029607F" w:rsidP="0029607F">
      <w:pPr>
        <w:pStyle w:val="BodyText"/>
      </w:pPr>
    </w:p>
    <w:p w:rsidR="00000000" w:rsidRPr="0029607F" w:rsidP="0029607F">
      <w:pPr>
        <w:pStyle w:val="AllowPageBreak"/>
      </w:pPr>
    </w:p>
    <w:p w:rsidR="00000000" w:rsidRPr="0029607F" w:rsidP="0029607F">
      <w:pPr>
        <w:pStyle w:val="Heading1"/>
      </w:pPr>
      <w:bookmarkStart w:id="5" w:name="O_1166419"/>
      <w:bookmarkEnd w:id="5"/>
      <w:r w:rsidRPr="0029607F">
        <w:t>Foundation Skills</w:t>
      </w:r>
    </w:p>
    <w:p w:rsidR="00000000" w:rsidRPr="00937B7D" w:rsidP="00937B7D">
      <w:pPr>
        <w:pStyle w:val="BodyText"/>
        <w:rPr>
          <w:i/>
        </w:rPr>
      </w:pPr>
      <w:r w:rsidRPr="00937B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rPr>
                <w:rStyle w:val="SpecialBold"/>
              </w:rPr>
              <w:t>DESCRIPTION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607F">
            <w:pPr>
              <w:pStyle w:val="ListBullet"/>
              <w:rPr>
                <w:lang w:val="en-NZ"/>
              </w:rPr>
            </w:pPr>
            <w:r w:rsidRPr="0029607F">
              <w:t>Interprets and evaluates complex and unfamiliar information to support design ideas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607F">
            <w:pPr>
              <w:pStyle w:val="ListBullet"/>
              <w:rPr>
                <w:lang w:val="en-NZ"/>
              </w:rPr>
            </w:pPr>
            <w:r w:rsidRPr="0029607F">
              <w:t>Uses clear, specific and industry related terminology to document a comprehensive record of production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607F" w:rsidP="0029607F">
            <w:pPr>
              <w:pStyle w:val="ListBullet"/>
            </w:pPr>
            <w:r w:rsidRPr="0029607F">
              <w:t>Represents clear ideas for designs and</w:t>
            </w:r>
            <w:r w:rsidRPr="0029607F">
              <w:t xml:space="preserve"> techniques using relevant industry language</w:t>
            </w:r>
          </w:p>
          <w:p w:rsidR="00000000" w:rsidP="0029607F">
            <w:pPr>
              <w:pStyle w:val="ListBullet"/>
              <w:rPr>
                <w:lang w:val="en-NZ"/>
              </w:rPr>
            </w:pPr>
            <w:r w:rsidRPr="0029607F">
              <w:t>Uses questioning and active listening techniques to elicit information and feedback and confirm understanding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607F">
            <w:pPr>
              <w:pStyle w:val="ListBullet"/>
              <w:rPr>
                <w:lang w:val="en-NZ"/>
              </w:rPr>
            </w:pPr>
            <w:r w:rsidRPr="0029607F">
              <w:t>Uses basic calculations to determine quantities of equipment, tools and materials and to measure dimensions of jewellery pieces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607F" w:rsidP="0029607F">
            <w:pPr>
              <w:pStyle w:val="ListBullet"/>
            </w:pPr>
            <w:r w:rsidRPr="0029607F">
              <w:t xml:space="preserve">Organises all processes to set up work, assess techniques and produce creative work </w:t>
            </w:r>
          </w:p>
          <w:p w:rsidR="00000000" w:rsidRPr="0029607F" w:rsidP="0029607F">
            <w:pPr>
              <w:pStyle w:val="ListBullet"/>
            </w:pPr>
            <w:r w:rsidRPr="0029607F">
              <w:t>Makes routine decisions u</w:t>
            </w:r>
            <w:r w:rsidRPr="0029607F">
              <w:t>sing defined guidelines</w:t>
            </w:r>
          </w:p>
          <w:p w:rsidR="00000000" w:rsidRPr="0029607F" w:rsidP="0029607F">
            <w:pPr>
              <w:pStyle w:val="ListBullet"/>
            </w:pPr>
            <w:r w:rsidRPr="0029607F">
              <w:t>Manages own decisions about appropriate techniques</w:t>
            </w:r>
          </w:p>
          <w:p w:rsidR="00000000" w:rsidP="0029607F">
            <w:pPr>
              <w:pStyle w:val="ListBullet"/>
              <w:rPr>
                <w:lang w:val="en-NZ"/>
              </w:rPr>
            </w:pPr>
            <w:r w:rsidRPr="0029607F">
              <w:t>Follows defined guidelines for legal, safety and sustainability practices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607F" w:rsidP="0029607F">
            <w:pPr>
              <w:pStyle w:val="ListBullet"/>
            </w:pPr>
            <w:r w:rsidRPr="0029607F">
              <w:t xml:space="preserve">Seeks the perspective and guidance of others </w:t>
            </w:r>
          </w:p>
          <w:p w:rsidR="00000000" w:rsidP="0029607F">
            <w:pPr>
              <w:pStyle w:val="ListBullet"/>
              <w:rPr>
                <w:lang w:val="en-NZ"/>
              </w:rPr>
            </w:pPr>
            <w:r w:rsidRPr="0029607F">
              <w:t>Seeks feedback from peers to enhance future perfor</w:t>
            </w:r>
            <w:r w:rsidRPr="0029607F">
              <w:t>mance</w:t>
            </w:r>
          </w:p>
        </w:tc>
      </w:tr>
      <w:tr w:rsidTr="00937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607F" w:rsidP="0029607F">
            <w:pPr>
              <w:pStyle w:val="ListBullet"/>
            </w:pPr>
            <w:r w:rsidRPr="0029607F">
              <w:t xml:space="preserve">Resolves problems promptly as required </w:t>
            </w:r>
          </w:p>
        </w:tc>
      </w:tr>
    </w:tbl>
    <w:p w:rsidR="00000000" w:rsidRPr="0029607F" w:rsidP="0029607F">
      <w:pPr>
        <w:pStyle w:val="BodyText"/>
      </w:pPr>
    </w:p>
    <w:p w:rsidR="00000000" w:rsidRPr="0029607F" w:rsidP="0029607F">
      <w:pPr>
        <w:pStyle w:val="AllowPageBreak"/>
      </w:pPr>
    </w:p>
    <w:p w:rsidR="00000000" w:rsidRPr="0029607F" w:rsidP="0029607F">
      <w:pPr>
        <w:pStyle w:val="Heading1"/>
      </w:pPr>
      <w:bookmarkStart w:id="6" w:name="O_1166418"/>
      <w:bookmarkEnd w:id="6"/>
      <w:r w:rsidRPr="0029607F">
        <w:t>Unit Mapping Information</w:t>
      </w:r>
    </w:p>
    <w:p w:rsidR="00000000" w:rsidRPr="0029607F" w:rsidP="00937B7D">
      <w:pPr>
        <w:pStyle w:val="BodyText"/>
      </w:pPr>
      <w:r w:rsidRPr="0029607F">
        <w:t>Supersedes and is equivalent to CUAJWL301 Produce jewellery.</w:t>
      </w:r>
    </w:p>
    <w:p w:rsidR="00000000" w:rsidRPr="0029607F" w:rsidP="0029607F">
      <w:pPr>
        <w:pStyle w:val="Heading1"/>
      </w:pPr>
      <w:bookmarkStart w:id="7" w:name="O_1166411"/>
      <w:bookmarkEnd w:id="7"/>
      <w:r w:rsidRPr="0029607F">
        <w:t>Links</w:t>
      </w:r>
    </w:p>
    <w:p w:rsidR="00000000" w:rsidRPr="0029607F" w:rsidP="00937B7D">
      <w:pPr>
        <w:pStyle w:val="BodyText"/>
      </w:pPr>
      <w:r w:rsidRPr="002960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03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607F" w:rsidP="00937B7D">
      <w:pPr>
        <w:pStyle w:val="BodyText"/>
        <w:sectPr w:rsidSect="002960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607F" w:rsidP="0029607F">
      <w:pPr>
        <w:pStyle w:val="SuperHeading"/>
      </w:pPr>
      <w:r w:rsidRPr="0029607F">
        <w:t>Assessment Requirements for CUAJWL311 Produce jewellery</w:t>
      </w:r>
    </w:p>
    <w:p w:rsidR="00000000" w:rsidRPr="0029607F" w:rsidP="0029607F">
      <w:pPr>
        <w:pStyle w:val="Heading1"/>
      </w:pPr>
      <w:bookmarkStart w:id="8" w:name="O_1166413"/>
      <w:bookmarkEnd w:id="8"/>
      <w:r w:rsidRPr="002960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60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rPr>
                <w:rStyle w:val="SpecialBold"/>
              </w:rPr>
              <w:t>Comments</w:t>
            </w:r>
          </w:p>
        </w:tc>
      </w:tr>
      <w:tr w:rsidTr="002960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07F">
            <w:pPr>
              <w:pStyle w:val="BodyText"/>
              <w:rPr>
                <w:lang w:val="en-NZ"/>
              </w:rPr>
            </w:pPr>
            <w:r w:rsidRPr="002960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07F" w:rsidP="0029607F">
            <w:pPr>
              <w:pStyle w:val="BodyText"/>
            </w:pPr>
            <w:r w:rsidRPr="0029607F">
              <w:t>This version first released with CUA Creative Arts and Culture Training Package Version 5.0.</w:t>
            </w:r>
          </w:p>
        </w:tc>
      </w:tr>
    </w:tbl>
    <w:p w:rsidR="00000000" w:rsidRPr="0029607F" w:rsidP="0029607F">
      <w:pPr>
        <w:pStyle w:val="BodyText"/>
      </w:pPr>
    </w:p>
    <w:p w:rsidR="00000000" w:rsidRPr="0029607F" w:rsidP="0029607F">
      <w:pPr>
        <w:pStyle w:val="AllowPageBreak"/>
      </w:pPr>
    </w:p>
    <w:p w:rsidR="00000000" w:rsidRPr="0029607F" w:rsidP="0029607F">
      <w:pPr>
        <w:pStyle w:val="Heading1"/>
      </w:pPr>
      <w:bookmarkStart w:id="9" w:name="O_1166416"/>
      <w:bookmarkEnd w:id="9"/>
      <w:r w:rsidRPr="0029607F">
        <w:t>Performance Evidence</w:t>
      </w:r>
    </w:p>
    <w:p w:rsidR="00000000" w:rsidRPr="0029607F" w:rsidP="00937B7D">
      <w:pPr>
        <w:pStyle w:val="BodyText"/>
      </w:pPr>
      <w:r w:rsidRPr="0029607F">
        <w:t>The candidate must be able to demonstrate knowledge to complete the tasks outlined in the elements, performance criteria and foundation skills of this unit, including knowledge of:</w:t>
      </w:r>
    </w:p>
    <w:p w:rsidR="00000000" w:rsidRPr="0029607F" w:rsidP="0029607F">
      <w:pPr>
        <w:pStyle w:val="ListBullet"/>
      </w:pPr>
      <w:r w:rsidRPr="0029607F">
        <w:t xml:space="preserve">produce at least two pieces of jewellery combining at least two different </w:t>
      </w:r>
      <w:r w:rsidRPr="0029607F">
        <w:t>ideas.</w:t>
      </w:r>
    </w:p>
    <w:p w:rsidR="00000000" w:rsidRPr="0029607F" w:rsidP="0029607F">
      <w:pPr>
        <w:pStyle w:val="List"/>
      </w:pPr>
    </w:p>
    <w:p w:rsidR="00000000" w:rsidRPr="0029607F" w:rsidP="00937B7D">
      <w:pPr>
        <w:pStyle w:val="BodyText"/>
      </w:pPr>
      <w:r w:rsidRPr="0029607F">
        <w:t>In the course of the above, the candidate must:</w:t>
      </w:r>
    </w:p>
    <w:p w:rsidR="00000000" w:rsidRPr="0029607F" w:rsidP="0029607F">
      <w:pPr>
        <w:pStyle w:val="ListBullet"/>
      </w:pPr>
      <w:r w:rsidRPr="0029607F">
        <w:t>explore ideas, techniques and historical and contemporary jewellery-making practice and choose techniques to support own work</w:t>
      </w:r>
    </w:p>
    <w:p w:rsidR="00000000" w:rsidRPr="0029607F" w:rsidP="0029607F">
      <w:pPr>
        <w:pStyle w:val="ListBullet"/>
      </w:pPr>
      <w:r w:rsidRPr="0029607F">
        <w:t>identify and acquire resources required to complete chosen work</w:t>
      </w:r>
    </w:p>
    <w:p w:rsidR="00000000" w:rsidRPr="0029607F" w:rsidP="0029607F">
      <w:pPr>
        <w:pStyle w:val="ListBullet"/>
      </w:pPr>
      <w:r w:rsidRPr="0029607F">
        <w:t xml:space="preserve">adapt and use combined jewellery-making techniques that show technical proficiency in chosen techniques </w:t>
      </w:r>
    </w:p>
    <w:p w:rsidR="00000000" w:rsidRPr="0029607F" w:rsidP="0029607F">
      <w:pPr>
        <w:pStyle w:val="ListBullet"/>
      </w:pPr>
      <w:r w:rsidRPr="0029607F">
        <w:t xml:space="preserve">review and document the work process. </w:t>
      </w:r>
    </w:p>
    <w:p w:rsidR="00000000" w:rsidRPr="0029607F" w:rsidP="0029607F">
      <w:pPr>
        <w:pStyle w:val="AllowPageBreak"/>
      </w:pPr>
    </w:p>
    <w:p w:rsidR="00000000" w:rsidRPr="0029607F" w:rsidP="0029607F">
      <w:pPr>
        <w:pStyle w:val="Heading1"/>
      </w:pPr>
      <w:bookmarkStart w:id="10" w:name="O_1166415"/>
      <w:bookmarkEnd w:id="10"/>
      <w:r w:rsidRPr="0029607F">
        <w:t>Knowledge Evidence</w:t>
      </w:r>
    </w:p>
    <w:p w:rsidR="00000000" w:rsidRPr="0029607F" w:rsidP="00937B7D">
      <w:pPr>
        <w:pStyle w:val="BodyText"/>
      </w:pPr>
      <w:r w:rsidRPr="0029607F">
        <w:t xml:space="preserve">The candidate must be able to demonstrate knowledge to complete the tasks </w:t>
      </w:r>
      <w:r w:rsidRPr="0029607F">
        <w:t>outlined in the elements, performance criteria and foundation skills of this unit, including knowledge of:</w:t>
      </w:r>
    </w:p>
    <w:p w:rsidR="00000000" w:rsidRPr="0029607F" w:rsidP="0029607F">
      <w:pPr>
        <w:pStyle w:val="ListBullet"/>
      </w:pPr>
      <w:r w:rsidRPr="0029607F">
        <w:t>intellectual property requirements when producing jewellery work</w:t>
      </w:r>
    </w:p>
    <w:p w:rsidR="00000000" w:rsidRPr="0029607F" w:rsidP="0029607F">
      <w:pPr>
        <w:pStyle w:val="ListBullet"/>
      </w:pPr>
      <w:r w:rsidRPr="0029607F">
        <w:t>methods of exploring techniques to achieve different effects in jewellery</w:t>
      </w:r>
    </w:p>
    <w:p w:rsidR="00000000" w:rsidRPr="0029607F" w:rsidP="0029607F">
      <w:pPr>
        <w:pStyle w:val="ListBullet"/>
      </w:pPr>
      <w:r w:rsidRPr="0029607F">
        <w:t>main aspe</w:t>
      </w:r>
      <w:r w:rsidRPr="0029607F">
        <w:t>cts of historical and contemporary jewellery-making practice and how they inform own design ideas</w:t>
      </w:r>
    </w:p>
    <w:p w:rsidR="00000000" w:rsidRPr="0029607F" w:rsidP="0029607F">
      <w:pPr>
        <w:pStyle w:val="ListBullet"/>
      </w:pPr>
      <w:r w:rsidRPr="0029607F">
        <w:t>key characteristics and key interrelationships of elements and principles of design, and their use in jewellery</w:t>
      </w:r>
    </w:p>
    <w:p w:rsidR="00000000" w:rsidRPr="0029607F" w:rsidP="0029607F">
      <w:pPr>
        <w:pStyle w:val="ListBullet"/>
      </w:pPr>
      <w:r w:rsidRPr="0029607F">
        <w:t>tools and equipment used to produce jewellery:</w:t>
      </w:r>
      <w:r w:rsidRPr="0029607F">
        <w:t xml:space="preserve"> key physical features and uses, cleaning and maintenance techniques and storage requirements</w:t>
      </w:r>
    </w:p>
    <w:p w:rsidR="00000000" w:rsidRPr="0029607F" w:rsidP="0029607F">
      <w:pPr>
        <w:pStyle w:val="ListBullet"/>
      </w:pPr>
      <w:r w:rsidRPr="0029607F">
        <w:t>physical properties and capabilities of a range of materials and techniques used to produce jewellery</w:t>
      </w:r>
    </w:p>
    <w:p w:rsidR="00000000" w:rsidRPr="0029607F" w:rsidP="0029607F">
      <w:pPr>
        <w:pStyle w:val="ListBullet"/>
      </w:pPr>
      <w:r w:rsidRPr="0029607F">
        <w:t xml:space="preserve">typical work space requirements for producing jewellery and </w:t>
      </w:r>
      <w:r w:rsidRPr="0029607F">
        <w:t>ways of organising space and equipment for efficient work operation</w:t>
      </w:r>
    </w:p>
    <w:p w:rsidR="00000000" w:rsidRPr="0029607F" w:rsidP="0029607F">
      <w:pPr>
        <w:pStyle w:val="ListBullet"/>
      </w:pPr>
      <w:r w:rsidRPr="0029607F">
        <w:t>procedures for working safely with jewellery materials, tools and equipment.</w:t>
      </w:r>
    </w:p>
    <w:p w:rsidR="00000000" w:rsidRPr="0029607F" w:rsidP="0029607F">
      <w:pPr>
        <w:pStyle w:val="AllowPageBreak"/>
      </w:pPr>
    </w:p>
    <w:p w:rsidR="00000000" w:rsidRPr="0029607F" w:rsidP="0029607F">
      <w:pPr>
        <w:pStyle w:val="Heading1"/>
      </w:pPr>
      <w:bookmarkStart w:id="11" w:name="O_1166414"/>
      <w:bookmarkEnd w:id="11"/>
      <w:r w:rsidRPr="0029607F">
        <w:t>Assessment Conditions</w:t>
      </w:r>
    </w:p>
    <w:p w:rsidR="00000000" w:rsidRPr="0029607F" w:rsidP="00937B7D">
      <w:pPr>
        <w:pStyle w:val="BodyText"/>
      </w:pPr>
      <w:r w:rsidRPr="0029607F">
        <w:t xml:space="preserve">Skills in this unit must be demonstrated in a workplace or simulated environment where the conditions are typical of those in a working environment in this industry. </w:t>
      </w:r>
    </w:p>
    <w:p w:rsidR="00000000" w:rsidRPr="0029607F" w:rsidP="00937B7D">
      <w:pPr>
        <w:pStyle w:val="BodyText"/>
      </w:pPr>
      <w:r w:rsidRPr="0029607F">
        <w:t>This includes access to:</w:t>
      </w:r>
    </w:p>
    <w:p w:rsidR="00000000" w:rsidRPr="0029607F" w:rsidP="0029607F">
      <w:pPr>
        <w:pStyle w:val="ListBullet"/>
      </w:pPr>
      <w:r w:rsidRPr="0029607F">
        <w:t>equipment, tools and materials used to produce jewellery</w:t>
      </w:r>
    </w:p>
    <w:p w:rsidR="00000000" w:rsidRPr="0029607F" w:rsidP="0029607F">
      <w:pPr>
        <w:pStyle w:val="ListBullet"/>
      </w:pPr>
      <w:r w:rsidRPr="0029607F">
        <w:t>inform</w:t>
      </w:r>
      <w:r w:rsidRPr="0029607F">
        <w:t xml:space="preserve">ation sources. </w:t>
      </w:r>
    </w:p>
    <w:p w:rsidR="00000000" w:rsidRPr="0029607F" w:rsidP="0029607F">
      <w:pPr>
        <w:pStyle w:val="List"/>
      </w:pPr>
    </w:p>
    <w:p w:rsidR="00000000" w:rsidRPr="0029607F" w:rsidP="00937B7D">
      <w:pPr>
        <w:pStyle w:val="BodyText"/>
      </w:pPr>
      <w:r w:rsidRPr="0029607F">
        <w:t>Assessors of this unit must satisfy the requirements for assessors in applicable vocational education and training legislation, frameworks and/or standards.</w:t>
      </w:r>
    </w:p>
    <w:p w:rsidR="00000000" w:rsidRPr="0029607F" w:rsidP="0029607F">
      <w:pPr>
        <w:pStyle w:val="Heading1"/>
      </w:pPr>
      <w:bookmarkStart w:id="12" w:name="O_1166412"/>
      <w:bookmarkEnd w:id="12"/>
      <w:r w:rsidRPr="0029607F">
        <w:t>Links</w:t>
      </w:r>
    </w:p>
    <w:p w:rsidR="00000000" w:rsidRPr="0029607F" w:rsidP="00937B7D">
      <w:pPr>
        <w:pStyle w:val="BodyText"/>
      </w:pPr>
      <w:r w:rsidRPr="0029607F">
        <w:t xml:space="preserve">Companion Volume Implementation Guide is found on VETNet </w:t>
      </w:r>
      <w:r w:rsidRPr="0029607F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03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607F" w:rsidP="0029607F"/>
    <w:sectPr w:rsidSect="002960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 w:rsidRPr="00937B7D" w:rsidP="00937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7D" w:rsidP="00296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B7D" w:rsidP="00296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7B7D" w:rsidP="002960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 w:rsidP="00296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7B7D">
      <w:t>Approved</w:t>
    </w:r>
    <w:r w:rsidR="00937B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7B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7B7D">
      <w:rPr>
        <w:noProof/>
      </w:rPr>
      <w:t>4</w:t>
    </w:r>
    <w:r>
      <w:rPr>
        <w:noProof/>
      </w:rPr>
      <w:fldChar w:fldCharType="end"/>
    </w:r>
  </w:p>
  <w:p w:rsidR="0029607F" w:rsidP="00296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7B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7B7D">
      <w:t>Service and Creative Skills Australia</w:t>
    </w:r>
    <w:r w:rsidR="00937B7D">
      <w:fldChar w:fldCharType="end"/>
    </w:r>
  </w:p>
  <w:p w:rsidR="0029607F" w:rsidP="00296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07F" w:rsidRPr="00937B7D" w:rsidP="00937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7D" w:rsidRPr="002D2AF8" w:rsidP="00296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CUAJWL311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7B7D" w:rsidP="002960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7F" w:rsidRPr="002D2AF8" w:rsidP="00296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7B7D">
      <w:t>CUAJWL311 Produce jewellery</w:t>
    </w:r>
    <w:r w:rsidR="00937B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7B7D">
      <w:rPr>
        <w:noProof/>
      </w:rPr>
      <w:t>1 March 2025</w:t>
    </w:r>
    <w:r>
      <w:fldChar w:fldCharType="end"/>
    </w:r>
  </w:p>
  <w:p w:rsidR="0029607F" w:rsidP="00296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74D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C1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07F"/>
  </w:style>
  <w:style w:type="character" w:customStyle="1" w:styleId="Heading1Char">
    <w:name w:val="Heading 1 Char"/>
    <w:basedOn w:val="DefaultParagraphFont"/>
    <w:link w:val="Heading1"/>
    <w:rsid w:val="00296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0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60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0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07F"/>
    <w:rPr>
      <w:b/>
      <w:spacing w:val="0"/>
    </w:rPr>
  </w:style>
  <w:style w:type="character" w:styleId="Emphasis">
    <w:name w:val="Emphasis"/>
    <w:basedOn w:val="DefaultParagraphFont"/>
    <w:qFormat/>
    <w:rsid w:val="0029607F"/>
    <w:rPr>
      <w:i/>
    </w:rPr>
  </w:style>
  <w:style w:type="paragraph" w:customStyle="1" w:styleId="SuperHeading">
    <w:name w:val="SuperHeading"/>
    <w:basedOn w:val="Normal"/>
    <w:rsid w:val="00296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0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6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0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0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07F"/>
  </w:style>
  <w:style w:type="paragraph" w:styleId="TableofFigures">
    <w:name w:val="table of figures"/>
    <w:basedOn w:val="Normal"/>
    <w:next w:val="Normal"/>
    <w:semiHidden/>
    <w:rsid w:val="00296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0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07F"/>
    <w:rPr>
      <w:rFonts w:ascii="Wingdings" w:hAnsi="Wingdings"/>
    </w:rPr>
  </w:style>
  <w:style w:type="paragraph" w:customStyle="1" w:styleId="TableHeading">
    <w:name w:val="Table Heading"/>
    <w:basedOn w:val="HeadingBase"/>
    <w:rsid w:val="00296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07F"/>
    <w:rPr>
      <w:color w:val="0033CC"/>
      <w:u w:val="none"/>
    </w:rPr>
  </w:style>
  <w:style w:type="paragraph" w:customStyle="1" w:styleId="BodyTextRight">
    <w:name w:val="Body Text Right"/>
    <w:basedOn w:val="BodyText"/>
    <w:rsid w:val="00296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0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07F"/>
    <w:rPr>
      <w:sz w:val="32"/>
    </w:rPr>
  </w:style>
  <w:style w:type="paragraph" w:customStyle="1" w:styleId="HeadingProcedure">
    <w:name w:val="Heading Procedure"/>
    <w:basedOn w:val="HeadingBase"/>
    <w:next w:val="Normal"/>
    <w:rsid w:val="00296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07F"/>
    <w:pPr>
      <w:spacing w:before="60" w:after="60"/>
    </w:pPr>
  </w:style>
  <w:style w:type="paragraph" w:styleId="ListContinue">
    <w:name w:val="List Continue"/>
    <w:basedOn w:val="List"/>
    <w:rsid w:val="0029607F"/>
    <w:pPr>
      <w:ind w:firstLine="0"/>
    </w:pPr>
  </w:style>
  <w:style w:type="paragraph" w:customStyle="1" w:styleId="ListNote">
    <w:name w:val="List Note"/>
    <w:basedOn w:val="List"/>
    <w:rsid w:val="00296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07F"/>
    <w:rPr>
      <w:rFonts w:ascii="Courier New" w:hAnsi="Courier New"/>
    </w:rPr>
  </w:style>
  <w:style w:type="paragraph" w:customStyle="1" w:styleId="NoteBullet">
    <w:name w:val="Note Bullet"/>
    <w:basedOn w:val="Note"/>
    <w:rsid w:val="00296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0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07F"/>
    <w:rPr>
      <w:b/>
      <w:smallCaps/>
    </w:rPr>
  </w:style>
  <w:style w:type="paragraph" w:customStyle="1" w:styleId="TableListNumber">
    <w:name w:val="Table List Number"/>
    <w:basedOn w:val="ListNumber"/>
    <w:rsid w:val="00296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07F"/>
    <w:pPr>
      <w:numPr>
        <w:numId w:val="8"/>
      </w:numPr>
    </w:pPr>
  </w:style>
  <w:style w:type="paragraph" w:customStyle="1" w:styleId="ListAlpha2">
    <w:name w:val="List Alpha 2"/>
    <w:basedOn w:val="List2"/>
    <w:rsid w:val="0029607F"/>
    <w:pPr>
      <w:numPr>
        <w:numId w:val="7"/>
      </w:numPr>
    </w:pPr>
  </w:style>
  <w:style w:type="paragraph" w:styleId="List2">
    <w:name w:val="List 2"/>
    <w:basedOn w:val="BodyText"/>
    <w:rsid w:val="00296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0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0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07F"/>
    <w:pPr>
      <w:numPr>
        <w:numId w:val="3"/>
      </w:numPr>
    </w:pPr>
  </w:style>
  <w:style w:type="paragraph" w:styleId="ListContinue2">
    <w:name w:val="List Continue 2"/>
    <w:basedOn w:val="List2"/>
    <w:rsid w:val="0029607F"/>
    <w:pPr>
      <w:ind w:firstLine="0"/>
    </w:pPr>
  </w:style>
  <w:style w:type="paragraph" w:styleId="ListContinue3">
    <w:name w:val="List Continue 3"/>
    <w:basedOn w:val="List3"/>
    <w:rsid w:val="0029607F"/>
    <w:pPr>
      <w:ind w:left="1021" w:firstLine="0"/>
    </w:pPr>
  </w:style>
  <w:style w:type="paragraph" w:styleId="ListContinue4">
    <w:name w:val="List Continue 4"/>
    <w:basedOn w:val="List4"/>
    <w:rsid w:val="0029607F"/>
    <w:pPr>
      <w:ind w:firstLine="0"/>
    </w:pPr>
  </w:style>
  <w:style w:type="paragraph" w:styleId="ListContinue5">
    <w:name w:val="List Continue 5"/>
    <w:basedOn w:val="List5"/>
    <w:rsid w:val="0029607F"/>
    <w:pPr>
      <w:ind w:firstLine="0"/>
    </w:pPr>
  </w:style>
  <w:style w:type="paragraph" w:styleId="ListNumber3">
    <w:name w:val="List Number 3"/>
    <w:basedOn w:val="List3"/>
    <w:rsid w:val="0029607F"/>
    <w:pPr>
      <w:numPr>
        <w:numId w:val="4"/>
      </w:numPr>
    </w:pPr>
  </w:style>
  <w:style w:type="paragraph" w:styleId="ListNumber4">
    <w:name w:val="List Number 4"/>
    <w:basedOn w:val="List4"/>
    <w:rsid w:val="0029607F"/>
    <w:pPr>
      <w:numPr>
        <w:numId w:val="5"/>
      </w:numPr>
    </w:pPr>
  </w:style>
  <w:style w:type="paragraph" w:styleId="ListNumber5">
    <w:name w:val="List Number 5"/>
    <w:basedOn w:val="List5"/>
    <w:rsid w:val="0029607F"/>
    <w:pPr>
      <w:numPr>
        <w:numId w:val="6"/>
      </w:numPr>
    </w:pPr>
  </w:style>
  <w:style w:type="paragraph" w:styleId="BlockText">
    <w:name w:val="Block Text"/>
    <w:basedOn w:val="Normal"/>
    <w:rsid w:val="00296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07F"/>
    <w:rPr>
      <w:sz w:val="16"/>
      <w:vertAlign w:val="superscript"/>
    </w:rPr>
  </w:style>
  <w:style w:type="character" w:customStyle="1" w:styleId="Symbols">
    <w:name w:val="Symbols"/>
    <w:basedOn w:val="DefaultParagraphFont"/>
    <w:rsid w:val="0029607F"/>
    <w:rPr>
      <w:rFonts w:ascii="Symbol" w:hAnsi="Symbol"/>
    </w:rPr>
  </w:style>
  <w:style w:type="character" w:customStyle="1" w:styleId="MenuOptions">
    <w:name w:val="Menu Options"/>
    <w:basedOn w:val="DefaultParagraphFont"/>
    <w:rsid w:val="00296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07F"/>
    <w:rPr>
      <w:b/>
    </w:rPr>
  </w:style>
  <w:style w:type="character" w:customStyle="1" w:styleId="Underlined">
    <w:name w:val="Underlined"/>
    <w:basedOn w:val="DefaultParagraphFont"/>
    <w:rsid w:val="0029607F"/>
    <w:rPr>
      <w:u w:val="single"/>
    </w:rPr>
  </w:style>
  <w:style w:type="paragraph" w:customStyle="1" w:styleId="TableBodyTextRight">
    <w:name w:val="Table Body Text Right"/>
    <w:basedOn w:val="TableBodyText"/>
    <w:rsid w:val="00296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07F"/>
    <w:rPr>
      <w:sz w:val="18"/>
    </w:rPr>
  </w:style>
  <w:style w:type="paragraph" w:customStyle="1" w:styleId="BodySmallRight">
    <w:name w:val="Body Small Right"/>
    <w:basedOn w:val="BodyTextRight"/>
    <w:rsid w:val="0029607F"/>
    <w:rPr>
      <w:sz w:val="18"/>
      <w:szCs w:val="18"/>
    </w:rPr>
  </w:style>
  <w:style w:type="paragraph" w:customStyle="1" w:styleId="MarginEdition">
    <w:name w:val="Margin Edition"/>
    <w:basedOn w:val="MarginNote"/>
    <w:rsid w:val="00296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07F"/>
    <w:rPr>
      <w:sz w:val="2"/>
      <w:szCs w:val="2"/>
    </w:rPr>
  </w:style>
  <w:style w:type="character" w:customStyle="1" w:styleId="Small">
    <w:name w:val="Small"/>
    <w:basedOn w:val="DefaultParagraphFont"/>
    <w:rsid w:val="0029607F"/>
    <w:rPr>
      <w:sz w:val="16"/>
    </w:rPr>
  </w:style>
  <w:style w:type="paragraph" w:customStyle="1" w:styleId="WideTable">
    <w:name w:val="Wide Table"/>
    <w:basedOn w:val="Normal"/>
    <w:rsid w:val="00296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07F"/>
  </w:style>
  <w:style w:type="paragraph" w:styleId="Quote">
    <w:name w:val="Quote"/>
    <w:basedOn w:val="Heading1"/>
    <w:link w:val="QuoteChar"/>
    <w:qFormat/>
    <w:rsid w:val="00296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07F"/>
    <w:pPr>
      <w:pageBreakBefore/>
    </w:pPr>
  </w:style>
  <w:style w:type="paragraph" w:customStyle="1" w:styleId="Border">
    <w:name w:val="Border"/>
    <w:basedOn w:val="Normal"/>
    <w:qFormat/>
    <w:rsid w:val="00296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07F"/>
    <w:rPr>
      <w:u w:val="single"/>
    </w:rPr>
  </w:style>
  <w:style w:type="character" w:customStyle="1" w:styleId="BoldandItalics">
    <w:name w:val="Bold and Italics"/>
    <w:qFormat/>
    <w:rsid w:val="0029607F"/>
    <w:rPr>
      <w:b/>
      <w:i/>
      <w:u w:val="none"/>
    </w:rPr>
  </w:style>
  <w:style w:type="paragraph" w:styleId="BalloonText">
    <w:name w:val="Balloon Text"/>
    <w:basedOn w:val="Normal"/>
    <w:link w:val="BalloonTextChar"/>
    <w:rsid w:val="00296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07F"/>
    <w:pPr>
      <w:spacing w:before="0" w:after="0"/>
    </w:pPr>
  </w:style>
  <w:style w:type="paragraph" w:customStyle="1" w:styleId="BodyTextBold">
    <w:name w:val="Body Text Bold"/>
    <w:basedOn w:val="BodyText"/>
    <w:qFormat/>
    <w:rsid w:val="0029607F"/>
    <w:rPr>
      <w:b/>
    </w:rPr>
  </w:style>
  <w:style w:type="character" w:styleId="Hyperlink">
    <w:name w:val="Hyperlink"/>
    <w:basedOn w:val="DefaultParagraphFont"/>
    <w:uiPriority w:val="99"/>
    <w:unhideWhenUsed/>
    <w:rsid w:val="00937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5567</Characters>
  <Application>Microsoft Office Word</Application>
  <DocSecurity>0</DocSecurity>
  <Lines>163</Lines>
  <Paragraphs>112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CUAJWL311 Produce jewellery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