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511C" w:rsidP="00A25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CUAJWL211 Develop jewellery-making skills</w:t>
      </w:r>
      <w:r>
        <w:fldChar w:fldCharType="end"/>
      </w:r>
    </w:p>
    <w:p w:rsidR="00A2511C" w:rsidP="00A2511C">
      <w:pPr>
        <w:pStyle w:val="Version"/>
        <w:sectPr w:rsidSect="00A25A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5A4D" w:rsidP="00A25A4D">
      <w:pPr>
        <w:pStyle w:val="SuperHeading"/>
      </w:pPr>
      <w:r w:rsidRPr="00A25A4D">
        <w:t>Assessment Requirements for CUAJWL211 Develop jewellery-making skills</w:t>
      </w:r>
    </w:p>
    <w:p w:rsidR="00000000" w:rsidRPr="00A25A4D" w:rsidP="00A25A4D">
      <w:pPr>
        <w:pStyle w:val="Heading1"/>
      </w:pPr>
      <w:bookmarkStart w:id="1" w:name="O_1166397"/>
      <w:bookmarkEnd w:id="1"/>
      <w:r w:rsidRPr="00A25A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25A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4D" w:rsidP="00A25A4D">
            <w:pPr>
              <w:pStyle w:val="BodyText"/>
            </w:pPr>
            <w:r w:rsidRPr="00A25A4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D">
            <w:pPr>
              <w:pStyle w:val="BodyText"/>
              <w:rPr>
                <w:lang w:val="en-NZ"/>
              </w:rPr>
            </w:pPr>
            <w:r w:rsidRPr="00A25A4D">
              <w:rPr>
                <w:rStyle w:val="SpecialBold"/>
              </w:rPr>
              <w:t>Comments</w:t>
            </w:r>
          </w:p>
        </w:tc>
      </w:tr>
      <w:tr w:rsidTr="00A25A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5A4D">
            <w:pPr>
              <w:pStyle w:val="BodyText"/>
              <w:rPr>
                <w:lang w:val="en-NZ"/>
              </w:rPr>
            </w:pPr>
            <w:r w:rsidRPr="00A25A4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5A4D" w:rsidP="00A25A4D">
            <w:pPr>
              <w:pStyle w:val="BodyText"/>
            </w:pPr>
            <w:r w:rsidRPr="00A25A4D">
              <w:t>This version first released with CUA Creative Arts and Culture Training Package Version 5.0.</w:t>
            </w:r>
          </w:p>
        </w:tc>
      </w:tr>
    </w:tbl>
    <w:p w:rsidR="00000000" w:rsidRPr="00A25A4D" w:rsidP="00A25A4D">
      <w:pPr>
        <w:pStyle w:val="BodyText"/>
      </w:pPr>
    </w:p>
    <w:p w:rsidR="00000000" w:rsidRPr="00A25A4D" w:rsidP="00A25A4D">
      <w:pPr>
        <w:pStyle w:val="AllowPageBreak"/>
      </w:pPr>
    </w:p>
    <w:p w:rsidR="00000000" w:rsidRPr="00A25A4D" w:rsidP="00A25A4D">
      <w:pPr>
        <w:pStyle w:val="Heading1"/>
      </w:pPr>
      <w:bookmarkStart w:id="2" w:name="O_1166400"/>
      <w:bookmarkEnd w:id="2"/>
      <w:r w:rsidRPr="00A25A4D">
        <w:t>Performance Evidence</w:t>
      </w:r>
    </w:p>
    <w:p w:rsidR="00000000" w:rsidRPr="00A25A4D" w:rsidP="00A2511C">
      <w:pPr>
        <w:pStyle w:val="BodyText"/>
      </w:pPr>
      <w:r w:rsidRPr="00A25A4D">
        <w:t>The candidate must demonstrate the ability to complete the tasks outlined in the elements, performance criteria and foundation skills of this unit, including evidence of the ability to:</w:t>
      </w:r>
    </w:p>
    <w:p w:rsidR="00000000" w:rsidRPr="00A25A4D" w:rsidP="00A25A4D">
      <w:pPr>
        <w:pStyle w:val="ListBullet"/>
      </w:pPr>
      <w:r w:rsidRPr="00A25A4D">
        <w:t>produce at least two different pieces of jewelle</w:t>
      </w:r>
      <w:r w:rsidRPr="00A25A4D">
        <w:t>ry.</w:t>
      </w:r>
    </w:p>
    <w:p w:rsidR="00000000" w:rsidRPr="00A25A4D" w:rsidP="00A25A4D">
      <w:pPr>
        <w:pStyle w:val="List"/>
      </w:pPr>
    </w:p>
    <w:p w:rsidR="00000000" w:rsidRPr="00A25A4D" w:rsidP="00A2511C">
      <w:pPr>
        <w:pStyle w:val="BodyText"/>
      </w:pPr>
      <w:r w:rsidRPr="00A25A4D">
        <w:t>In the course of the above, the candidate must:</w:t>
      </w:r>
    </w:p>
    <w:p w:rsidR="00000000" w:rsidRPr="00A25A4D" w:rsidP="00A25A4D">
      <w:pPr>
        <w:pStyle w:val="ListBullet"/>
      </w:pPr>
      <w:r w:rsidRPr="00A25A4D">
        <w:t>utilise different materials and techniques that support own ideas for work</w:t>
      </w:r>
    </w:p>
    <w:p w:rsidR="00000000" w:rsidRPr="00A25A4D" w:rsidP="00A25A4D">
      <w:pPr>
        <w:pStyle w:val="ListBullet"/>
      </w:pPr>
      <w:r w:rsidRPr="00A25A4D">
        <w:t>document a basic plan to build own jewellery making skills, outlining own selected skill development options.</w:t>
      </w:r>
    </w:p>
    <w:p w:rsidR="00000000" w:rsidRPr="00A25A4D" w:rsidP="00A25A4D">
      <w:pPr>
        <w:pStyle w:val="AllowPageBreak"/>
      </w:pPr>
    </w:p>
    <w:p w:rsidR="00000000" w:rsidRPr="00A25A4D" w:rsidP="00A25A4D">
      <w:pPr>
        <w:pStyle w:val="Heading1"/>
      </w:pPr>
      <w:bookmarkStart w:id="3" w:name="O_1166399"/>
      <w:bookmarkEnd w:id="3"/>
      <w:r w:rsidRPr="00A25A4D">
        <w:t>Knowledge Evidence</w:t>
      </w:r>
    </w:p>
    <w:p w:rsidR="00000000" w:rsidRPr="00A25A4D" w:rsidP="00A2511C">
      <w:pPr>
        <w:pStyle w:val="BodyText"/>
      </w:pPr>
      <w:r w:rsidRPr="00A25A4D">
        <w:t>The candidate must be able to demonstrate knowledge to complete the tasks outlined in the elements, performance criteria and foundation skills of this unit, including knowledge of:</w:t>
      </w:r>
    </w:p>
    <w:p w:rsidR="00000000" w:rsidRPr="00A25A4D" w:rsidP="00A25A4D">
      <w:pPr>
        <w:pStyle w:val="ListBullet"/>
      </w:pPr>
      <w:r w:rsidRPr="00A25A4D">
        <w:t xml:space="preserve">general features of major styles of jewellery </w:t>
      </w:r>
      <w:r w:rsidRPr="00A25A4D">
        <w:t>and the work of key practitioners relevant to individual area of interest</w:t>
      </w:r>
    </w:p>
    <w:p w:rsidR="00000000" w:rsidRPr="00A25A4D" w:rsidP="00A25A4D">
      <w:pPr>
        <w:pStyle w:val="ListBullet"/>
      </w:pPr>
      <w:r w:rsidRPr="00A25A4D">
        <w:t>elements and principles of design: fundamental characteristics, primary interrelationships and use in jewellery</w:t>
      </w:r>
    </w:p>
    <w:p w:rsidR="00000000" w:rsidRPr="00A25A4D" w:rsidP="00A25A4D">
      <w:pPr>
        <w:pStyle w:val="ListBullet"/>
      </w:pPr>
      <w:r w:rsidRPr="00A25A4D">
        <w:t>equipment and tools used to produce jewellery: key physical features a</w:t>
      </w:r>
      <w:r w:rsidRPr="00A25A4D">
        <w:t>nd uses, cleaning techniques and storage requirements</w:t>
      </w:r>
    </w:p>
    <w:p w:rsidR="00000000" w:rsidRPr="00A25A4D" w:rsidP="00A25A4D">
      <w:pPr>
        <w:pStyle w:val="ListBullet"/>
      </w:pPr>
      <w:r w:rsidRPr="00A25A4D">
        <w:t>general features and use of a basic range of materials and techniques used to produce fundamental jewellery</w:t>
      </w:r>
    </w:p>
    <w:p w:rsidR="00000000" w:rsidRPr="00A25A4D" w:rsidP="00A25A4D">
      <w:pPr>
        <w:pStyle w:val="ListBullet"/>
      </w:pPr>
      <w:r w:rsidRPr="00A25A4D">
        <w:t>typical work space requirements for producing fundamental jewellery and ways of organising spa</w:t>
      </w:r>
      <w:r w:rsidRPr="00A25A4D">
        <w:t>ce and equipment for efficient work operation</w:t>
      </w:r>
    </w:p>
    <w:p w:rsidR="00000000" w:rsidRPr="00A25A4D" w:rsidP="00A25A4D">
      <w:pPr>
        <w:pStyle w:val="ListBullet"/>
      </w:pPr>
      <w:r w:rsidRPr="00A25A4D">
        <w:t>procedures for working safely with jewellery making materials, tools and equipment.</w:t>
      </w:r>
    </w:p>
    <w:p w:rsidR="00000000" w:rsidRPr="00A25A4D" w:rsidP="00A25A4D">
      <w:pPr>
        <w:pStyle w:val="AllowPageBreak"/>
      </w:pPr>
    </w:p>
    <w:p w:rsidR="00000000" w:rsidRPr="00A25A4D" w:rsidP="00A25A4D">
      <w:pPr>
        <w:pStyle w:val="Heading1"/>
      </w:pPr>
      <w:bookmarkStart w:id="4" w:name="O_1166398"/>
      <w:bookmarkEnd w:id="4"/>
      <w:r w:rsidRPr="00A25A4D">
        <w:t>Assessment Conditions</w:t>
      </w:r>
    </w:p>
    <w:p w:rsidR="00000000" w:rsidRPr="00A25A4D" w:rsidP="00A2511C">
      <w:pPr>
        <w:pStyle w:val="BodyText"/>
      </w:pPr>
      <w:r w:rsidRPr="00A25A4D">
        <w:t>Skills in this unit must be demonstrated in a workplace or simulated environment wher</w:t>
      </w:r>
      <w:r w:rsidRPr="00A25A4D">
        <w:t xml:space="preserve">e the conditions are typical of those in a working environment in this industry. </w:t>
      </w:r>
    </w:p>
    <w:p w:rsidR="00000000" w:rsidRPr="00A25A4D" w:rsidP="00A2511C">
      <w:pPr>
        <w:pStyle w:val="BodyText"/>
      </w:pPr>
      <w:r w:rsidRPr="00A25A4D">
        <w:t>This includes access to:</w:t>
      </w:r>
    </w:p>
    <w:p w:rsidR="00000000" w:rsidRPr="00A25A4D" w:rsidP="00A25A4D">
      <w:pPr>
        <w:pStyle w:val="ListBullet"/>
      </w:pPr>
      <w:r w:rsidRPr="00A25A4D">
        <w:t>equipment, tools and materials used to produce jewellery</w:t>
      </w:r>
    </w:p>
    <w:p w:rsidR="00000000" w:rsidRPr="00A25A4D" w:rsidP="00A25A4D">
      <w:pPr>
        <w:pStyle w:val="ListBullet"/>
      </w:pPr>
      <w:r w:rsidRPr="00A25A4D">
        <w:t>information sources.</w:t>
      </w:r>
    </w:p>
    <w:p w:rsidR="00000000" w:rsidRPr="00A25A4D" w:rsidP="00A25A4D">
      <w:pPr>
        <w:pStyle w:val="List"/>
      </w:pPr>
    </w:p>
    <w:p w:rsidR="00000000" w:rsidRPr="00A25A4D" w:rsidP="00A2511C">
      <w:pPr>
        <w:pStyle w:val="BodyText"/>
      </w:pPr>
      <w:r w:rsidRPr="00A25A4D">
        <w:t>Assessors of this unit must satisfy the requirements for assessors in</w:t>
      </w:r>
      <w:r w:rsidRPr="00A25A4D">
        <w:t xml:space="preserve"> applicable vocational education and training legislation, frameworks and/or standards.</w:t>
      </w:r>
    </w:p>
    <w:p w:rsidR="00000000" w:rsidRPr="00A25A4D" w:rsidP="00A25A4D">
      <w:pPr>
        <w:pStyle w:val="Heading1"/>
      </w:pPr>
      <w:bookmarkStart w:id="5" w:name="O_1166396"/>
      <w:bookmarkEnd w:id="5"/>
      <w:r w:rsidRPr="00A25A4D">
        <w:t>Links</w:t>
      </w:r>
    </w:p>
    <w:p w:rsidR="00000000" w:rsidRPr="00A25A4D" w:rsidP="00A2511C">
      <w:pPr>
        <w:pStyle w:val="BodyText"/>
      </w:pPr>
      <w:r w:rsidRPr="00A25A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818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5A4D" w:rsidP="00A25A4D"/>
    <w:sectPr w:rsidSect="00A25A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D" w:rsidRPr="00A2511C" w:rsidP="00A25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1C" w:rsidP="00A25A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511C" w:rsidP="00A25A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511C" w:rsidP="00A25A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5A4D" w:rsidRPr="00A2511C" w:rsidP="00A25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A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11C" w:rsidRPr="002D2AF8" w:rsidP="00A25A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CUAJWL211 Develop jewellery-making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2511C" w:rsidP="00A25A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7AA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6A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A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5A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5A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5A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5A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5A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5A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5A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5A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5A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5A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5A4D"/>
  </w:style>
  <w:style w:type="character" w:customStyle="1" w:styleId="Heading1Char">
    <w:name w:val="Heading 1 Char"/>
    <w:basedOn w:val="DefaultParagraphFont"/>
    <w:link w:val="Heading1"/>
    <w:rsid w:val="00A25A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5A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5A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5A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5A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5A4D"/>
    <w:rPr>
      <w:b/>
      <w:spacing w:val="0"/>
    </w:rPr>
  </w:style>
  <w:style w:type="paragraph" w:customStyle="1" w:styleId="SuperHeading">
    <w:name w:val="SuperHeading"/>
    <w:basedOn w:val="Normal"/>
    <w:rsid w:val="00A25A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5A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5A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5A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5A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5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5A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5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5A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5A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5A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5A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5A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5A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5A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5A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5A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5A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5A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5A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5A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5A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5A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5A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5A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5A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5A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5A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5A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5A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5A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5A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5A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5A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5A4D"/>
    <w:rPr>
      <w:i/>
    </w:rPr>
  </w:style>
  <w:style w:type="paragraph" w:styleId="Caption">
    <w:name w:val="caption"/>
    <w:basedOn w:val="BodyText"/>
    <w:next w:val="Normal"/>
    <w:qFormat/>
    <w:rsid w:val="00A25A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5A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5A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5A4D"/>
  </w:style>
  <w:style w:type="paragraph" w:styleId="TableofFigures">
    <w:name w:val="table of figures"/>
    <w:basedOn w:val="Normal"/>
    <w:next w:val="Normal"/>
    <w:semiHidden/>
    <w:rsid w:val="00A25A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5A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5A4D"/>
    <w:rPr>
      <w:rFonts w:ascii="Wingdings" w:hAnsi="Wingdings"/>
    </w:rPr>
  </w:style>
  <w:style w:type="paragraph" w:customStyle="1" w:styleId="TableHeading">
    <w:name w:val="Table Heading"/>
    <w:basedOn w:val="HeadingBase"/>
    <w:rsid w:val="00A25A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5A4D"/>
    <w:rPr>
      <w:color w:val="0033CC"/>
      <w:u w:val="none"/>
    </w:rPr>
  </w:style>
  <w:style w:type="paragraph" w:customStyle="1" w:styleId="BodyTextRight">
    <w:name w:val="Body Text Right"/>
    <w:basedOn w:val="BodyText"/>
    <w:rsid w:val="00A25A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5A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5A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5A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5A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5A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5A4D"/>
    <w:rPr>
      <w:sz w:val="32"/>
    </w:rPr>
  </w:style>
  <w:style w:type="paragraph" w:customStyle="1" w:styleId="HeadingProcedure">
    <w:name w:val="Heading Procedure"/>
    <w:basedOn w:val="HeadingBase"/>
    <w:next w:val="Normal"/>
    <w:rsid w:val="00A25A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5A4D"/>
    <w:pPr>
      <w:spacing w:before="60" w:after="60"/>
    </w:pPr>
  </w:style>
  <w:style w:type="paragraph" w:styleId="ListContinue">
    <w:name w:val="List Continue"/>
    <w:basedOn w:val="List"/>
    <w:rsid w:val="00A25A4D"/>
    <w:pPr>
      <w:ind w:firstLine="0"/>
    </w:pPr>
  </w:style>
  <w:style w:type="paragraph" w:customStyle="1" w:styleId="ListNote">
    <w:name w:val="List Note"/>
    <w:basedOn w:val="List"/>
    <w:rsid w:val="00A25A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5A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5A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5A4D"/>
    <w:rPr>
      <w:rFonts w:ascii="Courier New" w:hAnsi="Courier New"/>
    </w:rPr>
  </w:style>
  <w:style w:type="paragraph" w:customStyle="1" w:styleId="NoteBullet">
    <w:name w:val="Note Bullet"/>
    <w:basedOn w:val="Note"/>
    <w:rsid w:val="00A25A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5A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5A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5A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5A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5A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5A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5A4D"/>
    <w:rPr>
      <w:b/>
      <w:smallCaps/>
    </w:rPr>
  </w:style>
  <w:style w:type="paragraph" w:customStyle="1" w:styleId="TableListNumber">
    <w:name w:val="Table List Number"/>
    <w:basedOn w:val="ListNumber"/>
    <w:rsid w:val="00A25A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5A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5A4D"/>
    <w:pPr>
      <w:numPr>
        <w:numId w:val="8"/>
      </w:numPr>
    </w:pPr>
  </w:style>
  <w:style w:type="paragraph" w:customStyle="1" w:styleId="ListAlpha2">
    <w:name w:val="List Alpha 2"/>
    <w:basedOn w:val="List2"/>
    <w:rsid w:val="00A25A4D"/>
    <w:pPr>
      <w:numPr>
        <w:numId w:val="7"/>
      </w:numPr>
    </w:pPr>
  </w:style>
  <w:style w:type="paragraph" w:styleId="List2">
    <w:name w:val="List 2"/>
    <w:basedOn w:val="BodyText"/>
    <w:rsid w:val="00A25A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5A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5A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5A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5A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5A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5A4D"/>
    <w:pPr>
      <w:numPr>
        <w:numId w:val="3"/>
      </w:numPr>
    </w:pPr>
  </w:style>
  <w:style w:type="paragraph" w:styleId="ListContinue2">
    <w:name w:val="List Continue 2"/>
    <w:basedOn w:val="List2"/>
    <w:rsid w:val="00A25A4D"/>
    <w:pPr>
      <w:ind w:firstLine="0"/>
    </w:pPr>
  </w:style>
  <w:style w:type="paragraph" w:styleId="ListContinue3">
    <w:name w:val="List Continue 3"/>
    <w:basedOn w:val="List3"/>
    <w:rsid w:val="00A25A4D"/>
    <w:pPr>
      <w:ind w:left="1021" w:firstLine="0"/>
    </w:pPr>
  </w:style>
  <w:style w:type="paragraph" w:styleId="ListContinue4">
    <w:name w:val="List Continue 4"/>
    <w:basedOn w:val="List4"/>
    <w:rsid w:val="00A25A4D"/>
    <w:pPr>
      <w:ind w:firstLine="0"/>
    </w:pPr>
  </w:style>
  <w:style w:type="paragraph" w:styleId="ListContinue5">
    <w:name w:val="List Continue 5"/>
    <w:basedOn w:val="List5"/>
    <w:rsid w:val="00A25A4D"/>
    <w:pPr>
      <w:ind w:firstLine="0"/>
    </w:pPr>
  </w:style>
  <w:style w:type="paragraph" w:styleId="ListNumber3">
    <w:name w:val="List Number 3"/>
    <w:basedOn w:val="List3"/>
    <w:rsid w:val="00A25A4D"/>
    <w:pPr>
      <w:numPr>
        <w:numId w:val="4"/>
      </w:numPr>
    </w:pPr>
  </w:style>
  <w:style w:type="paragraph" w:styleId="ListNumber4">
    <w:name w:val="List Number 4"/>
    <w:basedOn w:val="List4"/>
    <w:rsid w:val="00A25A4D"/>
    <w:pPr>
      <w:numPr>
        <w:numId w:val="5"/>
      </w:numPr>
    </w:pPr>
  </w:style>
  <w:style w:type="paragraph" w:styleId="ListNumber5">
    <w:name w:val="List Number 5"/>
    <w:basedOn w:val="List5"/>
    <w:rsid w:val="00A25A4D"/>
    <w:pPr>
      <w:numPr>
        <w:numId w:val="6"/>
      </w:numPr>
    </w:pPr>
  </w:style>
  <w:style w:type="paragraph" w:styleId="BlockText">
    <w:name w:val="Block Text"/>
    <w:basedOn w:val="Normal"/>
    <w:rsid w:val="00A25A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5A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5A4D"/>
    <w:rPr>
      <w:sz w:val="16"/>
      <w:vertAlign w:val="superscript"/>
    </w:rPr>
  </w:style>
  <w:style w:type="character" w:customStyle="1" w:styleId="Symbols">
    <w:name w:val="Symbols"/>
    <w:basedOn w:val="DefaultParagraphFont"/>
    <w:rsid w:val="00A25A4D"/>
    <w:rPr>
      <w:rFonts w:ascii="Symbol" w:hAnsi="Symbol"/>
    </w:rPr>
  </w:style>
  <w:style w:type="character" w:customStyle="1" w:styleId="MenuOptions">
    <w:name w:val="Menu Options"/>
    <w:basedOn w:val="DefaultParagraphFont"/>
    <w:rsid w:val="00A25A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5A4D"/>
    <w:rPr>
      <w:b/>
    </w:rPr>
  </w:style>
  <w:style w:type="character" w:customStyle="1" w:styleId="Underlined">
    <w:name w:val="Underlined"/>
    <w:basedOn w:val="DefaultParagraphFont"/>
    <w:rsid w:val="00A25A4D"/>
    <w:rPr>
      <w:u w:val="single"/>
    </w:rPr>
  </w:style>
  <w:style w:type="paragraph" w:customStyle="1" w:styleId="TableBodyTextRight">
    <w:name w:val="Table Body Text Right"/>
    <w:basedOn w:val="TableBodyText"/>
    <w:rsid w:val="00A25A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5A4D"/>
    <w:rPr>
      <w:sz w:val="18"/>
    </w:rPr>
  </w:style>
  <w:style w:type="paragraph" w:customStyle="1" w:styleId="BodySmallRight">
    <w:name w:val="Body Small Right"/>
    <w:basedOn w:val="BodyTextRight"/>
    <w:rsid w:val="00A25A4D"/>
    <w:rPr>
      <w:sz w:val="18"/>
      <w:szCs w:val="18"/>
    </w:rPr>
  </w:style>
  <w:style w:type="paragraph" w:customStyle="1" w:styleId="MarginEdition">
    <w:name w:val="Margin Edition"/>
    <w:basedOn w:val="MarginNote"/>
    <w:rsid w:val="00A25A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5A4D"/>
    <w:rPr>
      <w:sz w:val="2"/>
      <w:szCs w:val="2"/>
    </w:rPr>
  </w:style>
  <w:style w:type="character" w:customStyle="1" w:styleId="Small">
    <w:name w:val="Small"/>
    <w:basedOn w:val="DefaultParagraphFont"/>
    <w:rsid w:val="00A25A4D"/>
    <w:rPr>
      <w:sz w:val="16"/>
    </w:rPr>
  </w:style>
  <w:style w:type="paragraph" w:customStyle="1" w:styleId="WideTable">
    <w:name w:val="Wide Table"/>
    <w:basedOn w:val="Normal"/>
    <w:rsid w:val="00A25A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5A4D"/>
  </w:style>
  <w:style w:type="paragraph" w:styleId="Quote">
    <w:name w:val="Quote"/>
    <w:basedOn w:val="Heading1"/>
    <w:link w:val="QuoteChar"/>
    <w:qFormat/>
    <w:rsid w:val="00A25A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5A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5A4D"/>
    <w:pPr>
      <w:pageBreakBefore/>
    </w:pPr>
  </w:style>
  <w:style w:type="paragraph" w:customStyle="1" w:styleId="Border">
    <w:name w:val="Border"/>
    <w:basedOn w:val="Normal"/>
    <w:qFormat/>
    <w:rsid w:val="00A25A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5A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A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A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5A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5A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5A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5A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5A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5A4D"/>
    <w:rPr>
      <w:u w:val="single"/>
    </w:rPr>
  </w:style>
  <w:style w:type="character" w:customStyle="1" w:styleId="BoldandItalics">
    <w:name w:val="Bold and Italics"/>
    <w:qFormat/>
    <w:rsid w:val="00A25A4D"/>
    <w:rPr>
      <w:b/>
      <w:i/>
      <w:u w:val="none"/>
    </w:rPr>
  </w:style>
  <w:style w:type="paragraph" w:styleId="BalloonText">
    <w:name w:val="Balloon Text"/>
    <w:basedOn w:val="Normal"/>
    <w:link w:val="BalloonTextChar"/>
    <w:rsid w:val="00A25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5A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5A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5A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5A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5A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5A4D"/>
    <w:pPr>
      <w:spacing w:before="0" w:after="0"/>
    </w:pPr>
  </w:style>
  <w:style w:type="paragraph" w:customStyle="1" w:styleId="BodyTextBold">
    <w:name w:val="Body Text Bold"/>
    <w:basedOn w:val="BodyText"/>
    <w:qFormat/>
    <w:rsid w:val="00A25A4D"/>
    <w:rPr>
      <w:b/>
    </w:rPr>
  </w:style>
  <w:style w:type="character" w:styleId="Hyperlink">
    <w:name w:val="Hyperlink"/>
    <w:basedOn w:val="DefaultParagraphFont"/>
    <w:uiPriority w:val="99"/>
    <w:unhideWhenUsed/>
    <w:rsid w:val="00A25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2119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CUAJWL211 Develop jewellery-making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