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E8B" w:rsidP="00CC3E8B">
      <w:pPr>
        <w:pStyle w:val="Title"/>
      </w:pPr>
      <w:r>
        <w:fldChar w:fldCharType="begin"/>
      </w:r>
      <w:r>
        <w:instrText xml:space="preserve"> TITLE   \* MERGEFORMAT </w:instrText>
      </w:r>
      <w:r>
        <w:fldChar w:fldCharType="separate"/>
      </w:r>
      <w:r>
        <w:t>CUAINN511 Adopt an innovative approach to creating production elements</w:t>
      </w:r>
      <w:r>
        <w:fldChar w:fldCharType="end"/>
      </w:r>
    </w:p>
    <w:p w:rsidR="00CC3E8B" w:rsidP="00CC3E8B">
      <w:pPr>
        <w:pStyle w:val="Version"/>
        <w:sectPr w:rsidSect="00FE7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D22" w:rsidP="00FE7D22">
      <w:pPr>
        <w:pStyle w:val="SuperHeading"/>
      </w:pPr>
      <w:r w:rsidRPr="00FE7D22">
        <w:t>CUAINN511 Adopt an innovative approach to creating production elements</w:t>
      </w:r>
    </w:p>
    <w:p w:rsidR="00000000" w:rsidRPr="00FE7D22" w:rsidP="00FE7D22">
      <w:pPr>
        <w:pStyle w:val="Heading1"/>
      </w:pPr>
      <w:bookmarkStart w:id="1" w:name="O_1161828"/>
      <w:bookmarkEnd w:id="1"/>
      <w:r w:rsidRPr="00FE7D22">
        <w:t>Modification History</w:t>
      </w:r>
    </w:p>
    <w:tbl>
      <w:tblPr>
        <w:tblW w:w="9522" w:type="dxa"/>
        <w:tblLayout w:type="fixed"/>
        <w:tblCellMar>
          <w:left w:w="62" w:type="dxa"/>
          <w:right w:w="62" w:type="dxa"/>
        </w:tblCellMar>
        <w:tblLook w:val="0000"/>
      </w:tblPr>
      <w:tblGrid>
        <w:gridCol w:w="2864"/>
        <w:gridCol w:w="6658"/>
      </w:tblGrid>
      <w:tr w:rsidTr="00FE7D2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rPr>
                <w:rStyle w:val="SpecialBold"/>
              </w:rPr>
              <w:t>Comments</w:t>
            </w:r>
          </w:p>
        </w:tc>
      </w:tr>
      <w:tr w:rsidTr="00FE7D2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t>This version first released with CUA Creative Arts and Culture Training Package Version 5.0.</w:t>
            </w:r>
          </w:p>
        </w:tc>
      </w:tr>
    </w:tbl>
    <w:p w:rsidR="00000000" w:rsidRPr="00FE7D22" w:rsidP="00FE7D22">
      <w:pPr>
        <w:pStyle w:val="BodyText"/>
      </w:pPr>
    </w:p>
    <w:p w:rsidR="00000000" w:rsidRPr="00FE7D22" w:rsidP="00FE7D22">
      <w:pPr>
        <w:pStyle w:val="AllowPageBreak"/>
      </w:pPr>
    </w:p>
    <w:p w:rsidR="00000000" w:rsidRPr="00FE7D22" w:rsidP="00FE7D22">
      <w:pPr>
        <w:pStyle w:val="Heading1"/>
      </w:pPr>
      <w:bookmarkStart w:id="2" w:name="O_1161833"/>
      <w:bookmarkEnd w:id="2"/>
      <w:r w:rsidRPr="00FE7D22">
        <w:t>Application</w:t>
      </w:r>
    </w:p>
    <w:p w:rsidR="00000000" w:rsidRPr="00FE7D22" w:rsidP="00CC3E8B">
      <w:pPr>
        <w:pStyle w:val="BodyText"/>
      </w:pPr>
      <w:r w:rsidRPr="00FE7D22">
        <w:t>This unit describes the performance outcomes, skills and knowledge required to undertake research and experiment with techniques and media to achieve innovative effects for sets, props or scenic art for productions. It involves identifying need</w:t>
      </w:r>
      <w:r w:rsidRPr="00FE7D22">
        <w:t>s for new techniques and media, researching different ideas and experimenting with techniques and media to create innovative production elements.</w:t>
      </w:r>
    </w:p>
    <w:p w:rsidR="00000000" w:rsidRPr="00FE7D22" w:rsidP="00CC3E8B">
      <w:pPr>
        <w:pStyle w:val="BodyText"/>
      </w:pPr>
      <w:r w:rsidRPr="00FE7D22">
        <w:t>The unit applies to those who display a high level of initiative and judgement as they take responsibility for</w:t>
      </w:r>
      <w:r w:rsidRPr="00FE7D22">
        <w:t xml:space="preserve"> facilitating an innovative approach to realising production designs in the screen, media, entertainment and events industries.</w:t>
      </w:r>
    </w:p>
    <w:p w:rsidR="00000000" w:rsidRPr="00FE7D22" w:rsidP="00CC3E8B">
      <w:pPr>
        <w:pStyle w:val="BodyText"/>
      </w:pPr>
      <w:r w:rsidRPr="00FE7D22">
        <w:t>No licensing, legislative or certification requirements apply to this unit at the time of publication.</w:t>
      </w:r>
    </w:p>
    <w:p w:rsidR="00000000" w:rsidRPr="00FE7D22" w:rsidP="00FE7D22">
      <w:pPr>
        <w:pStyle w:val="Heading1"/>
      </w:pPr>
      <w:bookmarkStart w:id="3" w:name="O_1161832"/>
      <w:bookmarkEnd w:id="3"/>
      <w:r w:rsidRPr="00FE7D22">
        <w:t>Unit S</w:t>
      </w:r>
      <w:r w:rsidRPr="00FE7D22">
        <w:t>ector</w:t>
      </w:r>
    </w:p>
    <w:p w:rsidR="00000000" w:rsidRPr="00FE7D22" w:rsidP="00CC3E8B">
      <w:pPr>
        <w:pStyle w:val="BodyText"/>
      </w:pPr>
      <w:r w:rsidRPr="00FE7D22">
        <w:t>Innovation</w:t>
      </w:r>
    </w:p>
    <w:p w:rsidR="00000000" w:rsidRPr="00FE7D22" w:rsidP="00FE7D22">
      <w:pPr>
        <w:pStyle w:val="Heading1"/>
      </w:pPr>
      <w:bookmarkStart w:id="4" w:name="O_1161831"/>
      <w:bookmarkEnd w:id="4"/>
      <w:r w:rsidRPr="00FE7D22">
        <w:t>Elements and Performance Criteria</w:t>
      </w:r>
    </w:p>
    <w:tbl>
      <w:tblPr>
        <w:tblW w:w="0" w:type="auto"/>
        <w:tblCellMar>
          <w:left w:w="62" w:type="dxa"/>
          <w:right w:w="62" w:type="dxa"/>
        </w:tblCellMar>
        <w:tblLook w:val="0000"/>
      </w:tblPr>
      <w:tblGrid>
        <w:gridCol w:w="2592"/>
        <w:gridCol w:w="6604"/>
      </w:tblGrid>
      <w:tr w:rsidTr="00CC3E8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rPr>
                <w:rStyle w:val="SpecialBold"/>
              </w:rPr>
              <w:t>PERFORMANCE CRITERIA</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rPr>
                <w:rStyle w:val="Emphasis"/>
              </w:rPr>
              <w:t>Performance criteria describe the performance needed to demonstrate achievement of the element.</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List"/>
              <w:rPr>
                <w:lang w:val="en-NZ"/>
              </w:rPr>
            </w:pPr>
            <w:r w:rsidRPr="00FE7D22">
              <w:t>1. Identify need for new techniques and media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List"/>
            </w:pPr>
            <w:r w:rsidRPr="00FE7D22">
              <w:t>1.1 Analyse design and production elements and determine areas where research and experimentation may be appropriate</w:t>
            </w:r>
          </w:p>
          <w:p w:rsidR="00000000" w:rsidRPr="00FE7D22" w:rsidP="00FE7D22">
            <w:pPr>
              <w:pStyle w:val="List"/>
            </w:pPr>
            <w:r w:rsidRPr="00FE7D22">
              <w:t>1.2 Assess the potential to use new techniques and media to maximise the effectiveness of pro</w:t>
            </w:r>
            <w:r w:rsidRPr="00FE7D22">
              <w:t>duction elements</w:t>
            </w:r>
          </w:p>
          <w:p w:rsidR="00000000" w:rsidP="00FE7D22">
            <w:pPr>
              <w:pStyle w:val="List"/>
              <w:rPr>
                <w:lang w:val="en-NZ"/>
              </w:rPr>
            </w:pPr>
            <w:r w:rsidRPr="00FE7D22">
              <w:t>1.3 Discuss ideas with required personnel and expand the range of ideas and options as a result of input from others</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List"/>
              <w:rPr>
                <w:lang w:val="en-NZ"/>
              </w:rPr>
            </w:pPr>
            <w:r w:rsidRPr="00FE7D22">
              <w:t>2. Conduct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List"/>
            </w:pPr>
            <w:r w:rsidRPr="00FE7D22">
              <w:t xml:space="preserve">2.1 Undertake research and identify historical, cultural and other </w:t>
            </w:r>
            <w:r w:rsidRPr="00FE7D22">
              <w:t>factors that might influence the u</w:t>
            </w:r>
            <w:r w:rsidRPr="00FE7D22">
              <w:t>se of techniques or media</w:t>
            </w:r>
          </w:p>
          <w:p w:rsidR="00000000" w:rsidRPr="00FE7D22" w:rsidP="00FE7D22">
            <w:pPr>
              <w:pStyle w:val="List"/>
            </w:pPr>
            <w:r w:rsidRPr="00FE7D22">
              <w:t xml:space="preserve">2.2 Research, adapt and use applicable ideas and approaches from others </w:t>
            </w:r>
          </w:p>
          <w:p w:rsidR="00000000" w:rsidRPr="00FE7D22" w:rsidP="00FE7D22">
            <w:pPr>
              <w:pStyle w:val="List"/>
            </w:pPr>
            <w:r w:rsidRPr="00FE7D22">
              <w:t>2.3 Identify specialists who may be able to contribute to the realisation of production elements</w:t>
            </w:r>
          </w:p>
          <w:p w:rsidR="00000000" w:rsidRPr="00FE7D22" w:rsidP="00FE7D22">
            <w:pPr>
              <w:pStyle w:val="List"/>
            </w:pPr>
            <w:r w:rsidRPr="00FE7D22">
              <w:t xml:space="preserve">2.4 Maintain references in an accessible form and allow for </w:t>
            </w:r>
            <w:r w:rsidRPr="00FE7D22">
              <w:t>use by other colleagues as required</w:t>
            </w:r>
          </w:p>
          <w:p w:rsidR="00000000" w:rsidP="00FE7D22">
            <w:pPr>
              <w:pStyle w:val="List"/>
              <w:rPr>
                <w:lang w:val="en-NZ"/>
              </w:rPr>
            </w:pPr>
            <w:r w:rsidRPr="00FE7D22">
              <w:t>2.5 Adapt styles for practical construction and performance needs using research material</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List"/>
              <w:rPr>
                <w:lang w:val="en-NZ"/>
              </w:rPr>
            </w:pPr>
            <w:r w:rsidRPr="00FE7D22">
              <w:t>3. Experiment with new techniques and media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List"/>
            </w:pPr>
            <w:r w:rsidRPr="00FE7D22">
              <w:t xml:space="preserve">3.1 Coordinate trials and establish the best way to achieve desired effects under different lighting conditions </w:t>
            </w:r>
          </w:p>
          <w:p w:rsidR="00000000" w:rsidRPr="00FE7D22" w:rsidP="00FE7D22">
            <w:pPr>
              <w:pStyle w:val="List"/>
            </w:pPr>
            <w:r w:rsidRPr="00FE7D22">
              <w:t>3.2 Assess results of experimentation, and balance the need for creative effectiveness and cost considerations</w:t>
            </w:r>
          </w:p>
          <w:p w:rsidR="00000000" w:rsidRPr="00FE7D22" w:rsidP="00FE7D22">
            <w:pPr>
              <w:pStyle w:val="List"/>
            </w:pPr>
            <w:r w:rsidRPr="00FE7D22">
              <w:t xml:space="preserve">3.3 Select, adapt and introduce </w:t>
            </w:r>
            <w:r w:rsidRPr="00FE7D22">
              <w:t>new materials, tools, equipment and technology for the achievement of innovative effects</w:t>
            </w:r>
          </w:p>
          <w:p w:rsidR="00000000" w:rsidRPr="00FE7D22" w:rsidP="00FE7D22">
            <w:pPr>
              <w:pStyle w:val="List"/>
            </w:pPr>
            <w:r w:rsidRPr="00FE7D22">
              <w:t>3.4 Share information on the results of experimentation and decide on the use of techniques and media, taking into account problems encountered during trials</w:t>
            </w:r>
          </w:p>
        </w:tc>
      </w:tr>
    </w:tbl>
    <w:p w:rsidR="00000000" w:rsidRPr="00FE7D22" w:rsidP="00FE7D22">
      <w:pPr>
        <w:pStyle w:val="BodyText"/>
      </w:pPr>
    </w:p>
    <w:p w:rsidR="00000000" w:rsidRPr="00FE7D22" w:rsidP="00FE7D22">
      <w:pPr>
        <w:pStyle w:val="AllowPageBreak"/>
      </w:pPr>
    </w:p>
    <w:p w:rsidR="00000000" w:rsidRPr="00FE7D22" w:rsidP="00FE7D22">
      <w:pPr>
        <w:pStyle w:val="Heading1"/>
      </w:pPr>
      <w:bookmarkStart w:id="5" w:name="O_1161830"/>
      <w:bookmarkEnd w:id="5"/>
      <w:r w:rsidRPr="00FE7D22">
        <w:t>Foundation Skills</w:t>
      </w:r>
    </w:p>
    <w:p w:rsidR="00000000" w:rsidRPr="00CC3E8B" w:rsidP="00CC3E8B">
      <w:pPr>
        <w:pStyle w:val="BodyText"/>
        <w:rPr>
          <w:i/>
        </w:rPr>
      </w:pPr>
      <w:r w:rsidRPr="00CC3E8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CC3E8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rPr>
                <w:rStyle w:val="SpecialBold"/>
              </w:rPr>
              <w:t>DESCRIPTION</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7D22">
            <w:pPr>
              <w:pStyle w:val="ListBullet"/>
              <w:rPr>
                <w:lang w:val="en-NZ"/>
              </w:rPr>
            </w:pPr>
            <w:r w:rsidRPr="00FE7D22">
              <w:t>Organises, evaluates and critiques ideas and information from different complex written sources</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7D22">
            <w:pPr>
              <w:pStyle w:val="ListBullet"/>
              <w:rPr>
                <w:lang w:val="en-NZ"/>
              </w:rPr>
            </w:pPr>
            <w:r w:rsidRPr="00FE7D22">
              <w:t>Maintains documentation in relation to research and experimentation</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7D22" w:rsidP="00FE7D22">
            <w:pPr>
              <w:pStyle w:val="ListBullet"/>
            </w:pPr>
            <w:r w:rsidRPr="00FE7D22">
              <w:t>Discusses ideas and solutions</w:t>
            </w:r>
          </w:p>
          <w:p w:rsidR="00000000" w:rsidRPr="00FE7D22" w:rsidP="00FE7D22">
            <w:pPr>
              <w:pStyle w:val="ListBullet"/>
            </w:pPr>
            <w:r w:rsidRPr="00FE7D22">
              <w:t>Obtains information by listenin</w:t>
            </w:r>
            <w:r w:rsidRPr="00FE7D22">
              <w:t>g and questioning</w:t>
            </w:r>
          </w:p>
          <w:p w:rsidR="00000000" w:rsidP="00FE7D22">
            <w:pPr>
              <w:pStyle w:val="ListBullet"/>
              <w:rPr>
                <w:lang w:val="en-NZ"/>
              </w:rPr>
            </w:pPr>
            <w:r w:rsidRPr="00FE7D22">
              <w:t>Seeks the views and opinions of others</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7D22" w:rsidP="00FE7D22">
            <w:pPr>
              <w:pStyle w:val="ListBullet"/>
            </w:pPr>
            <w:r w:rsidRPr="00FE7D22">
              <w:t>Follows safety procedures</w:t>
            </w:r>
          </w:p>
          <w:p w:rsidR="00000000" w:rsidP="00FE7D22">
            <w:pPr>
              <w:pStyle w:val="ListBullet"/>
              <w:rPr>
                <w:lang w:val="en-NZ"/>
              </w:rPr>
            </w:pPr>
            <w:r w:rsidRPr="00FE7D22">
              <w:t>Complies with intellectual property and copyright requirements</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7D22" w:rsidP="00FE7D22">
            <w:pPr>
              <w:pStyle w:val="ListBullet"/>
            </w:pPr>
            <w:r w:rsidRPr="00FE7D22">
              <w:t>Works collaboratively with different personnel to develop innovative approaches t</w:t>
            </w:r>
            <w:r w:rsidRPr="00FE7D22">
              <w:t>o creating production elements</w:t>
            </w:r>
          </w:p>
          <w:p w:rsidR="00000000" w:rsidRPr="00FE7D22" w:rsidP="00FE7D22">
            <w:pPr>
              <w:pStyle w:val="ListBullet"/>
            </w:pPr>
            <w:r w:rsidRPr="00FE7D22">
              <w:t>Responds to and draws on others’ perspectives when evaluating the outcome of testing and trials</w:t>
            </w:r>
          </w:p>
          <w:p w:rsidR="00000000" w:rsidP="00FE7D22">
            <w:pPr>
              <w:pStyle w:val="ListBullet"/>
              <w:rPr>
                <w:lang w:val="en-NZ"/>
              </w:rPr>
            </w:pPr>
            <w:r w:rsidRPr="00FE7D22">
              <w:t>Contributes to creating a climate where people feel comfortable to suggest, explore, adapt and adopt new ideas</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Initiative and en</w:t>
            </w:r>
            <w:r w:rsidRPr="00FE7D22">
              <w:t>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7D22">
            <w:pPr>
              <w:pStyle w:val="ListBullet"/>
              <w:rPr>
                <w:lang w:val="en-NZ"/>
              </w:rPr>
            </w:pPr>
            <w:r w:rsidRPr="00FE7D22">
              <w:t>Tailors and strengthens ideas to suit needs, resources and constraints using a combination of lateral and analytical thinking</w:t>
            </w:r>
          </w:p>
        </w:tc>
      </w:tr>
      <w:tr w:rsidTr="00CC3E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7D22" w:rsidP="00FE7D22">
            <w:pPr>
              <w:pStyle w:val="ListBullet"/>
            </w:pPr>
            <w:r w:rsidRPr="00FE7D22">
              <w:t>Uses the internet as a research tool</w:t>
            </w:r>
          </w:p>
          <w:p w:rsidR="00000000" w:rsidRPr="00FE7D22" w:rsidP="00FE7D22">
            <w:pPr>
              <w:pStyle w:val="ListBullet"/>
            </w:pPr>
            <w:r w:rsidRPr="00FE7D22">
              <w:t>Distributes information electronically</w:t>
            </w:r>
          </w:p>
        </w:tc>
      </w:tr>
    </w:tbl>
    <w:p w:rsidR="00000000" w:rsidRPr="00FE7D22" w:rsidP="00FE7D22">
      <w:pPr>
        <w:pStyle w:val="BodyText"/>
      </w:pPr>
    </w:p>
    <w:p w:rsidR="00000000" w:rsidRPr="00FE7D22" w:rsidP="00FE7D22">
      <w:pPr>
        <w:pStyle w:val="AllowPageBreak"/>
      </w:pPr>
    </w:p>
    <w:p w:rsidR="00000000" w:rsidRPr="00FE7D22" w:rsidP="00FE7D22">
      <w:pPr>
        <w:pStyle w:val="Heading1"/>
      </w:pPr>
      <w:bookmarkStart w:id="6" w:name="O_1161829"/>
      <w:bookmarkEnd w:id="6"/>
      <w:r w:rsidRPr="00FE7D22">
        <w:t>Unit Mapping Information</w:t>
      </w:r>
    </w:p>
    <w:p w:rsidR="00000000" w:rsidRPr="00FE7D22" w:rsidP="00CC3E8B">
      <w:pPr>
        <w:pStyle w:val="BodyText"/>
      </w:pPr>
      <w:r w:rsidRPr="00FE7D22">
        <w:t>Supersedes and is equivalent to CUAINN501 Adopt an innovative approach to creating production elements.</w:t>
      </w:r>
    </w:p>
    <w:p w:rsidR="00000000" w:rsidRPr="00FE7D22" w:rsidP="00FE7D22">
      <w:pPr>
        <w:pStyle w:val="Heading1"/>
      </w:pPr>
      <w:bookmarkStart w:id="7" w:name="O_1161822"/>
      <w:bookmarkEnd w:id="7"/>
      <w:r w:rsidRPr="00FE7D22">
        <w:t>Links</w:t>
      </w:r>
    </w:p>
    <w:p w:rsidR="00000000" w:rsidRPr="00FE7D22" w:rsidP="00CC3E8B">
      <w:pPr>
        <w:pStyle w:val="BodyText"/>
      </w:pPr>
      <w:r w:rsidRPr="00FE7D2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D6DE0">
        <w:rPr>
          <w:rStyle w:val="Hyperlink"/>
        </w:rPr>
        <w:t>https://vetnet.gov.au/Pages/TrainingDocs.aspx?q=1db201d9-4006-4430-839f-382ef6b803d5</w:t>
      </w:r>
      <w:r>
        <w:fldChar w:fldCharType="end"/>
      </w:r>
    </w:p>
    <w:p w:rsidR="00000000" w:rsidRPr="00FE7D22" w:rsidP="00CC3E8B">
      <w:pPr>
        <w:pStyle w:val="BodyText"/>
        <w:sectPr w:rsidSect="00FE7D22">
          <w:headerReference w:type="default" r:id="rId10"/>
          <w:footerReference w:type="default" r:id="rId11"/>
          <w:pgSz w:w="11908" w:h="16833"/>
          <w:pgMar w:top="1702" w:right="1418" w:bottom="1702" w:left="1418" w:header="992" w:footer="992" w:gutter="0"/>
          <w:cols w:space="720"/>
          <w:noEndnote/>
          <w:docGrid w:linePitch="299"/>
        </w:sectPr>
      </w:pPr>
    </w:p>
    <w:p w:rsidR="00000000" w:rsidRPr="00FE7D22" w:rsidP="00FE7D22">
      <w:pPr>
        <w:pStyle w:val="SuperHeading"/>
      </w:pPr>
      <w:r w:rsidRPr="00FE7D22">
        <w:t>Assessment Requirements for CUAINN511 Adopt an innovative approach to creating production elements</w:t>
      </w:r>
    </w:p>
    <w:p w:rsidR="00000000" w:rsidRPr="00FE7D22" w:rsidP="00FE7D22">
      <w:pPr>
        <w:pStyle w:val="Heading1"/>
      </w:pPr>
      <w:bookmarkStart w:id="8" w:name="O_1161824"/>
      <w:bookmarkEnd w:id="8"/>
      <w:r w:rsidRPr="00FE7D22">
        <w:t>Modification History</w:t>
      </w:r>
    </w:p>
    <w:tbl>
      <w:tblPr>
        <w:tblW w:w="9522" w:type="dxa"/>
        <w:tblLayout w:type="fixed"/>
        <w:tblCellMar>
          <w:left w:w="62" w:type="dxa"/>
          <w:right w:w="62" w:type="dxa"/>
        </w:tblCellMar>
        <w:tblLook w:val="0000"/>
      </w:tblPr>
      <w:tblGrid>
        <w:gridCol w:w="2864"/>
        <w:gridCol w:w="6658"/>
      </w:tblGrid>
      <w:tr w:rsidTr="00FE7D2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rPr>
                <w:rStyle w:val="SpecialBold"/>
              </w:rPr>
              <w:t>Comments</w:t>
            </w:r>
          </w:p>
        </w:tc>
      </w:tr>
      <w:tr w:rsidTr="00FE7D2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D22">
            <w:pPr>
              <w:pStyle w:val="BodyText"/>
              <w:rPr>
                <w:lang w:val="en-NZ"/>
              </w:rPr>
            </w:pPr>
            <w:r w:rsidRPr="00FE7D2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D22" w:rsidP="00FE7D22">
            <w:pPr>
              <w:pStyle w:val="BodyText"/>
            </w:pPr>
            <w:r w:rsidRPr="00FE7D22">
              <w:t>This version first released with CUA Creative Arts and Culture Training Package Version 5.0.</w:t>
            </w:r>
          </w:p>
        </w:tc>
      </w:tr>
    </w:tbl>
    <w:p w:rsidR="00000000" w:rsidRPr="00FE7D22" w:rsidP="00FE7D22">
      <w:pPr>
        <w:pStyle w:val="BodyText"/>
      </w:pPr>
    </w:p>
    <w:p w:rsidR="00000000" w:rsidRPr="00FE7D22" w:rsidP="00FE7D22">
      <w:pPr>
        <w:pStyle w:val="AllowPageBreak"/>
      </w:pPr>
    </w:p>
    <w:p w:rsidR="00000000" w:rsidRPr="00FE7D22" w:rsidP="00FE7D22">
      <w:pPr>
        <w:pStyle w:val="Heading1"/>
      </w:pPr>
      <w:bookmarkStart w:id="9" w:name="O_1161827"/>
      <w:bookmarkEnd w:id="9"/>
      <w:r w:rsidRPr="00FE7D22">
        <w:t>Performance Evidence</w:t>
      </w:r>
    </w:p>
    <w:p w:rsidR="00000000" w:rsidRPr="00FE7D22" w:rsidP="00CC3E8B">
      <w:pPr>
        <w:pStyle w:val="BodyText"/>
      </w:pPr>
      <w:r w:rsidRPr="00FE7D22">
        <w:t>The candidate must demonstrate the ability to complete the tasks outlined in the elements</w:t>
      </w:r>
      <w:r w:rsidRPr="00FE7D22">
        <w:t>, performance criteria and foundation skills of this unit, including evidence of the ability to:</w:t>
      </w:r>
    </w:p>
    <w:p w:rsidR="00000000" w:rsidRPr="00FE7D22" w:rsidP="00FE7D22">
      <w:pPr>
        <w:pStyle w:val="ListBullet"/>
      </w:pPr>
      <w:r w:rsidRPr="00FE7D22">
        <w:t>Create innovative production elements in selected area of expertise for at least one production.</w:t>
      </w:r>
    </w:p>
    <w:p w:rsidR="00000000" w:rsidRPr="00FE7D22" w:rsidP="00FE7D22">
      <w:pPr>
        <w:pStyle w:val="List"/>
      </w:pPr>
    </w:p>
    <w:p w:rsidR="00000000" w:rsidRPr="00FE7D22" w:rsidP="00CC3E8B">
      <w:pPr>
        <w:pStyle w:val="BodyText"/>
      </w:pPr>
      <w:r w:rsidRPr="00FE7D22">
        <w:t>In the course of the above, the candidate must:</w:t>
      </w:r>
    </w:p>
    <w:p w:rsidR="00000000" w:rsidRPr="00FE7D22" w:rsidP="00FE7D22">
      <w:pPr>
        <w:pStyle w:val="ListBullet"/>
      </w:pPr>
      <w:r w:rsidRPr="00FE7D22">
        <w:t>research and experiment with different techniques and media to identify a new technique and media in selected area of expertise</w:t>
      </w:r>
    </w:p>
    <w:p w:rsidR="00000000" w:rsidRPr="00FE7D22" w:rsidP="00FE7D22">
      <w:pPr>
        <w:pStyle w:val="ListBullet"/>
      </w:pPr>
      <w:r w:rsidRPr="00FE7D22">
        <w:t>work collaboratively with required personnel on establishing and refining ideas.</w:t>
      </w:r>
    </w:p>
    <w:p w:rsidR="00000000" w:rsidRPr="00FE7D22" w:rsidP="00FE7D22">
      <w:pPr>
        <w:pStyle w:val="AllowPageBreak"/>
      </w:pPr>
    </w:p>
    <w:p w:rsidR="00000000" w:rsidRPr="00FE7D22" w:rsidP="00FE7D22">
      <w:pPr>
        <w:pStyle w:val="Heading1"/>
      </w:pPr>
      <w:bookmarkStart w:id="10" w:name="O_1161826"/>
      <w:bookmarkEnd w:id="10"/>
      <w:r w:rsidRPr="00FE7D22">
        <w:t>Knowledge Evidence</w:t>
      </w:r>
    </w:p>
    <w:p w:rsidR="00000000" w:rsidRPr="00FE7D22" w:rsidP="00CC3E8B">
      <w:pPr>
        <w:pStyle w:val="BodyText"/>
      </w:pPr>
      <w:r w:rsidRPr="00FE7D22">
        <w:t>The candi</w:t>
      </w:r>
      <w:r w:rsidRPr="00FE7D22">
        <w:t>date must be able to demonstrate knowledge to complete the tasks outlined in the elements, performance criteria and foundation skills of this unit, including knowledge of:</w:t>
      </w:r>
    </w:p>
    <w:p w:rsidR="00000000" w:rsidRPr="00FE7D22" w:rsidP="00FE7D22">
      <w:pPr>
        <w:pStyle w:val="ListBullet"/>
      </w:pPr>
      <w:r w:rsidRPr="00FE7D22">
        <w:t>how the look and feel of production elements contribute to realising the creative v</w:t>
      </w:r>
      <w:r w:rsidRPr="00FE7D22">
        <w:t>ision for productions</w:t>
      </w:r>
    </w:p>
    <w:p w:rsidR="00000000" w:rsidRPr="00FE7D22" w:rsidP="00FE7D22">
      <w:pPr>
        <w:pStyle w:val="ListBullet"/>
      </w:pPr>
      <w:r w:rsidRPr="00FE7D22">
        <w:t>issues and challenges that typically arise when experimenting with techniques and materials in selected area of expertise, and strategies to address them</w:t>
      </w:r>
    </w:p>
    <w:p w:rsidR="00000000" w:rsidRPr="00FE7D22" w:rsidP="00FE7D22">
      <w:pPr>
        <w:pStyle w:val="ListBullet"/>
      </w:pPr>
      <w:r w:rsidRPr="00FE7D22">
        <w:t>innovative and experimental techniques for creating production elements in selec</w:t>
      </w:r>
      <w:r w:rsidRPr="00FE7D22">
        <w:t>ted area of expertise</w:t>
      </w:r>
    </w:p>
    <w:p w:rsidR="00000000" w:rsidRPr="00FE7D22" w:rsidP="00FE7D22">
      <w:pPr>
        <w:pStyle w:val="ListBullet"/>
      </w:pPr>
      <w:r w:rsidRPr="00FE7D22">
        <w:t>how lighting affects materials used to create production elements and how to adapt techniques to take account of effects of lighting</w:t>
      </w:r>
    </w:p>
    <w:p w:rsidR="00000000" w:rsidRPr="00FE7D22" w:rsidP="00FE7D22">
      <w:pPr>
        <w:pStyle w:val="ListBullet"/>
      </w:pPr>
      <w:r w:rsidRPr="00FE7D22">
        <w:t>ways of adapting construction methods for different production styles, genres and art forms</w:t>
      </w:r>
    </w:p>
    <w:p w:rsidR="00000000" w:rsidRPr="00FE7D22" w:rsidP="00FE7D22">
      <w:pPr>
        <w:pStyle w:val="ListBullet"/>
      </w:pPr>
      <w:r w:rsidRPr="00FE7D22">
        <w:t>technique</w:t>
      </w:r>
      <w:r w:rsidRPr="00FE7D22">
        <w:t>s for testing finished and unfinished materials</w:t>
      </w:r>
    </w:p>
    <w:p w:rsidR="00000000" w:rsidRPr="00FE7D22" w:rsidP="00FE7D22">
      <w:pPr>
        <w:pStyle w:val="ListBullet"/>
      </w:pPr>
      <w:r w:rsidRPr="00FE7D22">
        <w:t>how copyright, moral rights and intellectual property issues affect the process of creating production elements</w:t>
      </w:r>
    </w:p>
    <w:p w:rsidR="00000000" w:rsidRPr="00FE7D22" w:rsidP="00FE7D22">
      <w:pPr>
        <w:pStyle w:val="ListBullet"/>
      </w:pPr>
      <w:r w:rsidRPr="00FE7D22">
        <w:t>work health and safety and environmental regulations that affect the process of creating product</w:t>
      </w:r>
      <w:r w:rsidRPr="00FE7D22">
        <w:t>ion elements.</w:t>
      </w:r>
    </w:p>
    <w:p w:rsidR="00000000" w:rsidRPr="00FE7D22" w:rsidP="00FE7D22">
      <w:pPr>
        <w:pStyle w:val="AllowPageBreak"/>
      </w:pPr>
    </w:p>
    <w:p w:rsidR="00000000" w:rsidRPr="00FE7D22" w:rsidP="00FE7D22">
      <w:pPr>
        <w:pStyle w:val="Heading1"/>
      </w:pPr>
      <w:bookmarkStart w:id="11" w:name="O_1161825"/>
      <w:bookmarkEnd w:id="11"/>
      <w:r w:rsidRPr="00FE7D22">
        <w:t>Assessment Conditions</w:t>
      </w:r>
    </w:p>
    <w:p w:rsidR="00000000" w:rsidRPr="00FE7D22" w:rsidP="00CC3E8B">
      <w:pPr>
        <w:pStyle w:val="BodyText"/>
      </w:pPr>
      <w:r w:rsidRPr="00FE7D22">
        <w:t xml:space="preserve">Skills in this unit must be demonstrated in a workplace or simulated environment where the conditions are typical of those in a working environment in this industry. </w:t>
      </w:r>
    </w:p>
    <w:p w:rsidR="00000000" w:rsidRPr="00FE7D22" w:rsidP="00CC3E8B">
      <w:pPr>
        <w:pStyle w:val="BodyText"/>
      </w:pPr>
      <w:r w:rsidRPr="00FE7D22">
        <w:t>This includes access to:</w:t>
      </w:r>
    </w:p>
    <w:p w:rsidR="00000000" w:rsidRPr="00FE7D22" w:rsidP="00FE7D22">
      <w:pPr>
        <w:pStyle w:val="ListBullet"/>
      </w:pPr>
      <w:r w:rsidRPr="00FE7D22">
        <w:t>production elements</w:t>
      </w:r>
    </w:p>
    <w:p w:rsidR="00000000" w:rsidRPr="00FE7D22" w:rsidP="00FE7D22">
      <w:pPr>
        <w:pStyle w:val="ListBullet"/>
      </w:pPr>
      <w:r w:rsidRPr="00FE7D22">
        <w:t>a work space that allows for experimentation with techniques and materials.</w:t>
      </w:r>
    </w:p>
    <w:p w:rsidR="00000000" w:rsidRPr="00FE7D22" w:rsidP="00FE7D22">
      <w:pPr>
        <w:pStyle w:val="List"/>
      </w:pPr>
    </w:p>
    <w:p w:rsidR="00000000" w:rsidRPr="00FE7D22" w:rsidP="00CC3E8B">
      <w:pPr>
        <w:pStyle w:val="BodyText"/>
      </w:pPr>
      <w:r w:rsidRPr="00FE7D22">
        <w:t>Assessors of this unit must satisfy the requirements for assessors in applicable vocational education and training legislation, frameworks and/or standards.</w:t>
      </w:r>
    </w:p>
    <w:p w:rsidR="00000000" w:rsidRPr="00FE7D22" w:rsidP="00FE7D22">
      <w:pPr>
        <w:pStyle w:val="Heading1"/>
      </w:pPr>
      <w:bookmarkStart w:id="12" w:name="O_1161823"/>
      <w:bookmarkEnd w:id="12"/>
      <w:r w:rsidRPr="00FE7D22">
        <w:t>Links</w:t>
      </w:r>
    </w:p>
    <w:p w:rsidR="00000000" w:rsidRPr="00FE7D22" w:rsidP="00CC3E8B">
      <w:pPr>
        <w:pStyle w:val="BodyText"/>
      </w:pPr>
      <w:r w:rsidRPr="00FE7D2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D6DE0">
        <w:rPr>
          <w:rStyle w:val="Hyperlink"/>
        </w:rPr>
        <w:t>https://vetnet.gov.au/Pages/TrainingDocs.aspx?q=1db201d9-4006-4430-839f-382ef6b803d5</w:t>
      </w:r>
      <w:r>
        <w:fldChar w:fldCharType="end"/>
      </w:r>
    </w:p>
    <w:p w:rsidR="00000000" w:rsidRPr="00FE7D22" w:rsidP="00FE7D22"/>
    <w:sectPr w:rsidSect="00FE7D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rsidRPr="00CC3E8B" w:rsidP="00CC3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8B" w:rsidP="00FE7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E8B" w:rsidP="00FE7D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C3E8B" w:rsidP="00FE7D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rsidP="00FE7D22">
    <w:pPr>
      <w:pStyle w:val="Footer"/>
      <w:framePr w:wrap="around"/>
    </w:pPr>
    <w:r>
      <w:fldChar w:fldCharType="begin"/>
    </w:r>
    <w:r>
      <w:instrText xml:space="preserve"> DOCPROPERTY  Subject  \* MERGEFORMAT </w:instrText>
    </w:r>
    <w:r>
      <w:fldChar w:fldCharType="separate"/>
    </w:r>
    <w:r w:rsidR="00CC3E8B">
      <w:t>Approved</w:t>
    </w:r>
    <w:r w:rsidR="00CC3E8B">
      <w:fldChar w:fldCharType="end"/>
    </w:r>
    <w:r>
      <w:tab/>
      <w:t xml:space="preserve">Page </w:t>
    </w:r>
    <w:r>
      <w:fldChar w:fldCharType="begin"/>
    </w:r>
    <w:r>
      <w:instrText xml:space="preserve"> PAGE  \* Arabic  \* MERGEFORMAT </w:instrText>
    </w:r>
    <w:r>
      <w:fldChar w:fldCharType="separate"/>
    </w:r>
    <w:r w:rsidR="00CC3E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E8B">
      <w:rPr>
        <w:noProof/>
      </w:rPr>
      <w:t>4</w:t>
    </w:r>
    <w:r>
      <w:rPr>
        <w:noProof/>
      </w:rPr>
      <w:fldChar w:fldCharType="end"/>
    </w:r>
  </w:p>
  <w:p w:rsidR="00FE7D22" w:rsidP="00FE7D22">
    <w:pPr>
      <w:pStyle w:val="Footer"/>
      <w:framePr w:wrap="around"/>
    </w:pPr>
    <w:r>
      <w:t xml:space="preserve">© Commonwealth of Australia, </w:t>
    </w:r>
    <w:r>
      <w:fldChar w:fldCharType="begin"/>
    </w:r>
    <w:r>
      <w:instrText xml:space="preserve"> DATE  \@ "yyyy"  \* MERGEFORMAT </w:instrText>
    </w:r>
    <w:r>
      <w:fldChar w:fldCharType="separate"/>
    </w:r>
    <w:r w:rsidR="00CC3E8B">
      <w:rPr>
        <w:noProof/>
      </w:rPr>
      <w:t>2025</w:t>
    </w:r>
    <w:r>
      <w:fldChar w:fldCharType="end"/>
    </w:r>
    <w:r>
      <w:tab/>
    </w:r>
    <w:r>
      <w:fldChar w:fldCharType="begin"/>
    </w:r>
    <w:r>
      <w:instrText xml:space="preserve"> DOCPROPERTY  Author  \* MERGEFORMAT </w:instrText>
    </w:r>
    <w:r>
      <w:fldChar w:fldCharType="separate"/>
    </w:r>
    <w:r w:rsidR="00CC3E8B">
      <w:t>Service and Creative Skills Australia</w:t>
    </w:r>
    <w:r w:rsidR="00CC3E8B">
      <w:fldChar w:fldCharType="end"/>
    </w:r>
  </w:p>
  <w:p w:rsidR="00FE7D22" w:rsidP="00FE7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D22" w:rsidRPr="00CC3E8B" w:rsidP="00CC3E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8B" w:rsidRPr="002D2AF8" w:rsidP="00FE7D22">
    <w:pPr>
      <w:pStyle w:val="Header"/>
      <w:framePr w:wrap="around"/>
    </w:pPr>
    <w:r>
      <w:fldChar w:fldCharType="begin"/>
    </w:r>
    <w:r>
      <w:instrText xml:space="preserve"> TITLE   \* MERGEFORMAT </w:instrText>
    </w:r>
    <w:r>
      <w:fldChar w:fldCharType="separate"/>
    </w:r>
    <w:r>
      <w:t>CUAINN511 Adopt an innovative approach to creating production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E8B" w:rsidP="00FE7D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22" w:rsidRPr="002D2AF8" w:rsidP="00FE7D22">
    <w:pPr>
      <w:pStyle w:val="Header"/>
      <w:framePr w:wrap="around"/>
    </w:pPr>
    <w:r>
      <w:fldChar w:fldCharType="begin"/>
    </w:r>
    <w:r>
      <w:instrText xml:space="preserve"> TITLE   \* MERGEFORMAT </w:instrText>
    </w:r>
    <w:r>
      <w:fldChar w:fldCharType="separate"/>
    </w:r>
    <w:r w:rsidR="00CC3E8B">
      <w:t>CUAINN511 Adopt an innovative approach to creating production elements</w:t>
    </w:r>
    <w:r w:rsidR="00CC3E8B">
      <w:fldChar w:fldCharType="end"/>
    </w:r>
    <w:r>
      <w:tab/>
      <w:t xml:space="preserve">Date this document was generated: </w:t>
    </w:r>
    <w:r>
      <w:fldChar w:fldCharType="begin"/>
    </w:r>
    <w:r>
      <w:instrText xml:space="preserve"> CREATEDATE  \@ "d MMMM yyyy"  \* MERGEFORMAT </w:instrText>
    </w:r>
    <w:r>
      <w:fldChar w:fldCharType="separate"/>
    </w:r>
    <w:r w:rsidR="00CC3E8B">
      <w:rPr>
        <w:noProof/>
      </w:rPr>
      <w:t>2 March 2025</w:t>
    </w:r>
    <w:r>
      <w:fldChar w:fldCharType="end"/>
    </w:r>
  </w:p>
  <w:p w:rsidR="00FE7D22" w:rsidP="00FE7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1EED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66A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D22"/>
    <w:pPr>
      <w:spacing w:before="360" w:after="60"/>
      <w:outlineLvl w:val="0"/>
    </w:pPr>
    <w:rPr>
      <w:sz w:val="32"/>
    </w:rPr>
  </w:style>
  <w:style w:type="paragraph" w:styleId="Heading2">
    <w:name w:val="heading 2"/>
    <w:basedOn w:val="HeadingBase"/>
    <w:next w:val="BodyText"/>
    <w:link w:val="Heading2Char"/>
    <w:qFormat/>
    <w:rsid w:val="00FE7D22"/>
    <w:pPr>
      <w:keepLines/>
      <w:spacing w:before="240" w:after="120"/>
      <w:outlineLvl w:val="1"/>
    </w:pPr>
    <w:rPr>
      <w:sz w:val="28"/>
      <w:szCs w:val="40"/>
    </w:rPr>
  </w:style>
  <w:style w:type="paragraph" w:styleId="Heading3">
    <w:name w:val="heading 3"/>
    <w:basedOn w:val="HeadingBase"/>
    <w:next w:val="BodyText"/>
    <w:link w:val="Heading3Char"/>
    <w:qFormat/>
    <w:rsid w:val="00FE7D22"/>
    <w:pPr>
      <w:spacing w:before="180" w:after="120"/>
      <w:outlineLvl w:val="2"/>
    </w:pPr>
    <w:rPr>
      <w:spacing w:val="-10"/>
      <w:kern w:val="32"/>
    </w:rPr>
  </w:style>
  <w:style w:type="paragraph" w:styleId="Heading4">
    <w:name w:val="heading 4"/>
    <w:basedOn w:val="HeadingBase"/>
    <w:next w:val="BodyText"/>
    <w:link w:val="Heading4Char"/>
    <w:qFormat/>
    <w:rsid w:val="00FE7D22"/>
    <w:pPr>
      <w:spacing w:before="160" w:after="120"/>
      <w:outlineLvl w:val="3"/>
    </w:pPr>
    <w:rPr>
      <w:sz w:val="22"/>
    </w:rPr>
  </w:style>
  <w:style w:type="paragraph" w:styleId="Heading5">
    <w:name w:val="heading 5"/>
    <w:basedOn w:val="HeadingBase"/>
    <w:next w:val="Normal"/>
    <w:link w:val="Heading5Char"/>
    <w:qFormat/>
    <w:rsid w:val="00FE7D22"/>
    <w:pPr>
      <w:spacing w:before="80"/>
      <w:outlineLvl w:val="4"/>
    </w:pPr>
    <w:rPr>
      <w:color w:val="918585"/>
      <w:sz w:val="20"/>
    </w:rPr>
  </w:style>
  <w:style w:type="paragraph" w:styleId="Heading6">
    <w:name w:val="heading 6"/>
    <w:basedOn w:val="HeadingBase"/>
    <w:next w:val="Normal"/>
    <w:link w:val="Heading6Char"/>
    <w:qFormat/>
    <w:rsid w:val="00FE7D22"/>
    <w:pPr>
      <w:spacing w:before="60"/>
      <w:outlineLvl w:val="5"/>
    </w:pPr>
    <w:rPr>
      <w:color w:val="918585"/>
      <w:sz w:val="20"/>
    </w:rPr>
  </w:style>
  <w:style w:type="paragraph" w:styleId="Heading7">
    <w:name w:val="heading 7"/>
    <w:basedOn w:val="Normal"/>
    <w:next w:val="Normal"/>
    <w:link w:val="Heading7Char"/>
    <w:qFormat/>
    <w:rsid w:val="00FE7D22"/>
    <w:pPr>
      <w:ind w:left="720"/>
      <w:outlineLvl w:val="6"/>
    </w:pPr>
    <w:rPr>
      <w:i/>
    </w:rPr>
  </w:style>
  <w:style w:type="paragraph" w:styleId="Heading8">
    <w:name w:val="heading 8"/>
    <w:basedOn w:val="Normal"/>
    <w:next w:val="Normal"/>
    <w:link w:val="Heading8Char"/>
    <w:qFormat/>
    <w:rsid w:val="00FE7D22"/>
    <w:pPr>
      <w:ind w:left="720"/>
      <w:outlineLvl w:val="7"/>
    </w:pPr>
    <w:rPr>
      <w:i/>
    </w:rPr>
  </w:style>
  <w:style w:type="paragraph" w:styleId="Heading9">
    <w:name w:val="heading 9"/>
    <w:basedOn w:val="Normal"/>
    <w:next w:val="Normal"/>
    <w:link w:val="Heading9Char"/>
    <w:qFormat/>
    <w:rsid w:val="00FE7D22"/>
    <w:pPr>
      <w:ind w:left="720"/>
      <w:outlineLvl w:val="8"/>
    </w:pPr>
    <w:rPr>
      <w:i/>
    </w:rPr>
  </w:style>
  <w:style w:type="character" w:default="1" w:styleId="DefaultParagraphFont">
    <w:name w:val="Default Paragraph Font"/>
    <w:uiPriority w:val="1"/>
    <w:unhideWhenUsed/>
    <w:rsid w:val="00FE7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D22"/>
  </w:style>
  <w:style w:type="character" w:customStyle="1" w:styleId="Heading1Char">
    <w:name w:val="Heading 1 Char"/>
    <w:basedOn w:val="DefaultParagraphFont"/>
    <w:link w:val="Heading1"/>
    <w:rsid w:val="00FE7D22"/>
    <w:rPr>
      <w:rFonts w:ascii="Times New Roman" w:eastAsia="Times New Roman" w:hAnsi="Times New Roman" w:cs="Times New Roman"/>
      <w:b/>
      <w:sz w:val="32"/>
      <w:szCs w:val="20"/>
      <w:lang w:eastAsia="en-US"/>
    </w:rPr>
  </w:style>
  <w:style w:type="paragraph" w:styleId="BodyText">
    <w:name w:val="Body Text"/>
    <w:basedOn w:val="Normal"/>
    <w:link w:val="BodyTextChar"/>
    <w:rsid w:val="00FE7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D22"/>
    <w:rPr>
      <w:rFonts w:ascii="Times New Roman" w:eastAsia="Times New Roman" w:hAnsi="Times New Roman" w:cs="Times New Roman"/>
      <w:sz w:val="24"/>
      <w:lang w:eastAsia="en-US"/>
    </w:rPr>
  </w:style>
  <w:style w:type="paragraph" w:styleId="List">
    <w:name w:val="List"/>
    <w:basedOn w:val="BodyText"/>
    <w:next w:val="BodyText"/>
    <w:rsid w:val="00FE7D22"/>
    <w:pPr>
      <w:tabs>
        <w:tab w:val="left" w:pos="340"/>
      </w:tabs>
      <w:spacing w:before="60" w:after="60"/>
      <w:ind w:left="340" w:hanging="340"/>
    </w:pPr>
  </w:style>
  <w:style w:type="paragraph" w:styleId="ListBullet">
    <w:name w:val="List Bullet"/>
    <w:basedOn w:val="List"/>
    <w:rsid w:val="00FE7D22"/>
    <w:pPr>
      <w:numPr>
        <w:numId w:val="11"/>
      </w:numPr>
      <w:tabs>
        <w:tab w:val="clear" w:pos="340"/>
      </w:tabs>
      <w:spacing w:before="40" w:after="40"/>
    </w:pPr>
  </w:style>
  <w:style w:type="character" w:customStyle="1" w:styleId="SpecialBold">
    <w:name w:val="Special Bold"/>
    <w:basedOn w:val="DefaultParagraphFont"/>
    <w:rsid w:val="00FE7D22"/>
    <w:rPr>
      <w:b/>
      <w:spacing w:val="0"/>
    </w:rPr>
  </w:style>
  <w:style w:type="character" w:styleId="Emphasis">
    <w:name w:val="Emphasis"/>
    <w:basedOn w:val="DefaultParagraphFont"/>
    <w:qFormat/>
    <w:rsid w:val="00FE7D22"/>
    <w:rPr>
      <w:i/>
    </w:rPr>
  </w:style>
  <w:style w:type="paragraph" w:customStyle="1" w:styleId="SuperHeading">
    <w:name w:val="SuperHeading"/>
    <w:basedOn w:val="Normal"/>
    <w:rsid w:val="00FE7D22"/>
    <w:pPr>
      <w:spacing w:before="240" w:after="120"/>
      <w:outlineLvl w:val="0"/>
    </w:pPr>
    <w:rPr>
      <w:rFonts w:ascii="Times New Roman" w:hAnsi="Times New Roman"/>
      <w:b/>
      <w:sz w:val="32"/>
    </w:rPr>
  </w:style>
  <w:style w:type="paragraph" w:customStyle="1" w:styleId="AllowPageBreak">
    <w:name w:val="AllowPageBreak"/>
    <w:rsid w:val="00FE7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D22"/>
    <w:rPr>
      <w:rFonts w:ascii="Courier New" w:eastAsia="Times New Roman" w:hAnsi="Courier New" w:cs="Times New Roman"/>
      <w:i/>
      <w:szCs w:val="20"/>
      <w:lang w:eastAsia="en-US"/>
    </w:rPr>
  </w:style>
  <w:style w:type="paragraph" w:customStyle="1" w:styleId="HeadingBase">
    <w:name w:val="Heading Base"/>
    <w:rsid w:val="00FE7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D22"/>
    <w:pPr>
      <w:tabs>
        <w:tab w:val="right" w:leader="dot" w:pos="9072"/>
      </w:tabs>
      <w:ind w:left="567"/>
    </w:pPr>
    <w:rPr>
      <w:szCs w:val="22"/>
    </w:rPr>
  </w:style>
  <w:style w:type="paragraph" w:customStyle="1" w:styleId="TOCBase">
    <w:name w:val="TOC Base"/>
    <w:rsid w:val="00FE7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D22"/>
    <w:pPr>
      <w:tabs>
        <w:tab w:val="right" w:leader="dot" w:pos="9072"/>
      </w:tabs>
      <w:spacing w:before="40" w:after="40"/>
      <w:ind w:left="284"/>
    </w:pPr>
    <w:rPr>
      <w:rFonts w:ascii="Times New Roman" w:hAnsi="Times New Roman"/>
    </w:rPr>
  </w:style>
  <w:style w:type="paragraph" w:styleId="TOC1">
    <w:name w:val="toc 1"/>
    <w:basedOn w:val="TOCBase"/>
    <w:next w:val="Normal"/>
    <w:rsid w:val="00FE7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D22"/>
    <w:rPr>
      <w:rFonts w:ascii="Times New Roman" w:eastAsia="Times New Roman" w:hAnsi="Times New Roman" w:cs="Times New Roman"/>
      <w:sz w:val="16"/>
      <w:lang w:eastAsia="en-US"/>
    </w:rPr>
  </w:style>
  <w:style w:type="paragraph" w:styleId="Title">
    <w:name w:val="Title"/>
    <w:basedOn w:val="HeadingBase"/>
    <w:link w:val="TitleChar"/>
    <w:qFormat/>
    <w:rsid w:val="00FE7D22"/>
    <w:pPr>
      <w:spacing w:before="5040"/>
      <w:jc w:val="center"/>
    </w:pPr>
    <w:rPr>
      <w:sz w:val="48"/>
      <w:szCs w:val="72"/>
      <w:lang w:val="en-US"/>
    </w:rPr>
  </w:style>
  <w:style w:type="character" w:customStyle="1" w:styleId="TitleChar">
    <w:name w:val="Title Char"/>
    <w:basedOn w:val="DefaultParagraphFont"/>
    <w:link w:val="Title"/>
    <w:rsid w:val="00FE7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D22"/>
    <w:pPr>
      <w:tabs>
        <w:tab w:val="left" w:pos="3600"/>
        <w:tab w:val="left" w:pos="3958"/>
      </w:tabs>
    </w:pPr>
  </w:style>
  <w:style w:type="paragraph" w:customStyle="1" w:styleId="Note">
    <w:name w:val="Note"/>
    <w:basedOn w:val="BodyText"/>
    <w:rsid w:val="00FE7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D22"/>
    <w:pPr>
      <w:framePr w:wrap="auto" w:hAnchor="text" w:y="6049"/>
    </w:pPr>
    <w:rPr>
      <w:color w:val="000000"/>
      <w:sz w:val="40"/>
    </w:rPr>
  </w:style>
  <w:style w:type="paragraph" w:customStyle="1" w:styleId="TOCTitle">
    <w:name w:val="TOCTitle"/>
    <w:basedOn w:val="Heading1"/>
    <w:rsid w:val="00FE7D22"/>
    <w:pPr>
      <w:spacing w:after="240"/>
      <w:jc w:val="center"/>
      <w:outlineLvl w:val="9"/>
    </w:pPr>
    <w:rPr>
      <w:caps/>
    </w:rPr>
  </w:style>
  <w:style w:type="paragraph" w:customStyle="1" w:styleId="Version">
    <w:name w:val="Version"/>
    <w:rsid w:val="00FE7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D22"/>
    <w:pPr>
      <w:numPr>
        <w:numId w:val="12"/>
      </w:numPr>
      <w:tabs>
        <w:tab w:val="clear" w:pos="680"/>
      </w:tabs>
    </w:pPr>
  </w:style>
  <w:style w:type="paragraph" w:styleId="Index1">
    <w:name w:val="index 1"/>
    <w:basedOn w:val="Normal"/>
    <w:next w:val="Normal"/>
    <w:semiHidden/>
    <w:rsid w:val="00FE7D22"/>
    <w:pPr>
      <w:keepNext w:val="0"/>
      <w:tabs>
        <w:tab w:val="right" w:pos="4176"/>
      </w:tabs>
      <w:ind w:left="198" w:hanging="198"/>
    </w:pPr>
    <w:rPr>
      <w:rFonts w:ascii="Garamond" w:hAnsi="Garamond"/>
    </w:rPr>
  </w:style>
  <w:style w:type="paragraph" w:styleId="IndexHeading">
    <w:name w:val="index heading"/>
    <w:basedOn w:val="Normal"/>
    <w:next w:val="Index1"/>
    <w:semiHidden/>
    <w:rsid w:val="00FE7D22"/>
    <w:pPr>
      <w:spacing w:before="120" w:after="120"/>
    </w:pPr>
    <w:rPr>
      <w:rFonts w:ascii="Arial" w:hAnsi="Arial"/>
      <w:b/>
      <w:color w:val="918585"/>
      <w:sz w:val="24"/>
    </w:rPr>
  </w:style>
  <w:style w:type="paragraph" w:styleId="Header">
    <w:name w:val="header"/>
    <w:basedOn w:val="Normal"/>
    <w:link w:val="HeaderChar"/>
    <w:rsid w:val="00FE7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D22"/>
    <w:rPr>
      <w:rFonts w:ascii="Times New Roman" w:eastAsia="Times New Roman" w:hAnsi="Times New Roman" w:cs="Times New Roman"/>
      <w:sz w:val="16"/>
      <w:szCs w:val="20"/>
      <w:lang w:val="en-GB" w:eastAsia="en-US"/>
    </w:rPr>
  </w:style>
  <w:style w:type="paragraph" w:customStyle="1" w:styleId="Chapter">
    <w:name w:val="Chapter"/>
    <w:basedOn w:val="Normal"/>
    <w:rsid w:val="00FE7D22"/>
    <w:pPr>
      <w:spacing w:before="240"/>
    </w:pPr>
    <w:rPr>
      <w:rFonts w:ascii="Times New Roman" w:hAnsi="Times New Roman"/>
      <w:smallCaps/>
      <w:spacing w:val="80"/>
      <w:sz w:val="28"/>
    </w:rPr>
  </w:style>
  <w:style w:type="paragraph" w:customStyle="1" w:styleId="InChapter">
    <w:name w:val="InChapter"/>
    <w:basedOn w:val="Heading3"/>
    <w:rsid w:val="00FE7D22"/>
    <w:pPr>
      <w:spacing w:after="240"/>
      <w:outlineLvl w:val="9"/>
    </w:pPr>
    <w:rPr>
      <w:noProof/>
    </w:rPr>
  </w:style>
  <w:style w:type="paragraph" w:styleId="Index2">
    <w:name w:val="index 2"/>
    <w:basedOn w:val="Normal"/>
    <w:next w:val="Normal"/>
    <w:semiHidden/>
    <w:rsid w:val="00FE7D22"/>
    <w:pPr>
      <w:tabs>
        <w:tab w:val="right" w:pos="4176"/>
      </w:tabs>
      <w:ind w:left="568" w:hanging="284"/>
    </w:pPr>
    <w:rPr>
      <w:rFonts w:ascii="Garamond" w:hAnsi="Garamond"/>
    </w:rPr>
  </w:style>
  <w:style w:type="paragraph" w:customStyle="1" w:styleId="Byline">
    <w:name w:val="Byline"/>
    <w:rsid w:val="00FE7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D22"/>
    <w:pPr>
      <w:tabs>
        <w:tab w:val="clear" w:pos="3600"/>
        <w:tab w:val="clear" w:pos="3958"/>
      </w:tabs>
      <w:jc w:val="right"/>
    </w:pPr>
  </w:style>
  <w:style w:type="paragraph" w:styleId="Caption">
    <w:name w:val="caption"/>
    <w:basedOn w:val="BodyText"/>
    <w:next w:val="Normal"/>
    <w:qFormat/>
    <w:rsid w:val="00FE7D22"/>
    <w:pPr>
      <w:framePr w:w="2268" w:hSpace="181" w:vSpace="181" w:wrap="around" w:vAnchor="text" w:hAnchor="page" w:x="1135" w:y="285" w:anchorLock="1"/>
    </w:pPr>
    <w:rPr>
      <w:i/>
    </w:rPr>
  </w:style>
  <w:style w:type="paragraph" w:customStyle="1" w:styleId="MiniTOCTitle">
    <w:name w:val="MiniTOCTitle"/>
    <w:basedOn w:val="Heading4"/>
    <w:rsid w:val="00FE7D22"/>
    <w:pPr>
      <w:spacing w:before="240"/>
      <w:outlineLvl w:val="9"/>
    </w:pPr>
    <w:rPr>
      <w:noProof/>
      <w:sz w:val="24"/>
    </w:rPr>
  </w:style>
  <w:style w:type="paragraph" w:customStyle="1" w:styleId="MiniTOCItem">
    <w:name w:val="MiniTOCItem"/>
    <w:basedOn w:val="ListBullet"/>
    <w:rsid w:val="00FE7D22"/>
    <w:pPr>
      <w:numPr>
        <w:numId w:val="0"/>
      </w:numPr>
      <w:tabs>
        <w:tab w:val="right" w:leader="dot" w:pos="6521"/>
      </w:tabs>
      <w:spacing w:before="0" w:after="0"/>
    </w:pPr>
  </w:style>
  <w:style w:type="paragraph" w:customStyle="1" w:styleId="TOFTitle">
    <w:name w:val="TOFTitle"/>
    <w:basedOn w:val="TOCTitle"/>
    <w:rsid w:val="00FE7D22"/>
  </w:style>
  <w:style w:type="paragraph" w:styleId="TableofFigures">
    <w:name w:val="table of figures"/>
    <w:basedOn w:val="Normal"/>
    <w:next w:val="Normal"/>
    <w:semiHidden/>
    <w:rsid w:val="00FE7D22"/>
    <w:pPr>
      <w:tabs>
        <w:tab w:val="right" w:leader="dot" w:pos="9072"/>
      </w:tabs>
      <w:ind w:left="970" w:hanging="403"/>
    </w:pPr>
    <w:rPr>
      <w:rFonts w:ascii="Times New Roman" w:hAnsi="Times New Roman"/>
      <w:b/>
    </w:rPr>
  </w:style>
  <w:style w:type="paragraph" w:styleId="ListNumber">
    <w:name w:val="List Number"/>
    <w:basedOn w:val="List"/>
    <w:rsid w:val="00FE7D22"/>
    <w:pPr>
      <w:numPr>
        <w:numId w:val="14"/>
      </w:numPr>
      <w:tabs>
        <w:tab w:val="clear" w:pos="340"/>
      </w:tabs>
    </w:pPr>
  </w:style>
  <w:style w:type="character" w:customStyle="1" w:styleId="WingdingSymbols">
    <w:name w:val="Wingding Symbols"/>
    <w:rsid w:val="00FE7D22"/>
    <w:rPr>
      <w:rFonts w:ascii="Wingdings" w:hAnsi="Wingdings"/>
    </w:rPr>
  </w:style>
  <w:style w:type="paragraph" w:customStyle="1" w:styleId="TableHeading">
    <w:name w:val="Table Heading"/>
    <w:basedOn w:val="HeadingBase"/>
    <w:rsid w:val="00FE7D22"/>
    <w:pPr>
      <w:keepLines/>
      <w:pBdr>
        <w:bottom w:val="single" w:sz="6" w:space="1" w:color="918585"/>
      </w:pBdr>
      <w:spacing w:before="240"/>
    </w:pPr>
  </w:style>
  <w:style w:type="character" w:customStyle="1" w:styleId="HotSpot">
    <w:name w:val="HotSpot"/>
    <w:rsid w:val="00FE7D22"/>
    <w:rPr>
      <w:color w:val="0033CC"/>
      <w:u w:val="none"/>
    </w:rPr>
  </w:style>
  <w:style w:type="paragraph" w:customStyle="1" w:styleId="BodyTextRight">
    <w:name w:val="Body Text Right"/>
    <w:basedOn w:val="BodyText"/>
    <w:rsid w:val="00FE7D22"/>
    <w:pPr>
      <w:spacing w:before="0" w:after="0"/>
      <w:jc w:val="right"/>
    </w:pPr>
  </w:style>
  <w:style w:type="paragraph" w:styleId="Index3">
    <w:name w:val="index 3"/>
    <w:basedOn w:val="ListNumber2"/>
    <w:next w:val="Normal"/>
    <w:semiHidden/>
    <w:rsid w:val="00FE7D22"/>
    <w:pPr>
      <w:numPr>
        <w:numId w:val="0"/>
      </w:numPr>
      <w:tabs>
        <w:tab w:val="right" w:leader="dot" w:pos="4176"/>
      </w:tabs>
    </w:pPr>
  </w:style>
  <w:style w:type="paragraph" w:styleId="ListNumber2">
    <w:name w:val="List Number 2"/>
    <w:basedOn w:val="List2"/>
    <w:rsid w:val="00FE7D22"/>
    <w:pPr>
      <w:numPr>
        <w:numId w:val="9"/>
      </w:numPr>
      <w:tabs>
        <w:tab w:val="clear" w:pos="1060"/>
      </w:tabs>
    </w:pPr>
  </w:style>
  <w:style w:type="paragraph" w:customStyle="1" w:styleId="MarginNote">
    <w:name w:val="Margin Note"/>
    <w:basedOn w:val="BodyText"/>
    <w:rsid w:val="00FE7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D22"/>
    <w:rPr>
      <w:sz w:val="32"/>
    </w:rPr>
  </w:style>
  <w:style w:type="paragraph" w:customStyle="1" w:styleId="HeadingProcedure">
    <w:name w:val="Heading Procedure"/>
    <w:basedOn w:val="HeadingBase"/>
    <w:next w:val="Normal"/>
    <w:rsid w:val="00FE7D22"/>
    <w:pPr>
      <w:tabs>
        <w:tab w:val="left" w:pos="0"/>
      </w:tabs>
      <w:spacing w:before="120" w:after="60"/>
    </w:pPr>
    <w:rPr>
      <w:i/>
      <w:color w:val="918585"/>
      <w:sz w:val="22"/>
    </w:rPr>
  </w:style>
  <w:style w:type="paragraph" w:customStyle="1" w:styleId="TableBodyText">
    <w:name w:val="Table Body Text"/>
    <w:basedOn w:val="BodyText"/>
    <w:rsid w:val="00FE7D22"/>
    <w:pPr>
      <w:spacing w:before="60" w:after="60"/>
    </w:pPr>
  </w:style>
  <w:style w:type="paragraph" w:styleId="ListContinue">
    <w:name w:val="List Continue"/>
    <w:basedOn w:val="List"/>
    <w:rsid w:val="00FE7D22"/>
    <w:pPr>
      <w:ind w:firstLine="0"/>
    </w:pPr>
  </w:style>
  <w:style w:type="paragraph" w:customStyle="1" w:styleId="ListNote">
    <w:name w:val="List Note"/>
    <w:basedOn w:val="List"/>
    <w:rsid w:val="00FE7D22"/>
    <w:pPr>
      <w:pBdr>
        <w:top w:val="single" w:sz="6" w:space="2" w:color="918585"/>
        <w:bottom w:val="single" w:sz="6" w:space="2" w:color="918585"/>
      </w:pBdr>
      <w:tabs>
        <w:tab w:val="left" w:pos="1021"/>
      </w:tabs>
      <w:ind w:firstLine="0"/>
    </w:pPr>
  </w:style>
  <w:style w:type="paragraph" w:customStyle="1" w:styleId="Warning">
    <w:name w:val="Warning"/>
    <w:basedOn w:val="BodyText"/>
    <w:rsid w:val="00FE7D22"/>
    <w:pPr>
      <w:shd w:val="clear" w:color="auto" w:fill="D9D9D9"/>
      <w:tabs>
        <w:tab w:val="left" w:pos="992"/>
      </w:tabs>
      <w:ind w:left="119" w:right="119"/>
    </w:pPr>
    <w:rPr>
      <w:sz w:val="20"/>
    </w:rPr>
  </w:style>
  <w:style w:type="paragraph" w:customStyle="1" w:styleId="MarginIcons">
    <w:name w:val="Margin Icons"/>
    <w:basedOn w:val="BodyText"/>
    <w:rsid w:val="00FE7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D22"/>
    <w:rPr>
      <w:rFonts w:ascii="Courier New" w:hAnsi="Courier New"/>
    </w:rPr>
  </w:style>
  <w:style w:type="paragraph" w:customStyle="1" w:styleId="NoteBullet">
    <w:name w:val="Note Bullet"/>
    <w:basedOn w:val="Note"/>
    <w:rsid w:val="00FE7D22"/>
    <w:pPr>
      <w:tabs>
        <w:tab w:val="clear" w:pos="680"/>
      </w:tabs>
      <w:spacing w:before="60" w:after="60"/>
    </w:pPr>
  </w:style>
  <w:style w:type="paragraph" w:customStyle="1" w:styleId="SubHeading2">
    <w:name w:val="SubHeading2"/>
    <w:basedOn w:val="HeadingBase"/>
    <w:rsid w:val="00FE7D22"/>
    <w:pPr>
      <w:spacing w:before="240" w:after="60"/>
    </w:pPr>
    <w:rPr>
      <w:sz w:val="20"/>
    </w:rPr>
  </w:style>
  <w:style w:type="paragraph" w:customStyle="1" w:styleId="SubHeading1">
    <w:name w:val="SubHeading1"/>
    <w:basedOn w:val="HeadingBase"/>
    <w:rsid w:val="00FE7D22"/>
    <w:pPr>
      <w:spacing w:before="240" w:after="60"/>
    </w:pPr>
    <w:rPr>
      <w:color w:val="918585"/>
      <w:sz w:val="22"/>
    </w:rPr>
  </w:style>
  <w:style w:type="paragraph" w:customStyle="1" w:styleId="SideHeading">
    <w:name w:val="Side Heading"/>
    <w:basedOn w:val="HeadingBase"/>
    <w:rsid w:val="00FE7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D22"/>
    <w:pPr>
      <w:numPr>
        <w:numId w:val="10"/>
      </w:numPr>
    </w:pPr>
  </w:style>
  <w:style w:type="paragraph" w:styleId="PlainText">
    <w:name w:val="Plain Text"/>
    <w:basedOn w:val="Normal"/>
    <w:link w:val="PlainTextChar"/>
    <w:rsid w:val="00FE7D22"/>
    <w:rPr>
      <w:sz w:val="20"/>
    </w:rPr>
  </w:style>
  <w:style w:type="character" w:customStyle="1" w:styleId="PlainTextChar">
    <w:name w:val="Plain Text Char"/>
    <w:basedOn w:val="DefaultParagraphFont"/>
    <w:link w:val="PlainText"/>
    <w:rsid w:val="00FE7D22"/>
    <w:rPr>
      <w:rFonts w:ascii="Courier New" w:eastAsia="Times New Roman" w:hAnsi="Courier New" w:cs="Times New Roman"/>
      <w:sz w:val="20"/>
      <w:szCs w:val="20"/>
      <w:lang w:eastAsia="en-US"/>
    </w:rPr>
  </w:style>
  <w:style w:type="character" w:customStyle="1" w:styleId="MenuOption">
    <w:name w:val="Menu Option"/>
    <w:basedOn w:val="DefaultParagraphFont"/>
    <w:rsid w:val="00FE7D22"/>
    <w:rPr>
      <w:b/>
      <w:smallCaps/>
    </w:rPr>
  </w:style>
  <w:style w:type="paragraph" w:customStyle="1" w:styleId="TableListNumber">
    <w:name w:val="Table List Number"/>
    <w:basedOn w:val="ListNumber"/>
    <w:rsid w:val="00FE7D22"/>
    <w:pPr>
      <w:numPr>
        <w:numId w:val="0"/>
      </w:numPr>
    </w:pPr>
  </w:style>
  <w:style w:type="paragraph" w:styleId="TOC4">
    <w:name w:val="toc 4"/>
    <w:basedOn w:val="TOCBase"/>
    <w:next w:val="Normal"/>
    <w:semiHidden/>
    <w:rsid w:val="00FE7D22"/>
    <w:pPr>
      <w:tabs>
        <w:tab w:val="right" w:leader="dot" w:pos="9071"/>
      </w:tabs>
      <w:ind w:left="1701"/>
    </w:pPr>
  </w:style>
  <w:style w:type="paragraph" w:customStyle="1" w:styleId="ListAlpha">
    <w:name w:val="List Alpha"/>
    <w:basedOn w:val="List"/>
    <w:rsid w:val="00FE7D22"/>
    <w:pPr>
      <w:numPr>
        <w:numId w:val="8"/>
      </w:numPr>
    </w:pPr>
  </w:style>
  <w:style w:type="paragraph" w:customStyle="1" w:styleId="ListAlpha2">
    <w:name w:val="List Alpha 2"/>
    <w:basedOn w:val="List2"/>
    <w:rsid w:val="00FE7D22"/>
    <w:pPr>
      <w:numPr>
        <w:numId w:val="7"/>
      </w:numPr>
    </w:pPr>
  </w:style>
  <w:style w:type="paragraph" w:styleId="List2">
    <w:name w:val="List 2"/>
    <w:basedOn w:val="BodyText"/>
    <w:rsid w:val="00FE7D22"/>
    <w:pPr>
      <w:tabs>
        <w:tab w:val="left" w:pos="680"/>
      </w:tabs>
      <w:spacing w:before="60" w:after="60"/>
      <w:ind w:left="680" w:hanging="340"/>
    </w:pPr>
  </w:style>
  <w:style w:type="paragraph" w:styleId="List3">
    <w:name w:val="List 3"/>
    <w:basedOn w:val="BodyText"/>
    <w:rsid w:val="00FE7D22"/>
    <w:pPr>
      <w:tabs>
        <w:tab w:val="left" w:pos="1021"/>
      </w:tabs>
      <w:spacing w:before="60" w:after="60"/>
      <w:ind w:left="1020" w:hanging="340"/>
    </w:pPr>
  </w:style>
  <w:style w:type="paragraph" w:styleId="List4">
    <w:name w:val="List 4"/>
    <w:basedOn w:val="BodyText"/>
    <w:rsid w:val="00FE7D22"/>
    <w:pPr>
      <w:tabs>
        <w:tab w:val="left" w:pos="1361"/>
      </w:tabs>
      <w:spacing w:before="60" w:after="60"/>
      <w:ind w:left="1361" w:hanging="340"/>
    </w:pPr>
  </w:style>
  <w:style w:type="paragraph" w:styleId="List5">
    <w:name w:val="List 5"/>
    <w:basedOn w:val="BodyText"/>
    <w:rsid w:val="00FE7D22"/>
    <w:pPr>
      <w:tabs>
        <w:tab w:val="left" w:pos="1701"/>
      </w:tabs>
      <w:spacing w:before="60" w:after="60"/>
      <w:ind w:left="1701" w:hanging="340"/>
    </w:pPr>
  </w:style>
  <w:style w:type="paragraph" w:styleId="ListBullet3">
    <w:name w:val="List Bullet 3"/>
    <w:basedOn w:val="List3"/>
    <w:rsid w:val="00FE7D22"/>
    <w:pPr>
      <w:numPr>
        <w:numId w:val="13"/>
      </w:numPr>
      <w:tabs>
        <w:tab w:val="clear" w:pos="1021"/>
      </w:tabs>
      <w:ind w:left="1037" w:hanging="357"/>
    </w:pPr>
  </w:style>
  <w:style w:type="paragraph" w:styleId="ListBullet4">
    <w:name w:val="List Bullet 4"/>
    <w:basedOn w:val="List4"/>
    <w:rsid w:val="00FE7D22"/>
    <w:pPr>
      <w:numPr>
        <w:numId w:val="2"/>
      </w:numPr>
      <w:tabs>
        <w:tab w:val="clear" w:pos="1361"/>
      </w:tabs>
    </w:pPr>
  </w:style>
  <w:style w:type="paragraph" w:styleId="ListBullet5">
    <w:name w:val="List Bullet 5"/>
    <w:basedOn w:val="List5"/>
    <w:rsid w:val="00FE7D22"/>
    <w:pPr>
      <w:numPr>
        <w:numId w:val="3"/>
      </w:numPr>
    </w:pPr>
  </w:style>
  <w:style w:type="paragraph" w:styleId="ListContinue2">
    <w:name w:val="List Continue 2"/>
    <w:basedOn w:val="List2"/>
    <w:rsid w:val="00FE7D22"/>
    <w:pPr>
      <w:ind w:firstLine="0"/>
    </w:pPr>
  </w:style>
  <w:style w:type="paragraph" w:styleId="ListContinue3">
    <w:name w:val="List Continue 3"/>
    <w:basedOn w:val="List3"/>
    <w:rsid w:val="00FE7D22"/>
    <w:pPr>
      <w:ind w:left="1021" w:firstLine="0"/>
    </w:pPr>
  </w:style>
  <w:style w:type="paragraph" w:styleId="ListContinue4">
    <w:name w:val="List Continue 4"/>
    <w:basedOn w:val="List4"/>
    <w:rsid w:val="00FE7D22"/>
    <w:pPr>
      <w:ind w:firstLine="0"/>
    </w:pPr>
  </w:style>
  <w:style w:type="paragraph" w:styleId="ListContinue5">
    <w:name w:val="List Continue 5"/>
    <w:basedOn w:val="List5"/>
    <w:rsid w:val="00FE7D22"/>
    <w:pPr>
      <w:ind w:firstLine="0"/>
    </w:pPr>
  </w:style>
  <w:style w:type="paragraph" w:styleId="ListNumber3">
    <w:name w:val="List Number 3"/>
    <w:basedOn w:val="List3"/>
    <w:rsid w:val="00FE7D22"/>
    <w:pPr>
      <w:numPr>
        <w:numId w:val="4"/>
      </w:numPr>
    </w:pPr>
  </w:style>
  <w:style w:type="paragraph" w:styleId="ListNumber4">
    <w:name w:val="List Number 4"/>
    <w:basedOn w:val="List4"/>
    <w:rsid w:val="00FE7D22"/>
    <w:pPr>
      <w:numPr>
        <w:numId w:val="5"/>
      </w:numPr>
    </w:pPr>
  </w:style>
  <w:style w:type="paragraph" w:styleId="ListNumber5">
    <w:name w:val="List Number 5"/>
    <w:basedOn w:val="List5"/>
    <w:rsid w:val="00FE7D22"/>
    <w:pPr>
      <w:numPr>
        <w:numId w:val="6"/>
      </w:numPr>
    </w:pPr>
  </w:style>
  <w:style w:type="paragraph" w:styleId="BlockText">
    <w:name w:val="Block Text"/>
    <w:basedOn w:val="Normal"/>
    <w:rsid w:val="00FE7D22"/>
    <w:pPr>
      <w:spacing w:after="120"/>
      <w:ind w:left="1440" w:right="1440"/>
    </w:pPr>
  </w:style>
  <w:style w:type="character" w:customStyle="1" w:styleId="Subscript">
    <w:name w:val="Subscript"/>
    <w:basedOn w:val="DefaultParagraphFont"/>
    <w:rsid w:val="00FE7D22"/>
    <w:rPr>
      <w:sz w:val="16"/>
      <w:vertAlign w:val="subscript"/>
    </w:rPr>
  </w:style>
  <w:style w:type="character" w:customStyle="1" w:styleId="Superscript">
    <w:name w:val="Superscript"/>
    <w:basedOn w:val="DefaultParagraphFont"/>
    <w:rsid w:val="00FE7D22"/>
    <w:rPr>
      <w:sz w:val="16"/>
      <w:vertAlign w:val="superscript"/>
    </w:rPr>
  </w:style>
  <w:style w:type="character" w:customStyle="1" w:styleId="Symbols">
    <w:name w:val="Symbols"/>
    <w:basedOn w:val="DefaultParagraphFont"/>
    <w:rsid w:val="00FE7D22"/>
    <w:rPr>
      <w:rFonts w:ascii="Symbol" w:hAnsi="Symbol"/>
    </w:rPr>
  </w:style>
  <w:style w:type="character" w:customStyle="1" w:styleId="MenuOptions">
    <w:name w:val="Menu Options"/>
    <w:basedOn w:val="DefaultParagraphFont"/>
    <w:rsid w:val="00FE7D22"/>
    <w:rPr>
      <w:rFonts w:ascii="Arial Narrow" w:hAnsi="Arial Narrow"/>
      <w:smallCaps/>
    </w:rPr>
  </w:style>
  <w:style w:type="character" w:customStyle="1" w:styleId="Buttons">
    <w:name w:val="Buttons"/>
    <w:basedOn w:val="DefaultParagraphFont"/>
    <w:rsid w:val="00FE7D22"/>
    <w:rPr>
      <w:b/>
    </w:rPr>
  </w:style>
  <w:style w:type="character" w:customStyle="1" w:styleId="Underlined">
    <w:name w:val="Underlined"/>
    <w:basedOn w:val="DefaultParagraphFont"/>
    <w:rsid w:val="00FE7D22"/>
    <w:rPr>
      <w:u w:val="single"/>
    </w:rPr>
  </w:style>
  <w:style w:type="paragraph" w:customStyle="1" w:styleId="TableBodyTextRight">
    <w:name w:val="Table Body Text Right"/>
    <w:basedOn w:val="TableBodyText"/>
    <w:rsid w:val="00FE7D22"/>
    <w:pPr>
      <w:widowControl w:val="0"/>
      <w:autoSpaceDE w:val="0"/>
      <w:autoSpaceDN w:val="0"/>
      <w:adjustRightInd w:val="0"/>
      <w:jc w:val="right"/>
    </w:pPr>
    <w:rPr>
      <w:rFonts w:cs="Arial"/>
      <w:szCs w:val="18"/>
    </w:rPr>
  </w:style>
  <w:style w:type="paragraph" w:customStyle="1" w:styleId="CopyrightText">
    <w:name w:val="Copyright Text"/>
    <w:basedOn w:val="BodyText"/>
    <w:rsid w:val="00FE7D22"/>
    <w:rPr>
      <w:sz w:val="18"/>
    </w:rPr>
  </w:style>
  <w:style w:type="paragraph" w:customStyle="1" w:styleId="BodySmallRight">
    <w:name w:val="Body Small Right"/>
    <w:basedOn w:val="BodyTextRight"/>
    <w:rsid w:val="00FE7D22"/>
    <w:rPr>
      <w:sz w:val="18"/>
      <w:szCs w:val="18"/>
    </w:rPr>
  </w:style>
  <w:style w:type="paragraph" w:customStyle="1" w:styleId="MarginEdition">
    <w:name w:val="Margin Edition"/>
    <w:basedOn w:val="MarginNote"/>
    <w:rsid w:val="00FE7D22"/>
    <w:pPr>
      <w:spacing w:before="0" w:after="0"/>
    </w:pPr>
    <w:rPr>
      <w:rFonts w:ascii="Times New Roman" w:hAnsi="Times New Roman"/>
      <w:color w:val="999999"/>
    </w:rPr>
  </w:style>
  <w:style w:type="paragraph" w:customStyle="1" w:styleId="Spacer">
    <w:name w:val="Spacer"/>
    <w:basedOn w:val="Normal"/>
    <w:rsid w:val="00FE7D22"/>
    <w:rPr>
      <w:sz w:val="2"/>
      <w:szCs w:val="2"/>
    </w:rPr>
  </w:style>
  <w:style w:type="character" w:customStyle="1" w:styleId="Small">
    <w:name w:val="Small"/>
    <w:basedOn w:val="DefaultParagraphFont"/>
    <w:rsid w:val="00FE7D22"/>
    <w:rPr>
      <w:sz w:val="16"/>
    </w:rPr>
  </w:style>
  <w:style w:type="paragraph" w:customStyle="1" w:styleId="WideTable">
    <w:name w:val="Wide Table"/>
    <w:basedOn w:val="Normal"/>
    <w:rsid w:val="00FE7D22"/>
    <w:pPr>
      <w:ind w:left="-1418"/>
    </w:pPr>
    <w:rPr>
      <w:sz w:val="2"/>
      <w:szCs w:val="2"/>
    </w:rPr>
  </w:style>
  <w:style w:type="character" w:styleId="PageNumber">
    <w:name w:val="page number"/>
    <w:basedOn w:val="DefaultParagraphFont"/>
    <w:rsid w:val="00FE7D22"/>
  </w:style>
  <w:style w:type="paragraph" w:styleId="Quote">
    <w:name w:val="Quote"/>
    <w:basedOn w:val="Heading1"/>
    <w:link w:val="QuoteChar"/>
    <w:qFormat/>
    <w:rsid w:val="00FE7D22"/>
    <w:rPr>
      <w:b w:val="0"/>
      <w:sz w:val="72"/>
      <w:szCs w:val="72"/>
      <w:lang w:val="en-NZ"/>
    </w:rPr>
  </w:style>
  <w:style w:type="character" w:customStyle="1" w:styleId="QuoteChar">
    <w:name w:val="Quote Char"/>
    <w:basedOn w:val="DefaultParagraphFont"/>
    <w:link w:val="Quote"/>
    <w:rsid w:val="00FE7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D22"/>
    <w:pPr>
      <w:pageBreakBefore/>
    </w:pPr>
  </w:style>
  <w:style w:type="paragraph" w:customStyle="1" w:styleId="Border">
    <w:name w:val="Border"/>
    <w:basedOn w:val="Normal"/>
    <w:qFormat/>
    <w:rsid w:val="00FE7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D22"/>
    <w:rPr>
      <w:b/>
      <w:bCs/>
      <w:i/>
      <w:iCs/>
      <w:color w:val="auto"/>
    </w:rPr>
  </w:style>
  <w:style w:type="paragraph" w:styleId="IntenseQuote">
    <w:name w:val="Intense Quote"/>
    <w:basedOn w:val="Normal"/>
    <w:next w:val="Normal"/>
    <w:link w:val="IntenseQuoteChar"/>
    <w:uiPriority w:val="30"/>
    <w:qFormat/>
    <w:rsid w:val="00FE7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D22"/>
    <w:rPr>
      <w:smallCaps/>
      <w:color w:val="auto"/>
      <w:u w:val="single"/>
    </w:rPr>
  </w:style>
  <w:style w:type="character" w:styleId="IntenseReference">
    <w:name w:val="Intense Reference"/>
    <w:basedOn w:val="DefaultParagraphFont"/>
    <w:uiPriority w:val="32"/>
    <w:qFormat/>
    <w:rsid w:val="00FE7D22"/>
    <w:rPr>
      <w:b/>
      <w:bCs/>
      <w:smallCaps/>
      <w:color w:val="auto"/>
      <w:spacing w:val="5"/>
      <w:u w:val="single"/>
    </w:rPr>
  </w:style>
  <w:style w:type="paragraph" w:customStyle="1" w:styleId="2ColumnHeading">
    <w:name w:val="2Column Heading"/>
    <w:basedOn w:val="BodyText"/>
    <w:qFormat/>
    <w:rsid w:val="00FE7D22"/>
    <w:pPr>
      <w:spacing w:after="60"/>
      <w:ind w:left="-2268"/>
    </w:pPr>
    <w:rPr>
      <w:b/>
    </w:rPr>
  </w:style>
  <w:style w:type="paragraph" w:customStyle="1" w:styleId="Heading1TOC">
    <w:name w:val="Heading1 TOC"/>
    <w:basedOn w:val="Normal"/>
    <w:qFormat/>
    <w:rsid w:val="00FE7D22"/>
    <w:pPr>
      <w:spacing w:before="240" w:after="120"/>
    </w:pPr>
    <w:rPr>
      <w:rFonts w:ascii="Times New Roman" w:hAnsi="Times New Roman"/>
      <w:b/>
      <w:sz w:val="32"/>
    </w:rPr>
  </w:style>
  <w:style w:type="paragraph" w:customStyle="1" w:styleId="Heading2TOC">
    <w:name w:val="Heading2 TOC"/>
    <w:basedOn w:val="Normal"/>
    <w:qFormat/>
    <w:rsid w:val="00FE7D22"/>
    <w:pPr>
      <w:spacing w:before="240" w:after="60"/>
    </w:pPr>
    <w:rPr>
      <w:rFonts w:ascii="Times New Roman" w:hAnsi="Times New Roman"/>
      <w:b/>
      <w:sz w:val="28"/>
    </w:rPr>
  </w:style>
  <w:style w:type="character" w:customStyle="1" w:styleId="Underline">
    <w:name w:val="Underline"/>
    <w:basedOn w:val="DefaultParagraphFont"/>
    <w:qFormat/>
    <w:rsid w:val="00FE7D22"/>
    <w:rPr>
      <w:u w:val="single"/>
    </w:rPr>
  </w:style>
  <w:style w:type="character" w:customStyle="1" w:styleId="BoldandItalics">
    <w:name w:val="Bold and Italics"/>
    <w:qFormat/>
    <w:rsid w:val="00FE7D22"/>
    <w:rPr>
      <w:b/>
      <w:i/>
      <w:u w:val="none"/>
    </w:rPr>
  </w:style>
  <w:style w:type="paragraph" w:styleId="BalloonText">
    <w:name w:val="Balloon Text"/>
    <w:basedOn w:val="Normal"/>
    <w:link w:val="BalloonTextChar"/>
    <w:rsid w:val="00FE7D22"/>
    <w:rPr>
      <w:rFonts w:ascii="Tahoma" w:hAnsi="Tahoma" w:cs="Tahoma"/>
      <w:sz w:val="16"/>
      <w:szCs w:val="16"/>
    </w:rPr>
  </w:style>
  <w:style w:type="character" w:customStyle="1" w:styleId="BalloonTextChar">
    <w:name w:val="Balloon Text Char"/>
    <w:basedOn w:val="DefaultParagraphFont"/>
    <w:link w:val="BalloonText"/>
    <w:rsid w:val="00FE7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D22"/>
    <w:rPr>
      <w:b/>
      <w:color w:val="660033"/>
      <w:spacing w:val="0"/>
    </w:rPr>
  </w:style>
  <w:style w:type="paragraph" w:customStyle="1" w:styleId="Nameditemlist">
    <w:name w:val="Named item list"/>
    <w:basedOn w:val="BodyText"/>
    <w:qFormat/>
    <w:rsid w:val="00FE7D22"/>
    <w:pPr>
      <w:tabs>
        <w:tab w:val="left" w:pos="2835"/>
      </w:tabs>
      <w:ind w:left="2835" w:hanging="2835"/>
    </w:pPr>
  </w:style>
  <w:style w:type="paragraph" w:customStyle="1" w:styleId="BodyTextnopadding">
    <w:name w:val="Body Text no padding"/>
    <w:basedOn w:val="BodyText"/>
    <w:qFormat/>
    <w:rsid w:val="00FE7D22"/>
    <w:pPr>
      <w:spacing w:before="0" w:after="0"/>
    </w:pPr>
  </w:style>
  <w:style w:type="paragraph" w:customStyle="1" w:styleId="BodyTextBold">
    <w:name w:val="Body Text Bold"/>
    <w:basedOn w:val="BodyText"/>
    <w:qFormat/>
    <w:rsid w:val="00FE7D22"/>
    <w:rPr>
      <w:b/>
    </w:rPr>
  </w:style>
  <w:style w:type="character" w:styleId="Hyperlink">
    <w:name w:val="Hyperlink"/>
    <w:basedOn w:val="DefaultParagraphFont"/>
    <w:uiPriority w:val="99"/>
    <w:unhideWhenUsed/>
    <w:rsid w:val="00CC3E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5996</Characters>
  <Application>Microsoft Office Word</Application>
  <DocSecurity>0</DocSecurity>
  <Lines>171</Lines>
  <Paragraphs>110</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CUAINN511 Adopt an innovative approach to creating production elements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