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F32" w:rsidP="00E36F32">
      <w:pPr>
        <w:pStyle w:val="Title"/>
      </w:pPr>
      <w:r>
        <w:fldChar w:fldCharType="begin"/>
      </w:r>
      <w:r>
        <w:instrText xml:space="preserve"> TITLE   \* MERGEFORMAT </w:instrText>
      </w:r>
      <w:r>
        <w:fldChar w:fldCharType="separate"/>
      </w:r>
      <w:r>
        <w:t>CUAIND413 Communicate effectively with arts professionals</w:t>
      </w:r>
      <w:r>
        <w:fldChar w:fldCharType="end"/>
      </w:r>
    </w:p>
    <w:p w:rsidR="00E36F32" w:rsidP="00E36F32">
      <w:pPr>
        <w:pStyle w:val="Version"/>
        <w:sectPr w:rsidSect="00A559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90E" w:rsidP="00A5590E">
      <w:pPr>
        <w:pStyle w:val="SuperHeading"/>
      </w:pPr>
      <w:r w:rsidRPr="00A5590E">
        <w:t>CUAIND413 Communicate effectively with arts professionals</w:t>
      </w:r>
    </w:p>
    <w:p w:rsidR="00000000" w:rsidRPr="00A5590E" w:rsidP="00A5590E">
      <w:pPr>
        <w:pStyle w:val="Heading1"/>
      </w:pPr>
      <w:bookmarkStart w:id="1" w:name="O_1145204"/>
      <w:bookmarkEnd w:id="1"/>
      <w:r w:rsidRPr="00A5590E">
        <w:t>Modification History</w:t>
      </w:r>
    </w:p>
    <w:tbl>
      <w:tblPr>
        <w:tblW w:w="0" w:type="auto"/>
        <w:tblLayout w:type="fixed"/>
        <w:tblCellMar>
          <w:left w:w="62" w:type="dxa"/>
          <w:right w:w="62" w:type="dxa"/>
        </w:tblCellMar>
        <w:tblLook w:val="0000"/>
      </w:tblPr>
      <w:tblGrid>
        <w:gridCol w:w="2627"/>
        <w:gridCol w:w="6337"/>
      </w:tblGrid>
      <w:tr w:rsidTr="00A559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90E" w:rsidP="00A5590E">
            <w:pPr>
              <w:pStyle w:val="BodyText"/>
            </w:pPr>
            <w:r w:rsidRPr="00A5590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90E">
            <w:pPr>
              <w:pStyle w:val="BodyText"/>
              <w:rPr>
                <w:lang w:val="en-NZ"/>
              </w:rPr>
            </w:pPr>
            <w:r w:rsidRPr="00A5590E">
              <w:rPr>
                <w:rStyle w:val="SpecialBold"/>
              </w:rPr>
              <w:t>Comments</w:t>
            </w:r>
          </w:p>
        </w:tc>
      </w:tr>
      <w:tr w:rsidTr="00A559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90E">
            <w:pPr>
              <w:pStyle w:val="BodyText"/>
              <w:rPr>
                <w:lang w:val="en-NZ"/>
              </w:rPr>
            </w:pPr>
            <w:r w:rsidRPr="00A5590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90E" w:rsidP="00A5590E">
            <w:pPr>
              <w:pStyle w:val="BodyText"/>
            </w:pPr>
            <w:r w:rsidRPr="00A5590E">
              <w:t>This version first released with CUA Creative Arts and Culture Training Package version 5.0.</w:t>
            </w:r>
          </w:p>
        </w:tc>
      </w:tr>
    </w:tbl>
    <w:p w:rsidR="00000000" w:rsidRPr="00A5590E" w:rsidP="00A5590E">
      <w:pPr>
        <w:pStyle w:val="List"/>
      </w:pPr>
    </w:p>
    <w:p w:rsidR="00000000" w:rsidRPr="00A5590E" w:rsidP="00A5590E">
      <w:pPr>
        <w:pStyle w:val="AllowPageBreak"/>
      </w:pPr>
    </w:p>
    <w:p w:rsidR="00000000" w:rsidRPr="00A5590E" w:rsidP="00A5590E">
      <w:pPr>
        <w:pStyle w:val="Heading1"/>
      </w:pPr>
      <w:bookmarkStart w:id="2" w:name="O_1145209"/>
      <w:bookmarkEnd w:id="2"/>
      <w:r w:rsidRPr="00A5590E">
        <w:t>Application</w:t>
      </w:r>
    </w:p>
    <w:p w:rsidR="00000000" w:rsidRPr="00A5590E" w:rsidP="00E36F32">
      <w:pPr>
        <w:pStyle w:val="BodyText"/>
      </w:pPr>
      <w:r w:rsidRPr="00A5590E">
        <w:t>This unit describes the skills and knowledge required to commun</w:t>
      </w:r>
      <w:r w:rsidRPr="00A5590E">
        <w:t xml:space="preserve">icate effectively with a range of arts professionals about cultural and business activities. It involves identifying arts professionals to communicate with, exchanging information with them, and establishing and maintaining professional relationships. </w:t>
      </w:r>
    </w:p>
    <w:p w:rsidR="00000000" w:rsidRPr="00A5590E" w:rsidP="00E36F32">
      <w:pPr>
        <w:pStyle w:val="BodyText"/>
      </w:pPr>
      <w:r w:rsidRPr="00A5590E">
        <w:t>The</w:t>
      </w:r>
      <w:r w:rsidRPr="00A5590E">
        <w:t xml:space="preserve"> unit applies to those who apply well developed interpersonal and communication skills working as practitioners, administrators or managers. They could be working in the public or private sector in contexts such as community projects, exhibitions, events o</w:t>
      </w:r>
      <w:r w:rsidRPr="00A5590E">
        <w:t>r festivals. They work under limited supervision.</w:t>
      </w:r>
    </w:p>
    <w:p w:rsidR="00000000" w:rsidRPr="00A5590E" w:rsidP="00E36F32">
      <w:pPr>
        <w:pStyle w:val="BodyText"/>
      </w:pPr>
      <w:r w:rsidRPr="00A5590E">
        <w:t>No licensing, legislative or certification conditions apply to this unit at the time of publication.</w:t>
      </w:r>
    </w:p>
    <w:p w:rsidR="00000000" w:rsidRPr="00A5590E" w:rsidP="00A5590E">
      <w:pPr>
        <w:pStyle w:val="Heading1"/>
      </w:pPr>
      <w:bookmarkStart w:id="3" w:name="O_1145208"/>
      <w:bookmarkEnd w:id="3"/>
      <w:r w:rsidRPr="00A5590E">
        <w:t>Unit Sector</w:t>
      </w:r>
    </w:p>
    <w:p w:rsidR="00000000" w:rsidRPr="00A5590E" w:rsidP="00E36F32">
      <w:pPr>
        <w:pStyle w:val="BodyText"/>
      </w:pPr>
      <w:r w:rsidRPr="00A5590E">
        <w:t>Industry capability – industry context</w:t>
      </w:r>
    </w:p>
    <w:p w:rsidR="00000000" w:rsidRPr="00A5590E" w:rsidP="00A5590E">
      <w:pPr>
        <w:pStyle w:val="Heading1"/>
      </w:pPr>
      <w:bookmarkStart w:id="4" w:name="O_1145207"/>
      <w:bookmarkEnd w:id="4"/>
      <w:r w:rsidRPr="00A5590E">
        <w:t>Elements and Per</w:t>
      </w:r>
      <w:r w:rsidRPr="00A5590E">
        <w:t>formance Criteria</w:t>
      </w:r>
    </w:p>
    <w:tbl>
      <w:tblPr>
        <w:tblW w:w="9568" w:type="dxa"/>
        <w:tblLayout w:type="fixed"/>
        <w:tblCellMar>
          <w:left w:w="62" w:type="dxa"/>
          <w:right w:w="62" w:type="dxa"/>
        </w:tblCellMar>
        <w:tblLook w:val="0000"/>
      </w:tblPr>
      <w:tblGrid>
        <w:gridCol w:w="2696"/>
        <w:gridCol w:w="6872"/>
      </w:tblGrid>
      <w:tr w:rsidTr="00A5590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90E" w:rsidP="00A5590E">
            <w:pPr>
              <w:pStyle w:val="BodyText"/>
            </w:pPr>
            <w:r w:rsidRPr="00A5590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90E">
            <w:pPr>
              <w:pStyle w:val="BodyText"/>
              <w:rPr>
                <w:lang w:val="en-NZ"/>
              </w:rPr>
            </w:pPr>
            <w:r w:rsidRPr="00A5590E">
              <w:rPr>
                <w:rStyle w:val="SpecialBold"/>
              </w:rPr>
              <w:t>PERFORMANCE CRITERIA</w:t>
            </w:r>
          </w:p>
        </w:tc>
      </w:tr>
      <w:tr w:rsidTr="00A5590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90E" w:rsidP="00A5590E">
            <w:pPr>
              <w:pStyle w:val="BodyText"/>
            </w:pPr>
            <w:r w:rsidRPr="00A5590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90E">
            <w:pPr>
              <w:pStyle w:val="BodyText"/>
              <w:rPr>
                <w:lang w:val="en-NZ"/>
              </w:rPr>
            </w:pPr>
            <w:r w:rsidRPr="00A5590E">
              <w:rPr>
                <w:rStyle w:val="Emphasis"/>
              </w:rPr>
              <w:t>Performance criteria describe the performance needed to demonstrate achievement of the element.</w:t>
            </w:r>
          </w:p>
        </w:tc>
      </w:tr>
      <w:tr w:rsidTr="00A5590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90E">
            <w:pPr>
              <w:pStyle w:val="List"/>
              <w:rPr>
                <w:lang w:val="en-NZ"/>
              </w:rPr>
            </w:pPr>
            <w:r w:rsidRPr="00A5590E">
              <w:t>1. Determine communication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90E" w:rsidP="00A5590E">
            <w:pPr>
              <w:pStyle w:val="List"/>
            </w:pPr>
            <w:r w:rsidRPr="00A5590E">
              <w:t>1.1 Identify arts professionals with whom communication is needed in consultation with required personnel</w:t>
            </w:r>
          </w:p>
          <w:p w:rsidR="00000000" w:rsidRPr="00A5590E" w:rsidP="00A5590E">
            <w:pPr>
              <w:pStyle w:val="List"/>
            </w:pPr>
            <w:r w:rsidRPr="00A5590E">
              <w:t>1.2 Clarify type of information needed from perspective of both parties</w:t>
            </w:r>
          </w:p>
          <w:p w:rsidR="00000000" w:rsidP="00A5590E">
            <w:pPr>
              <w:pStyle w:val="List"/>
              <w:rPr>
                <w:lang w:val="en-NZ"/>
              </w:rPr>
            </w:pPr>
            <w:r w:rsidRPr="00A5590E">
              <w:t>1.3 Gather information required for communication process with an agreed outco</w:t>
            </w:r>
            <w:r w:rsidRPr="00A5590E">
              <w:t>me</w:t>
            </w:r>
          </w:p>
        </w:tc>
      </w:tr>
      <w:tr w:rsidTr="00A5590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90E">
            <w:pPr>
              <w:pStyle w:val="List"/>
              <w:rPr>
                <w:lang w:val="en-NZ"/>
              </w:rPr>
            </w:pPr>
            <w:r w:rsidRPr="00A5590E">
              <w:t>2. Exchange information with arts professionals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90E" w:rsidP="00A5590E">
            <w:pPr>
              <w:pStyle w:val="List"/>
            </w:pPr>
            <w:r w:rsidRPr="00A5590E">
              <w:t>2.1 Organise mutually convenient interactions with arts professionals</w:t>
            </w:r>
          </w:p>
          <w:p w:rsidR="00000000" w:rsidRPr="00A5590E" w:rsidP="00A5590E">
            <w:pPr>
              <w:pStyle w:val="List"/>
            </w:pPr>
            <w:r w:rsidRPr="00A5590E">
              <w:t xml:space="preserve">2.2 Communicate purpose and expected outcomes of interactions </w:t>
            </w:r>
            <w:r w:rsidRPr="00A5590E">
              <w:t>with arts professionals</w:t>
            </w:r>
          </w:p>
          <w:p w:rsidR="00000000" w:rsidRPr="00A5590E" w:rsidP="00A5590E">
            <w:pPr>
              <w:pStyle w:val="List"/>
            </w:pPr>
            <w:r w:rsidRPr="00A5590E">
              <w:t>2.3 Present information in formats applicable to</w:t>
            </w:r>
            <w:r w:rsidRPr="00A5590E">
              <w:t xml:space="preserve"> situations and within required timeframes according to organisational policies and procedures</w:t>
            </w:r>
          </w:p>
          <w:p w:rsidR="00000000" w:rsidRPr="00A5590E" w:rsidP="00A5590E">
            <w:pPr>
              <w:pStyle w:val="List"/>
            </w:pPr>
            <w:r w:rsidRPr="00A5590E">
              <w:t>2.4 Seek information from arts professionals and meet their identified needs within required timeframes</w:t>
            </w:r>
          </w:p>
          <w:p w:rsidR="00000000" w:rsidRPr="00A5590E" w:rsidP="00A5590E">
            <w:pPr>
              <w:pStyle w:val="List"/>
            </w:pPr>
            <w:r w:rsidRPr="00A5590E">
              <w:t>2.5 Establish rapport with arts professionals using industry terms and applicable protocols and accommodate diversity using applicable communication methods</w:t>
            </w:r>
          </w:p>
          <w:p w:rsidR="00000000" w:rsidP="00A5590E">
            <w:pPr>
              <w:pStyle w:val="List"/>
              <w:rPr>
                <w:lang w:val="en-NZ"/>
              </w:rPr>
            </w:pPr>
            <w:r w:rsidRPr="00A5590E">
              <w:t>2.6 Identify and act on potential barriers to effective</w:t>
            </w:r>
            <w:r w:rsidRPr="00A5590E">
              <w:rPr>
                <w:rStyle w:val="Emphasis"/>
              </w:rPr>
              <w:t xml:space="preserve"> </w:t>
            </w:r>
            <w:r w:rsidRPr="00A5590E">
              <w:t>communication with arts professionals</w:t>
            </w:r>
          </w:p>
        </w:tc>
      </w:tr>
      <w:tr w:rsidTr="00A5590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90E">
            <w:pPr>
              <w:pStyle w:val="List"/>
              <w:rPr>
                <w:lang w:val="en-NZ"/>
              </w:rPr>
            </w:pPr>
            <w:r w:rsidRPr="00A5590E">
              <w:t>3. E</w:t>
            </w:r>
            <w:r w:rsidRPr="00A5590E">
              <w:t>stablish and maintain professional relationships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90E" w:rsidP="00A5590E">
            <w:pPr>
              <w:pStyle w:val="List"/>
            </w:pPr>
            <w:r w:rsidRPr="00A5590E">
              <w:t>3.1 Establish honest and supportive relationships between own organisation and arts professionals</w:t>
            </w:r>
          </w:p>
          <w:p w:rsidR="00000000" w:rsidRPr="00A5590E" w:rsidP="00A5590E">
            <w:pPr>
              <w:pStyle w:val="List"/>
            </w:pPr>
            <w:r w:rsidRPr="00A5590E">
              <w:t>3.2 Develop trust and respect in business relationships using effective communication</w:t>
            </w:r>
          </w:p>
          <w:p w:rsidR="00000000" w:rsidRPr="00A5590E" w:rsidP="00A5590E">
            <w:pPr>
              <w:pStyle w:val="List"/>
            </w:pPr>
            <w:r w:rsidRPr="00A5590E">
              <w:t>3.3 Maintain contact wi</w:t>
            </w:r>
            <w:r w:rsidRPr="00A5590E">
              <w:t>th arts professionals as required according to organisational policies and procedures</w:t>
            </w:r>
          </w:p>
          <w:p w:rsidR="00000000" w:rsidRPr="00A5590E" w:rsidP="00A5590E">
            <w:pPr>
              <w:pStyle w:val="List"/>
            </w:pPr>
            <w:r w:rsidRPr="00A5590E">
              <w:t>3.4 Maintain sound business relationships using applicable information</w:t>
            </w:r>
          </w:p>
          <w:p w:rsidR="00000000" w:rsidRPr="00A5590E" w:rsidP="00A5590E">
            <w:pPr>
              <w:pStyle w:val="List"/>
            </w:pPr>
            <w:r w:rsidRPr="00A5590E">
              <w:t xml:space="preserve">3.5 Fulfil agreements within scope of individual responsibility </w:t>
            </w:r>
          </w:p>
          <w:p w:rsidR="00000000" w:rsidRPr="00A5590E" w:rsidP="00A5590E">
            <w:pPr>
              <w:pStyle w:val="List"/>
            </w:pPr>
            <w:r w:rsidRPr="00A5590E">
              <w:t>3.6 Foster relationships using reg</w:t>
            </w:r>
            <w:r w:rsidRPr="00A5590E">
              <w:t>ular contact and effective interpersonal and communication styles</w:t>
            </w:r>
          </w:p>
        </w:tc>
      </w:tr>
    </w:tbl>
    <w:p w:rsidR="00000000" w:rsidRPr="00A5590E" w:rsidP="00A5590E">
      <w:pPr>
        <w:pStyle w:val="List"/>
      </w:pPr>
    </w:p>
    <w:p w:rsidR="00000000" w:rsidRPr="00A5590E" w:rsidP="00A5590E">
      <w:pPr>
        <w:pStyle w:val="AllowPageBreak"/>
      </w:pPr>
    </w:p>
    <w:p w:rsidR="00000000" w:rsidRPr="00A5590E" w:rsidP="00A5590E">
      <w:pPr>
        <w:pStyle w:val="Heading1"/>
      </w:pPr>
      <w:bookmarkStart w:id="5" w:name="O_1145206"/>
      <w:bookmarkEnd w:id="5"/>
      <w:r w:rsidRPr="00A5590E">
        <w:t>Foundation Skills</w:t>
      </w:r>
    </w:p>
    <w:p w:rsidR="00000000" w:rsidRPr="00E36F32" w:rsidP="00E36F32">
      <w:pPr>
        <w:pStyle w:val="BodyText"/>
        <w:rPr>
          <w:i/>
        </w:rPr>
      </w:pPr>
      <w:r w:rsidRPr="00E36F32">
        <w:rPr>
          <w:rStyle w:val="Emphasis"/>
        </w:rPr>
        <w:t>This section describes those language, literacy, numeracy and employment skills that are essential to performance but not explicit in the performance c</w:t>
      </w:r>
      <w:r w:rsidRPr="00E36F32">
        <w:rPr>
          <w:rStyle w:val="Emphasis"/>
        </w:rPr>
        <w:t>riteria.</w:t>
      </w:r>
    </w:p>
    <w:tbl>
      <w:tblPr>
        <w:tblW w:w="9568" w:type="dxa"/>
        <w:tblLayout w:type="fixed"/>
        <w:tblCellMar>
          <w:left w:w="62" w:type="dxa"/>
          <w:right w:w="62" w:type="dxa"/>
        </w:tblCellMar>
        <w:tblLook w:val="0000"/>
      </w:tblPr>
      <w:tblGrid>
        <w:gridCol w:w="2656"/>
        <w:gridCol w:w="6912"/>
      </w:tblGrid>
      <w:tr w:rsidTr="00A5590E">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90E" w:rsidP="00A5590E">
            <w:pPr>
              <w:pStyle w:val="BodyText"/>
            </w:pPr>
            <w:r w:rsidRPr="00A5590E">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90E">
            <w:pPr>
              <w:pStyle w:val="BodyText"/>
              <w:rPr>
                <w:lang w:val="en-NZ"/>
              </w:rPr>
            </w:pPr>
            <w:r w:rsidRPr="00A5590E">
              <w:rPr>
                <w:rStyle w:val="SpecialBold"/>
              </w:rPr>
              <w:t>DESCRIPTION</w:t>
            </w:r>
          </w:p>
        </w:tc>
      </w:tr>
      <w:tr w:rsidTr="00A5590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590E">
            <w:pPr>
              <w:pStyle w:val="BodyText"/>
              <w:rPr>
                <w:lang w:val="en-NZ"/>
              </w:rPr>
            </w:pPr>
            <w:r w:rsidRPr="00A5590E">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590E" w:rsidP="00A5590E">
            <w:pPr>
              <w:pStyle w:val="ListBullet"/>
            </w:pPr>
            <w:r w:rsidRPr="00A5590E">
              <w:t xml:space="preserve">Selects and uses language and non-verbal features applicable to audience and context </w:t>
            </w:r>
          </w:p>
          <w:p w:rsidR="00000000" w:rsidP="00A5590E">
            <w:pPr>
              <w:pStyle w:val="ListBullet"/>
              <w:rPr>
                <w:lang w:val="en-NZ"/>
              </w:rPr>
            </w:pPr>
            <w:r w:rsidRPr="00A5590E">
              <w:t>Clarifies information and confirms understanding using active listening and questioning techniques</w:t>
            </w:r>
          </w:p>
        </w:tc>
      </w:tr>
      <w:tr w:rsidTr="00A5590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590E">
            <w:pPr>
              <w:pStyle w:val="BodyText"/>
              <w:rPr>
                <w:lang w:val="en-NZ"/>
              </w:rPr>
            </w:pPr>
            <w:r w:rsidRPr="00A5590E">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590E">
            <w:pPr>
              <w:pStyle w:val="ListBullet"/>
              <w:rPr>
                <w:lang w:val="en-NZ"/>
              </w:rPr>
            </w:pPr>
            <w:r w:rsidRPr="00A5590E">
              <w:t>I</w:t>
            </w:r>
            <w:r w:rsidRPr="00A5590E">
              <w:t>dentifies and interprets information from a range of sources</w:t>
            </w:r>
          </w:p>
        </w:tc>
      </w:tr>
      <w:tr w:rsidTr="00A5590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590E">
            <w:pPr>
              <w:pStyle w:val="BodyText"/>
              <w:rPr>
                <w:lang w:val="en-NZ"/>
              </w:rPr>
            </w:pPr>
            <w:r w:rsidRPr="00A5590E">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590E">
            <w:pPr>
              <w:pStyle w:val="ListBullet"/>
              <w:rPr>
                <w:lang w:val="en-NZ"/>
              </w:rPr>
            </w:pPr>
            <w:r w:rsidRPr="00A5590E">
              <w:t>Composes and edits texts and elicits and provides information, advice and recommendations according to audience requirements</w:t>
            </w:r>
          </w:p>
        </w:tc>
      </w:tr>
      <w:tr w:rsidTr="00A5590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590E">
            <w:pPr>
              <w:pStyle w:val="BodyText"/>
              <w:rPr>
                <w:lang w:val="en-NZ"/>
              </w:rPr>
            </w:pPr>
            <w:r w:rsidRPr="00A5590E">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590E">
            <w:pPr>
              <w:pStyle w:val="ListBullet"/>
              <w:rPr>
                <w:lang w:val="en-NZ"/>
              </w:rPr>
            </w:pPr>
            <w:r w:rsidRPr="00A5590E">
              <w:t>Plans and implements required tasks when building relationships and exchanging information with individuals and organisations</w:t>
            </w:r>
          </w:p>
        </w:tc>
      </w:tr>
      <w:tr w:rsidTr="00A5590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590E">
            <w:pPr>
              <w:pStyle w:val="BodyText"/>
              <w:rPr>
                <w:lang w:val="en-NZ"/>
              </w:rPr>
            </w:pPr>
            <w:r w:rsidRPr="00A5590E">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590E" w:rsidP="00A5590E">
            <w:pPr>
              <w:pStyle w:val="ListBullet"/>
            </w:pPr>
            <w:r w:rsidRPr="00A5590E">
              <w:t xml:space="preserve">Understands the nature and purpose of own role and associated </w:t>
            </w:r>
            <w:r w:rsidRPr="00A5590E">
              <w:t>responsibilities when conducting honest profession</w:t>
            </w:r>
            <w:r w:rsidRPr="00A5590E">
              <w:t>al relationships</w:t>
            </w:r>
          </w:p>
          <w:p w:rsidR="00000000" w:rsidP="00A5590E">
            <w:pPr>
              <w:pStyle w:val="ListBullet"/>
              <w:rPr>
                <w:lang w:val="en-NZ"/>
              </w:rPr>
            </w:pPr>
            <w:r w:rsidRPr="00A5590E">
              <w:t>Initiates and maintains connections and manages time effectively</w:t>
            </w:r>
          </w:p>
        </w:tc>
      </w:tr>
      <w:tr w:rsidTr="00A5590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590E">
            <w:pPr>
              <w:pStyle w:val="BodyText"/>
              <w:rPr>
                <w:lang w:val="en-NZ"/>
              </w:rPr>
            </w:pPr>
            <w:r w:rsidRPr="00A5590E">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590E" w:rsidP="00A5590E">
            <w:pPr>
              <w:pStyle w:val="ListBullet"/>
            </w:pPr>
            <w:r w:rsidRPr="00A5590E">
              <w:t>Selects and uses appropriate communication practices and protocols when interacting with people from diverse backgrounds and builds rapport, seeks and shares infor</w:t>
            </w:r>
            <w:r w:rsidRPr="00A5590E">
              <w:t>mation and maintains relationships</w:t>
            </w:r>
          </w:p>
          <w:p w:rsidR="00000000" w:rsidRPr="00A5590E" w:rsidP="00A5590E">
            <w:pPr>
              <w:pStyle w:val="ListBullet"/>
            </w:pPr>
            <w:r w:rsidRPr="00A5590E">
              <w:t>Engages others in consultations and negotiations using collaborative techniques</w:t>
            </w:r>
          </w:p>
          <w:p w:rsidR="00000000" w:rsidRPr="00A5590E" w:rsidP="00A5590E">
            <w:pPr>
              <w:pStyle w:val="ListBullet"/>
            </w:pPr>
            <w:r w:rsidRPr="00A5590E">
              <w:t>Adjusts own communication style and maintains effective communication</w:t>
            </w:r>
          </w:p>
        </w:tc>
      </w:tr>
    </w:tbl>
    <w:p w:rsidR="00000000" w:rsidRPr="00A5590E" w:rsidP="00A5590E">
      <w:pPr>
        <w:pStyle w:val="List"/>
      </w:pPr>
    </w:p>
    <w:p w:rsidR="00000000" w:rsidRPr="00A5590E" w:rsidP="00A5590E">
      <w:pPr>
        <w:pStyle w:val="AllowPageBreak"/>
      </w:pPr>
    </w:p>
    <w:p w:rsidR="00000000" w:rsidRPr="00A5590E" w:rsidP="00A5590E">
      <w:pPr>
        <w:pStyle w:val="Heading1"/>
      </w:pPr>
      <w:bookmarkStart w:id="6" w:name="O_1145205"/>
      <w:bookmarkEnd w:id="6"/>
      <w:r w:rsidRPr="00A5590E">
        <w:t>Unit Mapping Information</w:t>
      </w:r>
    </w:p>
    <w:p w:rsidR="00000000" w:rsidRPr="00A5590E" w:rsidP="00E36F32">
      <w:pPr>
        <w:pStyle w:val="BodyText"/>
      </w:pPr>
      <w:r w:rsidRPr="00A5590E">
        <w:t>Supersedes and is equivalent to CUAIND403 Communicate effectively with arts professionals.</w:t>
      </w:r>
    </w:p>
    <w:p w:rsidR="00000000" w:rsidRPr="00A5590E" w:rsidP="00A5590E">
      <w:pPr>
        <w:pStyle w:val="Heading1"/>
      </w:pPr>
      <w:bookmarkStart w:id="7" w:name="O_1145198"/>
      <w:bookmarkEnd w:id="7"/>
      <w:r w:rsidRPr="00A5590E">
        <w:t>Links</w:t>
      </w:r>
    </w:p>
    <w:p w:rsidR="00000000" w:rsidRPr="00A5590E" w:rsidP="00E36F32">
      <w:pPr>
        <w:pStyle w:val="BodyText"/>
      </w:pPr>
      <w:r w:rsidRPr="00A5590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F7EB2">
        <w:rPr>
          <w:rStyle w:val="Hyperlink"/>
        </w:rPr>
        <w:t>https://vetnet.gov.au/Pages/TrainingDocs.aspx?q=1db201d9-4006-4430-839f-382ef6b803d5</w:t>
      </w:r>
      <w:r>
        <w:fldChar w:fldCharType="end"/>
      </w:r>
    </w:p>
    <w:p w:rsidR="00000000" w:rsidRPr="00A5590E" w:rsidP="00E36F32">
      <w:pPr>
        <w:pStyle w:val="BodyText"/>
        <w:sectPr w:rsidSect="00A5590E">
          <w:headerReference w:type="default" r:id="rId10"/>
          <w:footerReference w:type="default" r:id="rId11"/>
          <w:pgSz w:w="11908" w:h="16833"/>
          <w:pgMar w:top="1702" w:right="1418" w:bottom="1702" w:left="1418" w:header="992" w:footer="992" w:gutter="0"/>
          <w:cols w:space="720"/>
          <w:noEndnote/>
          <w:docGrid w:linePitch="299"/>
        </w:sectPr>
      </w:pPr>
    </w:p>
    <w:p w:rsidR="00000000" w:rsidRPr="00A5590E" w:rsidP="00A5590E">
      <w:pPr>
        <w:pStyle w:val="SuperHeading"/>
      </w:pPr>
      <w:r w:rsidRPr="00A5590E">
        <w:t>Assessment Requirements for CUAIND413 Communicate effectively with arts professionals</w:t>
      </w:r>
    </w:p>
    <w:p w:rsidR="00000000" w:rsidRPr="00A5590E" w:rsidP="00A5590E">
      <w:pPr>
        <w:pStyle w:val="Heading1"/>
      </w:pPr>
      <w:bookmarkStart w:id="8" w:name="O_1145200"/>
      <w:bookmarkEnd w:id="8"/>
      <w:r w:rsidRPr="00A5590E">
        <w:t>Modification History</w:t>
      </w:r>
    </w:p>
    <w:tbl>
      <w:tblPr>
        <w:tblW w:w="0" w:type="auto"/>
        <w:tblLayout w:type="fixed"/>
        <w:tblCellMar>
          <w:left w:w="62" w:type="dxa"/>
          <w:right w:w="62" w:type="dxa"/>
        </w:tblCellMar>
        <w:tblLook w:val="0000"/>
      </w:tblPr>
      <w:tblGrid>
        <w:gridCol w:w="2627"/>
        <w:gridCol w:w="6337"/>
      </w:tblGrid>
      <w:tr w:rsidTr="00A559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90E" w:rsidP="00A5590E">
            <w:pPr>
              <w:pStyle w:val="BodyText"/>
            </w:pPr>
            <w:r w:rsidRPr="00A5590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90E">
            <w:pPr>
              <w:pStyle w:val="BodyText"/>
              <w:rPr>
                <w:lang w:val="en-NZ"/>
              </w:rPr>
            </w:pPr>
            <w:r w:rsidRPr="00A5590E">
              <w:rPr>
                <w:rStyle w:val="SpecialBold"/>
              </w:rPr>
              <w:t>Comments</w:t>
            </w:r>
          </w:p>
        </w:tc>
      </w:tr>
      <w:tr w:rsidTr="00A559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90E">
            <w:pPr>
              <w:pStyle w:val="BodyText"/>
              <w:rPr>
                <w:lang w:val="en-NZ"/>
              </w:rPr>
            </w:pPr>
            <w:r w:rsidRPr="00A5590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90E" w:rsidP="00A5590E">
            <w:pPr>
              <w:pStyle w:val="BodyText"/>
            </w:pPr>
            <w:r w:rsidRPr="00A5590E">
              <w:t>This version first released with CUA Creativ</w:t>
            </w:r>
            <w:r w:rsidRPr="00A5590E">
              <w:t>e Arts and Culture Training Package version 5.0.</w:t>
            </w:r>
          </w:p>
        </w:tc>
      </w:tr>
    </w:tbl>
    <w:p w:rsidR="00000000" w:rsidRPr="00A5590E" w:rsidP="00A5590E">
      <w:pPr>
        <w:pStyle w:val="List"/>
      </w:pPr>
    </w:p>
    <w:p w:rsidR="00000000" w:rsidRPr="00A5590E" w:rsidP="00A5590E">
      <w:pPr>
        <w:pStyle w:val="AllowPageBreak"/>
      </w:pPr>
    </w:p>
    <w:p w:rsidR="00000000" w:rsidRPr="00A5590E" w:rsidP="00A5590E">
      <w:pPr>
        <w:pStyle w:val="Heading1"/>
      </w:pPr>
      <w:bookmarkStart w:id="9" w:name="O_1145203"/>
      <w:bookmarkEnd w:id="9"/>
      <w:r w:rsidRPr="00A5590E">
        <w:t>Performance Evidence</w:t>
      </w:r>
    </w:p>
    <w:p w:rsidR="00000000" w:rsidRPr="00A5590E" w:rsidP="00E36F32">
      <w:pPr>
        <w:pStyle w:val="BodyText"/>
      </w:pPr>
      <w:r w:rsidRPr="00A5590E">
        <w:t>The candidate must demonstrate the ability to complete the tasks outlined in the elements, performance criteria and foundation skills of this unit, including evidence of the ability to:</w:t>
      </w:r>
    </w:p>
    <w:p w:rsidR="00000000" w:rsidRPr="00A5590E" w:rsidP="00A5590E">
      <w:pPr>
        <w:pStyle w:val="ListBullet"/>
      </w:pPr>
      <w:r w:rsidRPr="00A5590E">
        <w:t>communicate effectively with at least three different arts profession</w:t>
      </w:r>
      <w:r w:rsidRPr="00A5590E">
        <w:t>als.</w:t>
      </w:r>
    </w:p>
    <w:p w:rsidR="00000000" w:rsidRPr="00A5590E" w:rsidP="00E36F32">
      <w:pPr>
        <w:pStyle w:val="BodyText"/>
      </w:pPr>
      <w:r w:rsidRPr="00A5590E">
        <w:t>In the course of the above, the candidate must:</w:t>
      </w:r>
    </w:p>
    <w:p w:rsidR="00000000" w:rsidRPr="00A5590E" w:rsidP="00A5590E">
      <w:pPr>
        <w:pStyle w:val="ListBullet"/>
      </w:pPr>
      <w:r w:rsidRPr="00A5590E">
        <w:t>identify information requirements for communication with arts professionals</w:t>
      </w:r>
    </w:p>
    <w:p w:rsidR="00000000" w:rsidRPr="00A5590E" w:rsidP="00A5590E">
      <w:pPr>
        <w:pStyle w:val="ListBullet"/>
      </w:pPr>
      <w:r w:rsidRPr="00A5590E">
        <w:t>manage communication processes and interactions in cooperation with arts professionals</w:t>
      </w:r>
    </w:p>
    <w:p w:rsidR="00000000" w:rsidRPr="00A5590E" w:rsidP="00A5590E">
      <w:pPr>
        <w:pStyle w:val="ListBullet"/>
      </w:pPr>
      <w:r w:rsidRPr="00A5590E">
        <w:t>present information within timeframes</w:t>
      </w:r>
    </w:p>
    <w:p w:rsidR="00000000" w:rsidRPr="00A5590E" w:rsidP="00A5590E">
      <w:pPr>
        <w:pStyle w:val="ListBullet"/>
      </w:pPr>
      <w:r w:rsidRPr="00A5590E">
        <w:t>use interpersonal and communication skills to develop and maintain business and cultural relationships.</w:t>
      </w:r>
    </w:p>
    <w:p w:rsidR="00000000" w:rsidRPr="00A5590E" w:rsidP="00A5590E">
      <w:pPr>
        <w:pStyle w:val="AllowPageBreak"/>
      </w:pPr>
    </w:p>
    <w:p w:rsidR="00000000" w:rsidRPr="00A5590E" w:rsidP="00A5590E">
      <w:pPr>
        <w:pStyle w:val="Heading1"/>
      </w:pPr>
      <w:bookmarkStart w:id="10" w:name="O_1145202"/>
      <w:bookmarkEnd w:id="10"/>
      <w:r w:rsidRPr="00A5590E">
        <w:t>Knowledge Evidence</w:t>
      </w:r>
    </w:p>
    <w:p w:rsidR="00000000" w:rsidRPr="00A5590E" w:rsidP="00E36F32">
      <w:pPr>
        <w:pStyle w:val="BodyText"/>
      </w:pPr>
      <w:r w:rsidRPr="00A5590E">
        <w:t>The candidate must be able to demonstrate knowledge to complete the tasks outlined in the elements, performance cr</w:t>
      </w:r>
      <w:r w:rsidRPr="00A5590E">
        <w:t>iteria and foundation skills of this unit, including knowledge of:</w:t>
      </w:r>
    </w:p>
    <w:p w:rsidR="00000000" w:rsidRPr="00A5590E" w:rsidP="00A5590E">
      <w:pPr>
        <w:pStyle w:val="ListBullet"/>
      </w:pPr>
      <w:r w:rsidRPr="00A5590E">
        <w:t>varied roles of arts professionals and how they relate to different arts organisations</w:t>
      </w:r>
    </w:p>
    <w:p w:rsidR="00000000" w:rsidRPr="00A5590E" w:rsidP="00A5590E">
      <w:pPr>
        <w:pStyle w:val="ListBullet"/>
      </w:pPr>
      <w:r w:rsidRPr="00A5590E">
        <w:t>different contexts in which arts professionals operate</w:t>
      </w:r>
    </w:p>
    <w:p w:rsidR="00000000" w:rsidRPr="00A5590E" w:rsidP="00A5590E">
      <w:pPr>
        <w:pStyle w:val="ListBullet"/>
      </w:pPr>
      <w:r w:rsidRPr="00A5590E">
        <w:t>typical communication requirements between art</w:t>
      </w:r>
      <w:r w:rsidRPr="00A5590E">
        <w:t>s organisations and arts professionals, including:</w:t>
      </w:r>
    </w:p>
    <w:p w:rsidR="00000000" w:rsidRPr="00A5590E" w:rsidP="00A5590E">
      <w:pPr>
        <w:pStyle w:val="ListBullet2"/>
      </w:pPr>
      <w:r w:rsidRPr="00A5590E">
        <w:t>verbal communication</w:t>
      </w:r>
    </w:p>
    <w:p w:rsidR="00000000" w:rsidRPr="00A5590E" w:rsidP="00A5590E">
      <w:pPr>
        <w:pStyle w:val="ListBullet2"/>
      </w:pPr>
      <w:r w:rsidRPr="00A5590E">
        <w:t>non-verbal communication</w:t>
      </w:r>
    </w:p>
    <w:p w:rsidR="00000000" w:rsidRPr="00A5590E" w:rsidP="00A5590E">
      <w:pPr>
        <w:pStyle w:val="ListBullet2"/>
      </w:pPr>
      <w:r w:rsidRPr="00A5590E">
        <w:t>cultural sensitivities and protocols</w:t>
      </w:r>
    </w:p>
    <w:p w:rsidR="00000000" w:rsidRPr="00A5590E" w:rsidP="00A5590E">
      <w:pPr>
        <w:pStyle w:val="ListBullet"/>
      </w:pPr>
      <w:r w:rsidRPr="00A5590E">
        <w:t>principles and techniques for effective communication and networking</w:t>
      </w:r>
    </w:p>
    <w:p w:rsidR="00000000" w:rsidRPr="00A5590E" w:rsidP="00A5590E">
      <w:pPr>
        <w:pStyle w:val="ListBullet"/>
      </w:pPr>
      <w:r w:rsidRPr="00A5590E">
        <w:t>sources of information about arts organisations and</w:t>
      </w:r>
      <w:r w:rsidRPr="00A5590E">
        <w:t xml:space="preserve"> arts professionals.</w:t>
      </w:r>
    </w:p>
    <w:p w:rsidR="00000000" w:rsidRPr="00A5590E" w:rsidP="00A5590E">
      <w:pPr>
        <w:pStyle w:val="AllowPageBreak"/>
      </w:pPr>
    </w:p>
    <w:p w:rsidR="00000000" w:rsidRPr="00A5590E" w:rsidP="00A5590E">
      <w:pPr>
        <w:pStyle w:val="Heading1"/>
      </w:pPr>
      <w:bookmarkStart w:id="11" w:name="O_1145201"/>
      <w:bookmarkEnd w:id="11"/>
      <w:r w:rsidRPr="00A5590E">
        <w:t>Assessment Conditions</w:t>
      </w:r>
    </w:p>
    <w:p w:rsidR="00000000" w:rsidRPr="00A5590E" w:rsidP="00E36F32">
      <w:pPr>
        <w:pStyle w:val="BodyText"/>
      </w:pPr>
      <w:r w:rsidRPr="00A5590E">
        <w:t>Skills in this unit must be demonstrated in a workplace or simulated environment where the conditions are typical of those in a working environment in this industry.</w:t>
      </w:r>
    </w:p>
    <w:p w:rsidR="00000000" w:rsidRPr="00A5590E" w:rsidP="00E36F32">
      <w:pPr>
        <w:pStyle w:val="BodyText"/>
      </w:pPr>
      <w:r w:rsidRPr="00A5590E">
        <w:t>This includes access to:</w:t>
      </w:r>
    </w:p>
    <w:p w:rsidR="00000000" w:rsidRPr="00A5590E" w:rsidP="00A5590E">
      <w:pPr>
        <w:pStyle w:val="ListBullet"/>
      </w:pPr>
      <w:r w:rsidRPr="00A5590E">
        <w:t>information relating to arts organisations and arts professionals</w:t>
      </w:r>
    </w:p>
    <w:p w:rsidR="00000000" w:rsidRPr="00A5590E" w:rsidP="00A5590E">
      <w:pPr>
        <w:pStyle w:val="ListBullet"/>
      </w:pPr>
      <w:r w:rsidRPr="00A5590E">
        <w:t>arts professionals.</w:t>
      </w:r>
    </w:p>
    <w:p w:rsidR="00000000" w:rsidRPr="00A5590E" w:rsidP="00E36F32">
      <w:pPr>
        <w:pStyle w:val="BodyText"/>
      </w:pPr>
      <w:r w:rsidRPr="00A5590E">
        <w:t>Assessors of this unit must satisfy the requirements for assessors in applicable vocational educational and training legislation, frameworks and/or standards.</w:t>
      </w:r>
    </w:p>
    <w:p w:rsidR="00000000" w:rsidRPr="00A5590E" w:rsidP="00A5590E">
      <w:pPr>
        <w:pStyle w:val="Heading1"/>
      </w:pPr>
      <w:bookmarkStart w:id="12" w:name="O_1145199"/>
      <w:bookmarkEnd w:id="12"/>
      <w:r w:rsidRPr="00A5590E">
        <w:t>Links</w:t>
      </w:r>
    </w:p>
    <w:p w:rsidR="00000000" w:rsidRPr="00A5590E" w:rsidP="00E36F32">
      <w:pPr>
        <w:pStyle w:val="BodyText"/>
      </w:pPr>
      <w:r w:rsidRPr="00A5590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F7EB2">
        <w:rPr>
          <w:rStyle w:val="Hyperlink"/>
        </w:rPr>
        <w:t>https://vetnet.gov.au/Pages/TrainingDocs.aspx?q=1db201d9-4006-4430-839f-382ef6b803d5</w:t>
      </w:r>
      <w:r>
        <w:fldChar w:fldCharType="end"/>
      </w:r>
    </w:p>
    <w:p w:rsidR="00000000" w:rsidRPr="00A5590E" w:rsidP="00A5590E"/>
    <w:sectPr w:rsidSect="00A559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90E" w:rsidRPr="00E36F32" w:rsidP="00E36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F32" w:rsidP="00A559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6F32" w:rsidP="00A559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36F32" w:rsidP="00A559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90E" w:rsidP="00A5590E">
    <w:pPr>
      <w:pStyle w:val="Footer"/>
      <w:framePr w:wrap="around"/>
    </w:pPr>
    <w:r>
      <w:fldChar w:fldCharType="begin"/>
    </w:r>
    <w:r>
      <w:instrText xml:space="preserve"> DOCPROPERTY  Subject  \* MERGEFORMAT </w:instrText>
    </w:r>
    <w:r>
      <w:fldChar w:fldCharType="separate"/>
    </w:r>
    <w:r w:rsidR="00E36F32">
      <w:t>Approved</w:t>
    </w:r>
    <w:r w:rsidR="00E36F32">
      <w:fldChar w:fldCharType="end"/>
    </w:r>
    <w:r>
      <w:tab/>
      <w:t xml:space="preserve">Page </w:t>
    </w:r>
    <w:r>
      <w:fldChar w:fldCharType="begin"/>
    </w:r>
    <w:r>
      <w:instrText xml:space="preserve"> PAGE  \* Arabic  \* MERGEFORMAT </w:instrText>
    </w:r>
    <w:r>
      <w:fldChar w:fldCharType="separate"/>
    </w:r>
    <w:r w:rsidR="00E36F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6F32">
      <w:rPr>
        <w:noProof/>
      </w:rPr>
      <w:t>4</w:t>
    </w:r>
    <w:r>
      <w:rPr>
        <w:noProof/>
      </w:rPr>
      <w:fldChar w:fldCharType="end"/>
    </w:r>
  </w:p>
  <w:p w:rsidR="00A5590E" w:rsidP="00A5590E">
    <w:pPr>
      <w:pStyle w:val="Footer"/>
      <w:framePr w:wrap="around"/>
    </w:pPr>
    <w:r>
      <w:t xml:space="preserve">© Commonwealth of Australia, </w:t>
    </w:r>
    <w:r>
      <w:fldChar w:fldCharType="begin"/>
    </w:r>
    <w:r>
      <w:instrText xml:space="preserve"> DATE  \@ "yyyy"  \* MERGEFORMAT </w:instrText>
    </w:r>
    <w:r>
      <w:fldChar w:fldCharType="separate"/>
    </w:r>
    <w:r w:rsidR="00E36F32">
      <w:rPr>
        <w:noProof/>
      </w:rPr>
      <w:t>2025</w:t>
    </w:r>
    <w:r>
      <w:fldChar w:fldCharType="end"/>
    </w:r>
    <w:r>
      <w:tab/>
    </w:r>
    <w:r>
      <w:fldChar w:fldCharType="begin"/>
    </w:r>
    <w:r>
      <w:instrText xml:space="preserve"> DOCPROPERTY  Author  \* MERGEFORMAT </w:instrText>
    </w:r>
    <w:r>
      <w:fldChar w:fldCharType="separate"/>
    </w:r>
    <w:r w:rsidR="00E36F32">
      <w:t>Service and Creative Skills Australia</w:t>
    </w:r>
    <w:r w:rsidR="00E36F32">
      <w:fldChar w:fldCharType="end"/>
    </w:r>
  </w:p>
  <w:p w:rsidR="00A5590E" w:rsidP="00A559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F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90E" w:rsidRPr="00E36F32" w:rsidP="00E36F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F32" w:rsidRPr="002D2AF8" w:rsidP="00A5590E">
    <w:pPr>
      <w:pStyle w:val="Header"/>
      <w:framePr w:wrap="around"/>
    </w:pPr>
    <w:r>
      <w:fldChar w:fldCharType="begin"/>
    </w:r>
    <w:r>
      <w:instrText xml:space="preserve"> TITLE   \* MERGEFORMAT </w:instrText>
    </w:r>
    <w:r>
      <w:fldChar w:fldCharType="separate"/>
    </w:r>
    <w:r>
      <w:t>CUAIND413 Communicate effectively with arts professionals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6F32" w:rsidP="00A559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90E" w:rsidRPr="002D2AF8" w:rsidP="00A5590E">
    <w:pPr>
      <w:pStyle w:val="Header"/>
      <w:framePr w:wrap="around"/>
    </w:pPr>
    <w:r>
      <w:fldChar w:fldCharType="begin"/>
    </w:r>
    <w:r>
      <w:instrText xml:space="preserve"> TITLE   \* MERGEFORMAT </w:instrText>
    </w:r>
    <w:r>
      <w:fldChar w:fldCharType="separate"/>
    </w:r>
    <w:r w:rsidR="00E36F32">
      <w:t>CUAIND413 Communicate effectively with arts professionals</w:t>
    </w:r>
    <w:r w:rsidR="00E36F32">
      <w:fldChar w:fldCharType="end"/>
    </w:r>
    <w:r>
      <w:tab/>
      <w:t xml:space="preserve">Date this document was generated: </w:t>
    </w:r>
    <w:r>
      <w:fldChar w:fldCharType="begin"/>
    </w:r>
    <w:r>
      <w:instrText xml:space="preserve"> CREATEDATE  \@ "d MMMM yyyy"  \* MERGEFORMAT </w:instrText>
    </w:r>
    <w:r>
      <w:fldChar w:fldCharType="separate"/>
    </w:r>
    <w:r w:rsidR="00E36F32">
      <w:rPr>
        <w:noProof/>
      </w:rPr>
      <w:t>2 March 2025</w:t>
    </w:r>
    <w:r>
      <w:fldChar w:fldCharType="end"/>
    </w:r>
  </w:p>
  <w:p w:rsidR="00A5590E" w:rsidP="00A559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5AA1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CEC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AC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9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90E"/>
    <w:pPr>
      <w:spacing w:before="360" w:after="60"/>
      <w:outlineLvl w:val="0"/>
    </w:pPr>
    <w:rPr>
      <w:sz w:val="32"/>
    </w:rPr>
  </w:style>
  <w:style w:type="paragraph" w:styleId="Heading2">
    <w:name w:val="heading 2"/>
    <w:basedOn w:val="HeadingBase"/>
    <w:next w:val="BodyText"/>
    <w:link w:val="Heading2Char"/>
    <w:qFormat/>
    <w:rsid w:val="00A5590E"/>
    <w:pPr>
      <w:keepLines/>
      <w:spacing w:before="240" w:after="120"/>
      <w:outlineLvl w:val="1"/>
    </w:pPr>
    <w:rPr>
      <w:sz w:val="28"/>
      <w:szCs w:val="40"/>
    </w:rPr>
  </w:style>
  <w:style w:type="paragraph" w:styleId="Heading3">
    <w:name w:val="heading 3"/>
    <w:basedOn w:val="HeadingBase"/>
    <w:next w:val="BodyText"/>
    <w:link w:val="Heading3Char"/>
    <w:qFormat/>
    <w:rsid w:val="00A5590E"/>
    <w:pPr>
      <w:spacing w:before="180" w:after="120"/>
      <w:outlineLvl w:val="2"/>
    </w:pPr>
    <w:rPr>
      <w:spacing w:val="-10"/>
      <w:kern w:val="32"/>
    </w:rPr>
  </w:style>
  <w:style w:type="paragraph" w:styleId="Heading4">
    <w:name w:val="heading 4"/>
    <w:basedOn w:val="HeadingBase"/>
    <w:next w:val="BodyText"/>
    <w:link w:val="Heading4Char"/>
    <w:qFormat/>
    <w:rsid w:val="00A5590E"/>
    <w:pPr>
      <w:spacing w:before="160" w:after="120"/>
      <w:outlineLvl w:val="3"/>
    </w:pPr>
    <w:rPr>
      <w:sz w:val="22"/>
    </w:rPr>
  </w:style>
  <w:style w:type="paragraph" w:styleId="Heading5">
    <w:name w:val="heading 5"/>
    <w:basedOn w:val="HeadingBase"/>
    <w:next w:val="Normal"/>
    <w:link w:val="Heading5Char"/>
    <w:qFormat/>
    <w:rsid w:val="00A5590E"/>
    <w:pPr>
      <w:spacing w:before="80"/>
      <w:outlineLvl w:val="4"/>
    </w:pPr>
    <w:rPr>
      <w:color w:val="918585"/>
      <w:sz w:val="20"/>
    </w:rPr>
  </w:style>
  <w:style w:type="paragraph" w:styleId="Heading6">
    <w:name w:val="heading 6"/>
    <w:basedOn w:val="HeadingBase"/>
    <w:next w:val="Normal"/>
    <w:link w:val="Heading6Char"/>
    <w:qFormat/>
    <w:rsid w:val="00A5590E"/>
    <w:pPr>
      <w:spacing w:before="60"/>
      <w:outlineLvl w:val="5"/>
    </w:pPr>
    <w:rPr>
      <w:color w:val="918585"/>
      <w:sz w:val="20"/>
    </w:rPr>
  </w:style>
  <w:style w:type="paragraph" w:styleId="Heading7">
    <w:name w:val="heading 7"/>
    <w:basedOn w:val="Normal"/>
    <w:next w:val="Normal"/>
    <w:link w:val="Heading7Char"/>
    <w:qFormat/>
    <w:rsid w:val="00A5590E"/>
    <w:pPr>
      <w:ind w:left="720"/>
      <w:outlineLvl w:val="6"/>
    </w:pPr>
    <w:rPr>
      <w:i/>
    </w:rPr>
  </w:style>
  <w:style w:type="paragraph" w:styleId="Heading8">
    <w:name w:val="heading 8"/>
    <w:basedOn w:val="Normal"/>
    <w:next w:val="Normal"/>
    <w:link w:val="Heading8Char"/>
    <w:qFormat/>
    <w:rsid w:val="00A5590E"/>
    <w:pPr>
      <w:ind w:left="720"/>
      <w:outlineLvl w:val="7"/>
    </w:pPr>
    <w:rPr>
      <w:i/>
    </w:rPr>
  </w:style>
  <w:style w:type="paragraph" w:styleId="Heading9">
    <w:name w:val="heading 9"/>
    <w:basedOn w:val="Normal"/>
    <w:next w:val="Normal"/>
    <w:link w:val="Heading9Char"/>
    <w:qFormat/>
    <w:rsid w:val="00A5590E"/>
    <w:pPr>
      <w:ind w:left="720"/>
      <w:outlineLvl w:val="8"/>
    </w:pPr>
    <w:rPr>
      <w:i/>
    </w:rPr>
  </w:style>
  <w:style w:type="character" w:default="1" w:styleId="DefaultParagraphFont">
    <w:name w:val="Default Paragraph Font"/>
    <w:uiPriority w:val="1"/>
    <w:unhideWhenUsed/>
    <w:rsid w:val="00A55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90E"/>
  </w:style>
  <w:style w:type="character" w:customStyle="1" w:styleId="Heading1Char">
    <w:name w:val="Heading 1 Char"/>
    <w:basedOn w:val="DefaultParagraphFont"/>
    <w:link w:val="Heading1"/>
    <w:rsid w:val="00A5590E"/>
    <w:rPr>
      <w:rFonts w:ascii="Times New Roman" w:eastAsia="Times New Roman" w:hAnsi="Times New Roman" w:cs="Times New Roman"/>
      <w:b/>
      <w:sz w:val="32"/>
      <w:szCs w:val="20"/>
      <w:lang w:eastAsia="en-US"/>
    </w:rPr>
  </w:style>
  <w:style w:type="paragraph" w:styleId="BodyText">
    <w:name w:val="Body Text"/>
    <w:basedOn w:val="Normal"/>
    <w:link w:val="BodyTextChar"/>
    <w:rsid w:val="00A559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90E"/>
    <w:rPr>
      <w:rFonts w:ascii="Times New Roman" w:eastAsia="Times New Roman" w:hAnsi="Times New Roman" w:cs="Times New Roman"/>
      <w:sz w:val="24"/>
      <w:lang w:eastAsia="en-US"/>
    </w:rPr>
  </w:style>
  <w:style w:type="paragraph" w:styleId="List">
    <w:name w:val="List"/>
    <w:basedOn w:val="BodyText"/>
    <w:next w:val="BodyText"/>
    <w:rsid w:val="00A5590E"/>
    <w:pPr>
      <w:tabs>
        <w:tab w:val="left" w:pos="340"/>
      </w:tabs>
      <w:spacing w:before="60" w:after="60"/>
      <w:ind w:left="340" w:hanging="340"/>
    </w:pPr>
  </w:style>
  <w:style w:type="paragraph" w:styleId="ListBullet">
    <w:name w:val="List Bullet"/>
    <w:basedOn w:val="List"/>
    <w:rsid w:val="00A5590E"/>
    <w:pPr>
      <w:numPr>
        <w:numId w:val="12"/>
      </w:numPr>
      <w:tabs>
        <w:tab w:val="clear" w:pos="340"/>
      </w:tabs>
      <w:spacing w:before="40" w:after="40"/>
    </w:pPr>
  </w:style>
  <w:style w:type="character" w:customStyle="1" w:styleId="SpecialBold">
    <w:name w:val="Special Bold"/>
    <w:basedOn w:val="DefaultParagraphFont"/>
    <w:rsid w:val="00A5590E"/>
    <w:rPr>
      <w:b/>
      <w:spacing w:val="0"/>
    </w:rPr>
  </w:style>
  <w:style w:type="paragraph" w:styleId="ListBullet2">
    <w:name w:val="List Bullet 2"/>
    <w:basedOn w:val="List2"/>
    <w:rsid w:val="00A5590E"/>
    <w:pPr>
      <w:numPr>
        <w:numId w:val="13"/>
      </w:numPr>
      <w:tabs>
        <w:tab w:val="clear" w:pos="680"/>
      </w:tabs>
    </w:pPr>
  </w:style>
  <w:style w:type="character" w:styleId="Emphasis">
    <w:name w:val="Emphasis"/>
    <w:basedOn w:val="DefaultParagraphFont"/>
    <w:qFormat/>
    <w:rsid w:val="00A5590E"/>
    <w:rPr>
      <w:i/>
    </w:rPr>
  </w:style>
  <w:style w:type="paragraph" w:customStyle="1" w:styleId="SuperHeading">
    <w:name w:val="SuperHeading"/>
    <w:basedOn w:val="Normal"/>
    <w:rsid w:val="00A5590E"/>
    <w:pPr>
      <w:spacing w:before="240" w:after="120"/>
      <w:outlineLvl w:val="0"/>
    </w:pPr>
    <w:rPr>
      <w:rFonts w:ascii="Times New Roman" w:hAnsi="Times New Roman"/>
      <w:b/>
      <w:sz w:val="32"/>
    </w:rPr>
  </w:style>
  <w:style w:type="paragraph" w:customStyle="1" w:styleId="AllowPageBreak">
    <w:name w:val="AllowPageBreak"/>
    <w:rsid w:val="00A559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9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9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90E"/>
    <w:rPr>
      <w:rFonts w:ascii="Courier New" w:eastAsia="Times New Roman" w:hAnsi="Courier New" w:cs="Times New Roman"/>
      <w:i/>
      <w:szCs w:val="20"/>
      <w:lang w:eastAsia="en-US"/>
    </w:rPr>
  </w:style>
  <w:style w:type="paragraph" w:customStyle="1" w:styleId="HeadingBase">
    <w:name w:val="Heading Base"/>
    <w:rsid w:val="00A55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90E"/>
    <w:pPr>
      <w:tabs>
        <w:tab w:val="right" w:leader="dot" w:pos="9072"/>
      </w:tabs>
      <w:ind w:left="567"/>
    </w:pPr>
    <w:rPr>
      <w:szCs w:val="22"/>
    </w:rPr>
  </w:style>
  <w:style w:type="paragraph" w:customStyle="1" w:styleId="TOCBase">
    <w:name w:val="TOC Base"/>
    <w:rsid w:val="00A55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90E"/>
    <w:pPr>
      <w:tabs>
        <w:tab w:val="right" w:leader="dot" w:pos="9072"/>
      </w:tabs>
      <w:spacing w:before="40" w:after="40"/>
      <w:ind w:left="284"/>
    </w:pPr>
    <w:rPr>
      <w:rFonts w:ascii="Times New Roman" w:hAnsi="Times New Roman"/>
    </w:rPr>
  </w:style>
  <w:style w:type="paragraph" w:styleId="TOC1">
    <w:name w:val="toc 1"/>
    <w:basedOn w:val="TOCBase"/>
    <w:next w:val="Normal"/>
    <w:rsid w:val="00A559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90E"/>
    <w:rPr>
      <w:rFonts w:ascii="Times New Roman" w:eastAsia="Times New Roman" w:hAnsi="Times New Roman" w:cs="Times New Roman"/>
      <w:sz w:val="16"/>
      <w:lang w:eastAsia="en-US"/>
    </w:rPr>
  </w:style>
  <w:style w:type="paragraph" w:styleId="Title">
    <w:name w:val="Title"/>
    <w:basedOn w:val="HeadingBase"/>
    <w:link w:val="TitleChar"/>
    <w:qFormat/>
    <w:rsid w:val="00A5590E"/>
    <w:pPr>
      <w:spacing w:before="5040"/>
      <w:jc w:val="center"/>
    </w:pPr>
    <w:rPr>
      <w:sz w:val="48"/>
      <w:szCs w:val="72"/>
      <w:lang w:val="en-US"/>
    </w:rPr>
  </w:style>
  <w:style w:type="character" w:customStyle="1" w:styleId="TitleChar">
    <w:name w:val="Title Char"/>
    <w:basedOn w:val="DefaultParagraphFont"/>
    <w:link w:val="Title"/>
    <w:rsid w:val="00A55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90E"/>
    <w:pPr>
      <w:tabs>
        <w:tab w:val="left" w:pos="3600"/>
        <w:tab w:val="left" w:pos="3958"/>
      </w:tabs>
    </w:pPr>
  </w:style>
  <w:style w:type="paragraph" w:customStyle="1" w:styleId="Note">
    <w:name w:val="Note"/>
    <w:basedOn w:val="BodyText"/>
    <w:rsid w:val="00A55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90E"/>
    <w:pPr>
      <w:framePr w:wrap="auto" w:hAnchor="text" w:y="6049"/>
    </w:pPr>
    <w:rPr>
      <w:color w:val="000000"/>
      <w:sz w:val="40"/>
    </w:rPr>
  </w:style>
  <w:style w:type="paragraph" w:customStyle="1" w:styleId="TOCTitle">
    <w:name w:val="TOCTitle"/>
    <w:basedOn w:val="Heading1"/>
    <w:rsid w:val="00A5590E"/>
    <w:pPr>
      <w:spacing w:after="240"/>
      <w:jc w:val="center"/>
      <w:outlineLvl w:val="9"/>
    </w:pPr>
    <w:rPr>
      <w:caps/>
    </w:rPr>
  </w:style>
  <w:style w:type="paragraph" w:customStyle="1" w:styleId="Version">
    <w:name w:val="Version"/>
    <w:rsid w:val="00A559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590E"/>
    <w:pPr>
      <w:keepNext w:val="0"/>
      <w:tabs>
        <w:tab w:val="right" w:pos="4176"/>
      </w:tabs>
      <w:ind w:left="198" w:hanging="198"/>
    </w:pPr>
    <w:rPr>
      <w:rFonts w:ascii="Garamond" w:hAnsi="Garamond"/>
    </w:rPr>
  </w:style>
  <w:style w:type="paragraph" w:styleId="IndexHeading">
    <w:name w:val="index heading"/>
    <w:basedOn w:val="Normal"/>
    <w:next w:val="Index1"/>
    <w:semiHidden/>
    <w:rsid w:val="00A5590E"/>
    <w:pPr>
      <w:spacing w:before="120" w:after="120"/>
    </w:pPr>
    <w:rPr>
      <w:rFonts w:ascii="Arial" w:hAnsi="Arial"/>
      <w:b/>
      <w:color w:val="918585"/>
      <w:sz w:val="24"/>
    </w:rPr>
  </w:style>
  <w:style w:type="paragraph" w:styleId="Header">
    <w:name w:val="header"/>
    <w:basedOn w:val="Normal"/>
    <w:link w:val="HeaderChar"/>
    <w:rsid w:val="00A55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90E"/>
    <w:rPr>
      <w:rFonts w:ascii="Times New Roman" w:eastAsia="Times New Roman" w:hAnsi="Times New Roman" w:cs="Times New Roman"/>
      <w:sz w:val="16"/>
      <w:szCs w:val="20"/>
      <w:lang w:val="en-GB" w:eastAsia="en-US"/>
    </w:rPr>
  </w:style>
  <w:style w:type="paragraph" w:customStyle="1" w:styleId="Chapter">
    <w:name w:val="Chapter"/>
    <w:basedOn w:val="Normal"/>
    <w:rsid w:val="00A5590E"/>
    <w:pPr>
      <w:spacing w:before="240"/>
    </w:pPr>
    <w:rPr>
      <w:rFonts w:ascii="Times New Roman" w:hAnsi="Times New Roman"/>
      <w:smallCaps/>
      <w:spacing w:val="80"/>
      <w:sz w:val="28"/>
    </w:rPr>
  </w:style>
  <w:style w:type="paragraph" w:customStyle="1" w:styleId="InChapter">
    <w:name w:val="InChapter"/>
    <w:basedOn w:val="Heading3"/>
    <w:rsid w:val="00A5590E"/>
    <w:pPr>
      <w:spacing w:after="240"/>
      <w:outlineLvl w:val="9"/>
    </w:pPr>
    <w:rPr>
      <w:noProof/>
    </w:rPr>
  </w:style>
  <w:style w:type="paragraph" w:styleId="Index2">
    <w:name w:val="index 2"/>
    <w:basedOn w:val="Normal"/>
    <w:next w:val="Normal"/>
    <w:semiHidden/>
    <w:rsid w:val="00A5590E"/>
    <w:pPr>
      <w:tabs>
        <w:tab w:val="right" w:pos="4176"/>
      </w:tabs>
      <w:ind w:left="568" w:hanging="284"/>
    </w:pPr>
    <w:rPr>
      <w:rFonts w:ascii="Garamond" w:hAnsi="Garamond"/>
    </w:rPr>
  </w:style>
  <w:style w:type="paragraph" w:customStyle="1" w:styleId="Byline">
    <w:name w:val="Byline"/>
    <w:rsid w:val="00A55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90E"/>
    <w:pPr>
      <w:tabs>
        <w:tab w:val="clear" w:pos="3600"/>
        <w:tab w:val="clear" w:pos="3958"/>
      </w:tabs>
      <w:jc w:val="right"/>
    </w:pPr>
  </w:style>
  <w:style w:type="paragraph" w:styleId="Caption">
    <w:name w:val="caption"/>
    <w:basedOn w:val="BodyText"/>
    <w:next w:val="Normal"/>
    <w:qFormat/>
    <w:rsid w:val="00A5590E"/>
    <w:pPr>
      <w:framePr w:w="2268" w:hSpace="181" w:vSpace="181" w:wrap="around" w:vAnchor="text" w:hAnchor="page" w:x="1135" w:y="285" w:anchorLock="1"/>
    </w:pPr>
    <w:rPr>
      <w:i/>
    </w:rPr>
  </w:style>
  <w:style w:type="paragraph" w:customStyle="1" w:styleId="MiniTOCTitle">
    <w:name w:val="MiniTOCTitle"/>
    <w:basedOn w:val="Heading4"/>
    <w:rsid w:val="00A5590E"/>
    <w:pPr>
      <w:spacing w:before="240"/>
      <w:outlineLvl w:val="9"/>
    </w:pPr>
    <w:rPr>
      <w:noProof/>
      <w:sz w:val="24"/>
    </w:rPr>
  </w:style>
  <w:style w:type="paragraph" w:customStyle="1" w:styleId="MiniTOCItem">
    <w:name w:val="MiniTOCItem"/>
    <w:basedOn w:val="ListBullet"/>
    <w:rsid w:val="00A5590E"/>
    <w:pPr>
      <w:numPr>
        <w:numId w:val="0"/>
      </w:numPr>
      <w:tabs>
        <w:tab w:val="right" w:leader="dot" w:pos="6521"/>
      </w:tabs>
      <w:spacing w:before="0" w:after="0"/>
    </w:pPr>
  </w:style>
  <w:style w:type="paragraph" w:customStyle="1" w:styleId="TOFTitle">
    <w:name w:val="TOFTitle"/>
    <w:basedOn w:val="TOCTitle"/>
    <w:rsid w:val="00A5590E"/>
  </w:style>
  <w:style w:type="paragraph" w:styleId="TableofFigures">
    <w:name w:val="table of figures"/>
    <w:basedOn w:val="Normal"/>
    <w:next w:val="Normal"/>
    <w:semiHidden/>
    <w:rsid w:val="00A5590E"/>
    <w:pPr>
      <w:tabs>
        <w:tab w:val="right" w:leader="dot" w:pos="9072"/>
      </w:tabs>
      <w:ind w:left="970" w:hanging="403"/>
    </w:pPr>
    <w:rPr>
      <w:rFonts w:ascii="Times New Roman" w:hAnsi="Times New Roman"/>
      <w:b/>
    </w:rPr>
  </w:style>
  <w:style w:type="paragraph" w:styleId="ListNumber">
    <w:name w:val="List Number"/>
    <w:basedOn w:val="List"/>
    <w:rsid w:val="00A5590E"/>
    <w:pPr>
      <w:numPr>
        <w:numId w:val="15"/>
      </w:numPr>
      <w:tabs>
        <w:tab w:val="clear" w:pos="340"/>
      </w:tabs>
    </w:pPr>
  </w:style>
  <w:style w:type="character" w:customStyle="1" w:styleId="WingdingSymbols">
    <w:name w:val="Wingding Symbols"/>
    <w:rsid w:val="00A5590E"/>
    <w:rPr>
      <w:rFonts w:ascii="Wingdings" w:hAnsi="Wingdings"/>
    </w:rPr>
  </w:style>
  <w:style w:type="paragraph" w:customStyle="1" w:styleId="TableHeading">
    <w:name w:val="Table Heading"/>
    <w:basedOn w:val="HeadingBase"/>
    <w:rsid w:val="00A5590E"/>
    <w:pPr>
      <w:keepLines/>
      <w:pBdr>
        <w:bottom w:val="single" w:sz="6" w:space="1" w:color="918585"/>
      </w:pBdr>
      <w:spacing w:before="240"/>
    </w:pPr>
  </w:style>
  <w:style w:type="character" w:customStyle="1" w:styleId="HotSpot">
    <w:name w:val="HotSpot"/>
    <w:rsid w:val="00A5590E"/>
    <w:rPr>
      <w:color w:val="0033CC"/>
      <w:u w:val="none"/>
    </w:rPr>
  </w:style>
  <w:style w:type="paragraph" w:customStyle="1" w:styleId="BodyTextRight">
    <w:name w:val="Body Text Right"/>
    <w:basedOn w:val="BodyText"/>
    <w:rsid w:val="00A5590E"/>
    <w:pPr>
      <w:spacing w:before="0" w:after="0"/>
      <w:jc w:val="right"/>
    </w:pPr>
  </w:style>
  <w:style w:type="paragraph" w:styleId="Index3">
    <w:name w:val="index 3"/>
    <w:basedOn w:val="ListNumber2"/>
    <w:next w:val="Normal"/>
    <w:semiHidden/>
    <w:rsid w:val="00A5590E"/>
    <w:pPr>
      <w:numPr>
        <w:numId w:val="0"/>
      </w:numPr>
      <w:tabs>
        <w:tab w:val="right" w:leader="dot" w:pos="4176"/>
      </w:tabs>
    </w:pPr>
  </w:style>
  <w:style w:type="paragraph" w:styleId="ListNumber2">
    <w:name w:val="List Number 2"/>
    <w:basedOn w:val="List2"/>
    <w:rsid w:val="00A5590E"/>
    <w:pPr>
      <w:numPr>
        <w:numId w:val="10"/>
      </w:numPr>
      <w:tabs>
        <w:tab w:val="clear" w:pos="1060"/>
      </w:tabs>
    </w:pPr>
  </w:style>
  <w:style w:type="paragraph" w:customStyle="1" w:styleId="MarginNote">
    <w:name w:val="Margin Note"/>
    <w:basedOn w:val="BodyText"/>
    <w:rsid w:val="00A55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9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90E"/>
    <w:rPr>
      <w:sz w:val="32"/>
    </w:rPr>
  </w:style>
  <w:style w:type="paragraph" w:customStyle="1" w:styleId="HeadingProcedure">
    <w:name w:val="Heading Procedure"/>
    <w:basedOn w:val="HeadingBase"/>
    <w:next w:val="Normal"/>
    <w:rsid w:val="00A5590E"/>
    <w:pPr>
      <w:tabs>
        <w:tab w:val="left" w:pos="0"/>
      </w:tabs>
      <w:spacing w:before="120" w:after="60"/>
    </w:pPr>
    <w:rPr>
      <w:i/>
      <w:color w:val="918585"/>
      <w:sz w:val="22"/>
    </w:rPr>
  </w:style>
  <w:style w:type="paragraph" w:customStyle="1" w:styleId="TableBodyText">
    <w:name w:val="Table Body Text"/>
    <w:basedOn w:val="BodyText"/>
    <w:rsid w:val="00A5590E"/>
    <w:pPr>
      <w:spacing w:before="60" w:after="60"/>
    </w:pPr>
  </w:style>
  <w:style w:type="paragraph" w:styleId="ListContinue">
    <w:name w:val="List Continue"/>
    <w:basedOn w:val="List"/>
    <w:rsid w:val="00A5590E"/>
    <w:pPr>
      <w:ind w:firstLine="0"/>
    </w:pPr>
  </w:style>
  <w:style w:type="paragraph" w:customStyle="1" w:styleId="ListNote">
    <w:name w:val="List Note"/>
    <w:basedOn w:val="List"/>
    <w:rsid w:val="00A5590E"/>
    <w:pPr>
      <w:pBdr>
        <w:top w:val="single" w:sz="6" w:space="2" w:color="918585"/>
        <w:bottom w:val="single" w:sz="6" w:space="2" w:color="918585"/>
      </w:pBdr>
      <w:tabs>
        <w:tab w:val="left" w:pos="1021"/>
      </w:tabs>
      <w:ind w:firstLine="0"/>
    </w:pPr>
  </w:style>
  <w:style w:type="paragraph" w:customStyle="1" w:styleId="Warning">
    <w:name w:val="Warning"/>
    <w:basedOn w:val="BodyText"/>
    <w:rsid w:val="00A5590E"/>
    <w:pPr>
      <w:shd w:val="clear" w:color="auto" w:fill="D9D9D9"/>
      <w:tabs>
        <w:tab w:val="left" w:pos="992"/>
      </w:tabs>
      <w:ind w:left="119" w:right="119"/>
    </w:pPr>
    <w:rPr>
      <w:sz w:val="20"/>
    </w:rPr>
  </w:style>
  <w:style w:type="paragraph" w:customStyle="1" w:styleId="MarginIcons">
    <w:name w:val="Margin Icons"/>
    <w:basedOn w:val="BodyText"/>
    <w:rsid w:val="00A55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90E"/>
    <w:rPr>
      <w:rFonts w:ascii="Courier New" w:hAnsi="Courier New"/>
    </w:rPr>
  </w:style>
  <w:style w:type="paragraph" w:customStyle="1" w:styleId="NoteBullet">
    <w:name w:val="Note Bullet"/>
    <w:basedOn w:val="Note"/>
    <w:rsid w:val="00A5590E"/>
    <w:pPr>
      <w:tabs>
        <w:tab w:val="clear" w:pos="680"/>
      </w:tabs>
      <w:spacing w:before="60" w:after="60"/>
    </w:pPr>
  </w:style>
  <w:style w:type="paragraph" w:customStyle="1" w:styleId="SubHeading2">
    <w:name w:val="SubHeading2"/>
    <w:basedOn w:val="HeadingBase"/>
    <w:rsid w:val="00A5590E"/>
    <w:pPr>
      <w:spacing w:before="240" w:after="60"/>
    </w:pPr>
    <w:rPr>
      <w:sz w:val="20"/>
    </w:rPr>
  </w:style>
  <w:style w:type="paragraph" w:customStyle="1" w:styleId="SubHeading1">
    <w:name w:val="SubHeading1"/>
    <w:basedOn w:val="HeadingBase"/>
    <w:rsid w:val="00A5590E"/>
    <w:pPr>
      <w:spacing w:before="240" w:after="60"/>
    </w:pPr>
    <w:rPr>
      <w:color w:val="918585"/>
      <w:sz w:val="22"/>
    </w:rPr>
  </w:style>
  <w:style w:type="paragraph" w:customStyle="1" w:styleId="SideHeading">
    <w:name w:val="Side Heading"/>
    <w:basedOn w:val="HeadingBase"/>
    <w:rsid w:val="00A55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90E"/>
    <w:pPr>
      <w:tabs>
        <w:tab w:val="num" w:pos="360"/>
      </w:tabs>
    </w:pPr>
  </w:style>
  <w:style w:type="paragraph" w:styleId="PlainText">
    <w:name w:val="Plain Text"/>
    <w:basedOn w:val="Normal"/>
    <w:link w:val="PlainTextChar"/>
    <w:rsid w:val="00A5590E"/>
    <w:rPr>
      <w:sz w:val="20"/>
    </w:rPr>
  </w:style>
  <w:style w:type="character" w:customStyle="1" w:styleId="PlainTextChar">
    <w:name w:val="Plain Text Char"/>
    <w:basedOn w:val="DefaultParagraphFont"/>
    <w:link w:val="PlainText"/>
    <w:rsid w:val="00A5590E"/>
    <w:rPr>
      <w:rFonts w:ascii="Courier New" w:eastAsia="Times New Roman" w:hAnsi="Courier New" w:cs="Times New Roman"/>
      <w:sz w:val="20"/>
      <w:szCs w:val="20"/>
      <w:lang w:eastAsia="en-US"/>
    </w:rPr>
  </w:style>
  <w:style w:type="character" w:customStyle="1" w:styleId="MenuOption">
    <w:name w:val="Menu Option"/>
    <w:basedOn w:val="DefaultParagraphFont"/>
    <w:rsid w:val="00A5590E"/>
    <w:rPr>
      <w:b/>
      <w:smallCaps/>
    </w:rPr>
  </w:style>
  <w:style w:type="paragraph" w:customStyle="1" w:styleId="TableListNumber">
    <w:name w:val="Table List Number"/>
    <w:basedOn w:val="ListNumber"/>
    <w:rsid w:val="00A5590E"/>
    <w:pPr>
      <w:numPr>
        <w:numId w:val="0"/>
      </w:numPr>
    </w:pPr>
  </w:style>
  <w:style w:type="paragraph" w:styleId="TOC4">
    <w:name w:val="toc 4"/>
    <w:basedOn w:val="TOCBase"/>
    <w:next w:val="Normal"/>
    <w:semiHidden/>
    <w:rsid w:val="00A5590E"/>
    <w:pPr>
      <w:tabs>
        <w:tab w:val="right" w:leader="dot" w:pos="9071"/>
      </w:tabs>
      <w:ind w:left="1701"/>
    </w:pPr>
  </w:style>
  <w:style w:type="paragraph" w:customStyle="1" w:styleId="ListAlpha">
    <w:name w:val="List Alpha"/>
    <w:basedOn w:val="List"/>
    <w:rsid w:val="00A5590E"/>
    <w:pPr>
      <w:numPr>
        <w:numId w:val="9"/>
      </w:numPr>
    </w:pPr>
  </w:style>
  <w:style w:type="paragraph" w:customStyle="1" w:styleId="ListAlpha2">
    <w:name w:val="List Alpha 2"/>
    <w:basedOn w:val="List2"/>
    <w:rsid w:val="00A5590E"/>
    <w:pPr>
      <w:numPr>
        <w:numId w:val="8"/>
      </w:numPr>
    </w:pPr>
  </w:style>
  <w:style w:type="paragraph" w:styleId="List2">
    <w:name w:val="List 2"/>
    <w:basedOn w:val="BodyText"/>
    <w:rsid w:val="00A5590E"/>
    <w:pPr>
      <w:tabs>
        <w:tab w:val="left" w:pos="680"/>
      </w:tabs>
      <w:spacing w:before="60" w:after="60"/>
      <w:ind w:left="680" w:hanging="340"/>
    </w:pPr>
  </w:style>
  <w:style w:type="paragraph" w:styleId="List3">
    <w:name w:val="List 3"/>
    <w:basedOn w:val="BodyText"/>
    <w:rsid w:val="00A5590E"/>
    <w:pPr>
      <w:tabs>
        <w:tab w:val="left" w:pos="1021"/>
      </w:tabs>
      <w:spacing w:before="60" w:after="60"/>
      <w:ind w:left="1020" w:hanging="340"/>
    </w:pPr>
  </w:style>
  <w:style w:type="paragraph" w:styleId="List4">
    <w:name w:val="List 4"/>
    <w:basedOn w:val="BodyText"/>
    <w:rsid w:val="00A5590E"/>
    <w:pPr>
      <w:tabs>
        <w:tab w:val="left" w:pos="1361"/>
      </w:tabs>
      <w:spacing w:before="60" w:after="60"/>
      <w:ind w:left="1361" w:hanging="340"/>
    </w:pPr>
  </w:style>
  <w:style w:type="paragraph" w:styleId="List5">
    <w:name w:val="List 5"/>
    <w:basedOn w:val="BodyText"/>
    <w:rsid w:val="00A5590E"/>
    <w:pPr>
      <w:tabs>
        <w:tab w:val="left" w:pos="1701"/>
      </w:tabs>
      <w:spacing w:before="60" w:after="60"/>
      <w:ind w:left="1701" w:hanging="340"/>
    </w:pPr>
  </w:style>
  <w:style w:type="paragraph" w:styleId="ListBullet3">
    <w:name w:val="List Bullet 3"/>
    <w:basedOn w:val="List3"/>
    <w:rsid w:val="00A5590E"/>
    <w:pPr>
      <w:numPr>
        <w:numId w:val="14"/>
      </w:numPr>
      <w:tabs>
        <w:tab w:val="clear" w:pos="1021"/>
      </w:tabs>
      <w:ind w:left="1037" w:hanging="357"/>
    </w:pPr>
  </w:style>
  <w:style w:type="paragraph" w:styleId="ListBullet4">
    <w:name w:val="List Bullet 4"/>
    <w:basedOn w:val="List4"/>
    <w:rsid w:val="00A5590E"/>
    <w:pPr>
      <w:numPr>
        <w:numId w:val="3"/>
      </w:numPr>
      <w:tabs>
        <w:tab w:val="clear" w:pos="1361"/>
      </w:tabs>
    </w:pPr>
  </w:style>
  <w:style w:type="paragraph" w:styleId="ListBullet5">
    <w:name w:val="List Bullet 5"/>
    <w:basedOn w:val="List5"/>
    <w:rsid w:val="00A5590E"/>
    <w:pPr>
      <w:numPr>
        <w:numId w:val="4"/>
      </w:numPr>
    </w:pPr>
  </w:style>
  <w:style w:type="paragraph" w:styleId="ListContinue2">
    <w:name w:val="List Continue 2"/>
    <w:basedOn w:val="List2"/>
    <w:rsid w:val="00A5590E"/>
    <w:pPr>
      <w:ind w:firstLine="0"/>
    </w:pPr>
  </w:style>
  <w:style w:type="paragraph" w:styleId="ListContinue3">
    <w:name w:val="List Continue 3"/>
    <w:basedOn w:val="List3"/>
    <w:rsid w:val="00A5590E"/>
    <w:pPr>
      <w:ind w:left="1021" w:firstLine="0"/>
    </w:pPr>
  </w:style>
  <w:style w:type="paragraph" w:styleId="ListContinue4">
    <w:name w:val="List Continue 4"/>
    <w:basedOn w:val="List4"/>
    <w:rsid w:val="00A5590E"/>
    <w:pPr>
      <w:ind w:firstLine="0"/>
    </w:pPr>
  </w:style>
  <w:style w:type="paragraph" w:styleId="ListContinue5">
    <w:name w:val="List Continue 5"/>
    <w:basedOn w:val="List5"/>
    <w:rsid w:val="00A5590E"/>
    <w:pPr>
      <w:ind w:firstLine="0"/>
    </w:pPr>
  </w:style>
  <w:style w:type="paragraph" w:styleId="ListNumber3">
    <w:name w:val="List Number 3"/>
    <w:basedOn w:val="List3"/>
    <w:rsid w:val="00A5590E"/>
    <w:pPr>
      <w:numPr>
        <w:numId w:val="5"/>
      </w:numPr>
    </w:pPr>
  </w:style>
  <w:style w:type="paragraph" w:styleId="ListNumber4">
    <w:name w:val="List Number 4"/>
    <w:basedOn w:val="List4"/>
    <w:rsid w:val="00A5590E"/>
    <w:pPr>
      <w:numPr>
        <w:numId w:val="6"/>
      </w:numPr>
    </w:pPr>
  </w:style>
  <w:style w:type="paragraph" w:styleId="ListNumber5">
    <w:name w:val="List Number 5"/>
    <w:basedOn w:val="List5"/>
    <w:rsid w:val="00A5590E"/>
    <w:pPr>
      <w:numPr>
        <w:numId w:val="7"/>
      </w:numPr>
    </w:pPr>
  </w:style>
  <w:style w:type="paragraph" w:styleId="BlockText">
    <w:name w:val="Block Text"/>
    <w:basedOn w:val="Normal"/>
    <w:rsid w:val="00A5590E"/>
    <w:pPr>
      <w:spacing w:after="120"/>
      <w:ind w:left="1440" w:right="1440"/>
    </w:pPr>
  </w:style>
  <w:style w:type="character" w:customStyle="1" w:styleId="Subscript">
    <w:name w:val="Subscript"/>
    <w:basedOn w:val="DefaultParagraphFont"/>
    <w:rsid w:val="00A5590E"/>
    <w:rPr>
      <w:sz w:val="16"/>
      <w:vertAlign w:val="subscript"/>
    </w:rPr>
  </w:style>
  <w:style w:type="character" w:customStyle="1" w:styleId="Superscript">
    <w:name w:val="Superscript"/>
    <w:basedOn w:val="DefaultParagraphFont"/>
    <w:rsid w:val="00A5590E"/>
    <w:rPr>
      <w:sz w:val="16"/>
      <w:vertAlign w:val="superscript"/>
    </w:rPr>
  </w:style>
  <w:style w:type="character" w:customStyle="1" w:styleId="Symbols">
    <w:name w:val="Symbols"/>
    <w:basedOn w:val="DefaultParagraphFont"/>
    <w:rsid w:val="00A5590E"/>
    <w:rPr>
      <w:rFonts w:ascii="Symbol" w:hAnsi="Symbol"/>
    </w:rPr>
  </w:style>
  <w:style w:type="character" w:customStyle="1" w:styleId="MenuOptions">
    <w:name w:val="Menu Options"/>
    <w:basedOn w:val="DefaultParagraphFont"/>
    <w:rsid w:val="00A5590E"/>
    <w:rPr>
      <w:rFonts w:ascii="Arial Narrow" w:hAnsi="Arial Narrow"/>
      <w:smallCaps/>
    </w:rPr>
  </w:style>
  <w:style w:type="character" w:customStyle="1" w:styleId="Buttons">
    <w:name w:val="Buttons"/>
    <w:basedOn w:val="DefaultParagraphFont"/>
    <w:rsid w:val="00A5590E"/>
    <w:rPr>
      <w:b/>
    </w:rPr>
  </w:style>
  <w:style w:type="character" w:customStyle="1" w:styleId="Underlined">
    <w:name w:val="Underlined"/>
    <w:basedOn w:val="DefaultParagraphFont"/>
    <w:rsid w:val="00A5590E"/>
    <w:rPr>
      <w:u w:val="single"/>
    </w:rPr>
  </w:style>
  <w:style w:type="paragraph" w:customStyle="1" w:styleId="TableBodyTextRight">
    <w:name w:val="Table Body Text Right"/>
    <w:basedOn w:val="TableBodyText"/>
    <w:rsid w:val="00A5590E"/>
    <w:pPr>
      <w:widowControl w:val="0"/>
      <w:autoSpaceDE w:val="0"/>
      <w:autoSpaceDN w:val="0"/>
      <w:adjustRightInd w:val="0"/>
      <w:jc w:val="right"/>
    </w:pPr>
    <w:rPr>
      <w:rFonts w:cs="Arial"/>
      <w:szCs w:val="18"/>
    </w:rPr>
  </w:style>
  <w:style w:type="paragraph" w:customStyle="1" w:styleId="CopyrightText">
    <w:name w:val="Copyright Text"/>
    <w:basedOn w:val="BodyText"/>
    <w:rsid w:val="00A5590E"/>
    <w:rPr>
      <w:sz w:val="18"/>
    </w:rPr>
  </w:style>
  <w:style w:type="paragraph" w:customStyle="1" w:styleId="BodySmallRight">
    <w:name w:val="Body Small Right"/>
    <w:basedOn w:val="BodyTextRight"/>
    <w:rsid w:val="00A5590E"/>
    <w:rPr>
      <w:sz w:val="18"/>
      <w:szCs w:val="18"/>
    </w:rPr>
  </w:style>
  <w:style w:type="paragraph" w:customStyle="1" w:styleId="MarginEdition">
    <w:name w:val="Margin Edition"/>
    <w:basedOn w:val="MarginNote"/>
    <w:rsid w:val="00A5590E"/>
    <w:pPr>
      <w:spacing w:before="0" w:after="0"/>
    </w:pPr>
    <w:rPr>
      <w:rFonts w:ascii="Times New Roman" w:hAnsi="Times New Roman"/>
      <w:color w:val="999999"/>
    </w:rPr>
  </w:style>
  <w:style w:type="paragraph" w:customStyle="1" w:styleId="Spacer">
    <w:name w:val="Spacer"/>
    <w:basedOn w:val="Normal"/>
    <w:rsid w:val="00A5590E"/>
    <w:rPr>
      <w:sz w:val="2"/>
      <w:szCs w:val="2"/>
    </w:rPr>
  </w:style>
  <w:style w:type="character" w:customStyle="1" w:styleId="Small">
    <w:name w:val="Small"/>
    <w:basedOn w:val="DefaultParagraphFont"/>
    <w:rsid w:val="00A5590E"/>
    <w:rPr>
      <w:sz w:val="16"/>
    </w:rPr>
  </w:style>
  <w:style w:type="paragraph" w:customStyle="1" w:styleId="WideTable">
    <w:name w:val="Wide Table"/>
    <w:basedOn w:val="Normal"/>
    <w:rsid w:val="00A5590E"/>
    <w:pPr>
      <w:ind w:left="-1418"/>
    </w:pPr>
    <w:rPr>
      <w:sz w:val="2"/>
      <w:szCs w:val="2"/>
    </w:rPr>
  </w:style>
  <w:style w:type="character" w:styleId="PageNumber">
    <w:name w:val="page number"/>
    <w:basedOn w:val="DefaultParagraphFont"/>
    <w:rsid w:val="00A5590E"/>
  </w:style>
  <w:style w:type="paragraph" w:styleId="Quote">
    <w:name w:val="Quote"/>
    <w:basedOn w:val="Heading1"/>
    <w:link w:val="QuoteChar"/>
    <w:qFormat/>
    <w:rsid w:val="00A5590E"/>
    <w:rPr>
      <w:b w:val="0"/>
      <w:sz w:val="72"/>
      <w:szCs w:val="72"/>
      <w:lang w:val="en-NZ"/>
    </w:rPr>
  </w:style>
  <w:style w:type="character" w:customStyle="1" w:styleId="QuoteChar">
    <w:name w:val="Quote Char"/>
    <w:basedOn w:val="DefaultParagraphFont"/>
    <w:link w:val="Quote"/>
    <w:rsid w:val="00A55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90E"/>
    <w:pPr>
      <w:pageBreakBefore/>
    </w:pPr>
  </w:style>
  <w:style w:type="paragraph" w:customStyle="1" w:styleId="Border">
    <w:name w:val="Border"/>
    <w:basedOn w:val="Normal"/>
    <w:qFormat/>
    <w:rsid w:val="00A55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90E"/>
    <w:rPr>
      <w:b/>
      <w:bCs/>
      <w:i/>
      <w:iCs/>
      <w:color w:val="auto"/>
    </w:rPr>
  </w:style>
  <w:style w:type="paragraph" w:styleId="IntenseQuote">
    <w:name w:val="Intense Quote"/>
    <w:basedOn w:val="Normal"/>
    <w:next w:val="Normal"/>
    <w:link w:val="IntenseQuoteChar"/>
    <w:uiPriority w:val="30"/>
    <w:qFormat/>
    <w:rsid w:val="00A55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9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90E"/>
    <w:rPr>
      <w:smallCaps/>
      <w:color w:val="auto"/>
      <w:u w:val="single"/>
    </w:rPr>
  </w:style>
  <w:style w:type="character" w:styleId="IntenseReference">
    <w:name w:val="Intense Reference"/>
    <w:basedOn w:val="DefaultParagraphFont"/>
    <w:uiPriority w:val="32"/>
    <w:qFormat/>
    <w:rsid w:val="00A5590E"/>
    <w:rPr>
      <w:b/>
      <w:bCs/>
      <w:smallCaps/>
      <w:color w:val="auto"/>
      <w:spacing w:val="5"/>
      <w:u w:val="single"/>
    </w:rPr>
  </w:style>
  <w:style w:type="paragraph" w:customStyle="1" w:styleId="2ColumnHeading">
    <w:name w:val="2Column Heading"/>
    <w:basedOn w:val="BodyText"/>
    <w:qFormat/>
    <w:rsid w:val="00A5590E"/>
    <w:pPr>
      <w:spacing w:after="60"/>
      <w:ind w:left="-2268"/>
    </w:pPr>
    <w:rPr>
      <w:b/>
    </w:rPr>
  </w:style>
  <w:style w:type="paragraph" w:customStyle="1" w:styleId="Heading1TOC">
    <w:name w:val="Heading1 TOC"/>
    <w:basedOn w:val="Normal"/>
    <w:qFormat/>
    <w:rsid w:val="00A5590E"/>
    <w:pPr>
      <w:spacing w:before="240" w:after="120"/>
    </w:pPr>
    <w:rPr>
      <w:rFonts w:ascii="Times New Roman" w:hAnsi="Times New Roman"/>
      <w:b/>
      <w:sz w:val="32"/>
    </w:rPr>
  </w:style>
  <w:style w:type="paragraph" w:customStyle="1" w:styleId="Heading2TOC">
    <w:name w:val="Heading2 TOC"/>
    <w:basedOn w:val="Normal"/>
    <w:qFormat/>
    <w:rsid w:val="00A5590E"/>
    <w:pPr>
      <w:spacing w:before="240" w:after="60"/>
    </w:pPr>
    <w:rPr>
      <w:rFonts w:ascii="Times New Roman" w:hAnsi="Times New Roman"/>
      <w:b/>
      <w:sz w:val="28"/>
    </w:rPr>
  </w:style>
  <w:style w:type="character" w:customStyle="1" w:styleId="Underline">
    <w:name w:val="Underline"/>
    <w:basedOn w:val="DefaultParagraphFont"/>
    <w:qFormat/>
    <w:rsid w:val="00A5590E"/>
    <w:rPr>
      <w:u w:val="single"/>
    </w:rPr>
  </w:style>
  <w:style w:type="character" w:customStyle="1" w:styleId="BoldandItalics">
    <w:name w:val="Bold and Italics"/>
    <w:qFormat/>
    <w:rsid w:val="00A5590E"/>
    <w:rPr>
      <w:b/>
      <w:i/>
      <w:u w:val="none"/>
    </w:rPr>
  </w:style>
  <w:style w:type="paragraph" w:styleId="BalloonText">
    <w:name w:val="Balloon Text"/>
    <w:basedOn w:val="Normal"/>
    <w:link w:val="BalloonTextChar"/>
    <w:rsid w:val="00A5590E"/>
    <w:rPr>
      <w:rFonts w:ascii="Tahoma" w:hAnsi="Tahoma" w:cs="Tahoma"/>
      <w:sz w:val="16"/>
      <w:szCs w:val="16"/>
    </w:rPr>
  </w:style>
  <w:style w:type="character" w:customStyle="1" w:styleId="BalloonTextChar">
    <w:name w:val="Balloon Text Char"/>
    <w:basedOn w:val="DefaultParagraphFont"/>
    <w:link w:val="BalloonText"/>
    <w:rsid w:val="00A559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9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9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90E"/>
    <w:rPr>
      <w:b/>
      <w:color w:val="660033"/>
      <w:spacing w:val="0"/>
    </w:rPr>
  </w:style>
  <w:style w:type="paragraph" w:customStyle="1" w:styleId="Nameditemlist">
    <w:name w:val="Named item list"/>
    <w:basedOn w:val="BodyText"/>
    <w:qFormat/>
    <w:rsid w:val="00A5590E"/>
    <w:pPr>
      <w:tabs>
        <w:tab w:val="left" w:pos="2835"/>
      </w:tabs>
      <w:ind w:left="2835" w:hanging="2835"/>
    </w:pPr>
  </w:style>
  <w:style w:type="paragraph" w:customStyle="1" w:styleId="BodyTextnopadding">
    <w:name w:val="Body Text no padding"/>
    <w:basedOn w:val="BodyText"/>
    <w:qFormat/>
    <w:rsid w:val="00A5590E"/>
    <w:pPr>
      <w:spacing w:before="0" w:after="0"/>
    </w:pPr>
  </w:style>
  <w:style w:type="paragraph" w:customStyle="1" w:styleId="BodyTextBold">
    <w:name w:val="Body Text Bold"/>
    <w:basedOn w:val="BodyText"/>
    <w:qFormat/>
    <w:rsid w:val="00A5590E"/>
    <w:rPr>
      <w:b/>
    </w:rPr>
  </w:style>
  <w:style w:type="character" w:styleId="Hyperlink">
    <w:name w:val="Hyperlink"/>
    <w:basedOn w:val="DefaultParagraphFont"/>
    <w:uiPriority w:val="99"/>
    <w:unhideWhenUsed/>
    <w:rsid w:val="00E36F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6000</Characters>
  <Application>Microsoft Office Word</Application>
  <DocSecurity>0</DocSecurity>
  <Lines>171</Lines>
  <Paragraphs>110</Paragraphs>
  <ScaleCrop>false</ScaleCrop>
  <Company>Author-it Software Corporation Ltd.</Company>
  <LinksUpToDate>false</LinksUpToDate>
  <CharactersWithSpaces>6748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CUAIND413 Communicate effectively with arts professionals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