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C55" w:rsidP="00A41C55">
      <w:pPr>
        <w:pStyle w:val="Title"/>
      </w:pPr>
      <w:r>
        <w:fldChar w:fldCharType="begin"/>
      </w:r>
      <w:r>
        <w:instrText xml:space="preserve"> TITLE   \* MERGEFORMAT </w:instrText>
      </w:r>
      <w:r>
        <w:fldChar w:fldCharType="separate"/>
      </w:r>
      <w:r>
        <w:t>CUAIND412 Provide freelance services</w:t>
      </w:r>
      <w:r>
        <w:fldChar w:fldCharType="end"/>
      </w:r>
    </w:p>
    <w:p w:rsidR="00A41C55" w:rsidP="00A41C55">
      <w:pPr>
        <w:pStyle w:val="Version"/>
        <w:sectPr w:rsidSect="009E1C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C25" w:rsidP="009E1C25">
      <w:pPr>
        <w:pStyle w:val="SuperHeading"/>
      </w:pPr>
      <w:r w:rsidRPr="009E1C25">
        <w:t>CUAIND412 Provide freelance services</w:t>
      </w:r>
    </w:p>
    <w:p w:rsidR="00000000" w:rsidRPr="009E1C25" w:rsidP="009E1C25">
      <w:pPr>
        <w:pStyle w:val="Heading1"/>
      </w:pPr>
      <w:bookmarkStart w:id="1" w:name="O_1146559"/>
      <w:bookmarkEnd w:id="1"/>
      <w:r w:rsidRPr="009E1C25">
        <w:t>Modification History</w:t>
      </w:r>
    </w:p>
    <w:tbl>
      <w:tblPr>
        <w:tblW w:w="9522" w:type="dxa"/>
        <w:tblLayout w:type="fixed"/>
        <w:tblCellMar>
          <w:left w:w="62" w:type="dxa"/>
          <w:right w:w="62" w:type="dxa"/>
        </w:tblCellMar>
        <w:tblLook w:val="0000"/>
      </w:tblPr>
      <w:tblGrid>
        <w:gridCol w:w="2864"/>
        <w:gridCol w:w="6658"/>
      </w:tblGrid>
      <w:tr w:rsidTr="009E1C2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C25" w:rsidP="009E1C25">
            <w:pPr>
              <w:pStyle w:val="BodyText"/>
            </w:pPr>
            <w:r w:rsidRPr="009E1C2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C25">
            <w:pPr>
              <w:pStyle w:val="BodyText"/>
              <w:rPr>
                <w:lang w:val="en-NZ"/>
              </w:rPr>
            </w:pPr>
            <w:r w:rsidRPr="009E1C25">
              <w:rPr>
                <w:rStyle w:val="SpecialBold"/>
              </w:rPr>
              <w:t>Comments</w:t>
            </w:r>
          </w:p>
        </w:tc>
      </w:tr>
      <w:tr w:rsidTr="009E1C2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C25">
            <w:pPr>
              <w:pStyle w:val="BodyText"/>
              <w:rPr>
                <w:lang w:val="en-NZ"/>
              </w:rPr>
            </w:pPr>
            <w:r w:rsidRPr="009E1C2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C25" w:rsidP="009E1C25">
            <w:pPr>
              <w:pStyle w:val="BodyText"/>
            </w:pPr>
            <w:r w:rsidRPr="009E1C25">
              <w:t>This version first released with CUA Creative Arts and Culture Training Package Version 5.0.</w:t>
            </w:r>
          </w:p>
        </w:tc>
      </w:tr>
    </w:tbl>
    <w:p w:rsidR="00000000" w:rsidRPr="009E1C25" w:rsidP="009E1C25">
      <w:pPr>
        <w:pStyle w:val="BodyText"/>
      </w:pPr>
    </w:p>
    <w:p w:rsidR="00000000" w:rsidRPr="009E1C25" w:rsidP="009E1C25">
      <w:pPr>
        <w:pStyle w:val="AllowPageBreak"/>
      </w:pPr>
    </w:p>
    <w:p w:rsidR="00000000" w:rsidRPr="009E1C25" w:rsidP="009E1C25">
      <w:pPr>
        <w:pStyle w:val="Heading1"/>
      </w:pPr>
      <w:bookmarkStart w:id="2" w:name="O_1146564"/>
      <w:bookmarkEnd w:id="2"/>
      <w:r w:rsidRPr="009E1C25">
        <w:t>Application</w:t>
      </w:r>
    </w:p>
    <w:p w:rsidR="00000000" w:rsidRPr="009E1C25" w:rsidP="00A41C55">
      <w:pPr>
        <w:pStyle w:val="BodyText"/>
      </w:pPr>
      <w:r w:rsidRPr="009E1C25">
        <w:t>This unit describes the skills and knowledge required to work as an independent o</w:t>
      </w:r>
      <w:r w:rsidRPr="009E1C25">
        <w:t>perator within the creative arts industry. This includes promoting self to potential clients, negotiating work arrangements, managing financial and business aspects of services, and undertaking strategic planning.</w:t>
      </w:r>
    </w:p>
    <w:p w:rsidR="00000000" w:rsidRPr="009E1C25" w:rsidP="00A41C55">
      <w:pPr>
        <w:pStyle w:val="BodyText"/>
      </w:pPr>
      <w:r w:rsidRPr="009E1C25">
        <w:t>The unit applies to those who use a high l</w:t>
      </w:r>
      <w:r w:rsidRPr="009E1C25">
        <w:t>evel of self-motivation and discipline, and an entrepreneurial attitude when pursuing work opportunities. They are engaged for specific projects and are responsible for promoting themselves to potential clients, negotiating their own contracts and managing</w:t>
      </w:r>
      <w:r w:rsidRPr="009E1C25">
        <w:t xml:space="preserve"> their business affairs.</w:t>
      </w:r>
    </w:p>
    <w:p w:rsidR="00000000" w:rsidRPr="009E1C25" w:rsidP="00A41C55">
      <w:pPr>
        <w:pStyle w:val="BodyText"/>
      </w:pPr>
      <w:r w:rsidRPr="009E1C25">
        <w:t>No licensing, legislative or certification requirements apply to this unit at the time of publication.</w:t>
      </w:r>
    </w:p>
    <w:p w:rsidR="00000000" w:rsidRPr="009E1C25" w:rsidP="009E1C25">
      <w:pPr>
        <w:pStyle w:val="Heading1"/>
      </w:pPr>
      <w:bookmarkStart w:id="3" w:name="O_1146563"/>
      <w:bookmarkEnd w:id="3"/>
      <w:r w:rsidRPr="009E1C25">
        <w:t>Unit Sector</w:t>
      </w:r>
    </w:p>
    <w:p w:rsidR="00000000" w:rsidRPr="009E1C25" w:rsidP="00A41C55">
      <w:pPr>
        <w:pStyle w:val="BodyText"/>
      </w:pPr>
      <w:r w:rsidRPr="009E1C25">
        <w:t>Industry Capability – Industry context</w:t>
      </w:r>
    </w:p>
    <w:p w:rsidR="00000000" w:rsidRPr="009E1C25" w:rsidP="009E1C25">
      <w:pPr>
        <w:pStyle w:val="Heading1"/>
      </w:pPr>
      <w:bookmarkStart w:id="4" w:name="O_1146562"/>
      <w:bookmarkEnd w:id="4"/>
      <w:r w:rsidRPr="009E1C25">
        <w:t>Elements and Performance Criteria</w:t>
      </w:r>
    </w:p>
    <w:tbl>
      <w:tblPr>
        <w:tblW w:w="9568" w:type="dxa"/>
        <w:tblLayout w:type="fixed"/>
        <w:tblCellMar>
          <w:left w:w="62" w:type="dxa"/>
          <w:right w:w="62" w:type="dxa"/>
        </w:tblCellMar>
        <w:tblLook w:val="0000"/>
      </w:tblPr>
      <w:tblGrid>
        <w:gridCol w:w="2686"/>
        <w:gridCol w:w="6882"/>
      </w:tblGrid>
      <w:tr w:rsidTr="009E1C25">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C25" w:rsidP="009E1C25">
            <w:pPr>
              <w:pStyle w:val="BodyText"/>
            </w:pPr>
            <w:r w:rsidRPr="009E1C25">
              <w:rPr>
                <w:rStyle w:val="SpecialBold"/>
              </w:rPr>
              <w:t>ELEME</w:t>
            </w:r>
            <w:r w:rsidRPr="009E1C25">
              <w:rPr>
                <w:rStyle w:val="SpecialBold"/>
              </w:rPr>
              <w:t>NTS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C25">
            <w:pPr>
              <w:pStyle w:val="BodyText"/>
              <w:rPr>
                <w:lang w:val="en-NZ"/>
              </w:rPr>
            </w:pPr>
            <w:r w:rsidRPr="009E1C25">
              <w:rPr>
                <w:rStyle w:val="SpecialBold"/>
              </w:rPr>
              <w:t>PERFORMANCE CRITERIA</w:t>
            </w:r>
          </w:p>
        </w:tc>
      </w:tr>
      <w:tr w:rsidTr="009E1C25">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C25" w:rsidP="009E1C25">
            <w:pPr>
              <w:pStyle w:val="BodyText"/>
            </w:pPr>
            <w:r w:rsidRPr="009E1C25">
              <w:rPr>
                <w:rStyle w:val="Emphasis"/>
              </w:rPr>
              <w:t>Elements describe the essential 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C25">
            <w:pPr>
              <w:pStyle w:val="BodyText"/>
              <w:rPr>
                <w:lang w:val="en-NZ"/>
              </w:rPr>
            </w:pPr>
            <w:r w:rsidRPr="009E1C25">
              <w:rPr>
                <w:rStyle w:val="Emphasis"/>
              </w:rPr>
              <w:t>Performance criteria describe the performance needed to demonstrate achievement of the element.</w:t>
            </w:r>
          </w:p>
        </w:tc>
      </w:tr>
      <w:tr w:rsidTr="009E1C25">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C25">
            <w:pPr>
              <w:pStyle w:val="List"/>
              <w:rPr>
                <w:lang w:val="en-NZ"/>
              </w:rPr>
            </w:pPr>
            <w:r w:rsidRPr="009E1C25">
              <w:t>1. Promote self to potential clients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C25" w:rsidP="009E1C25">
            <w:pPr>
              <w:pStyle w:val="List"/>
            </w:pPr>
            <w:r w:rsidRPr="009E1C25">
              <w:t xml:space="preserve">1.1 Establish, follow up and regularly maintain industry contacts </w:t>
            </w:r>
          </w:p>
          <w:p w:rsidR="00000000" w:rsidRPr="009E1C25" w:rsidP="009E1C25">
            <w:pPr>
              <w:pStyle w:val="List"/>
            </w:pPr>
            <w:r w:rsidRPr="009E1C25">
              <w:t xml:space="preserve">1.2 Participate in and maintain required industry, employer and other networks </w:t>
            </w:r>
          </w:p>
          <w:p w:rsidR="00000000" w:rsidRPr="009E1C25" w:rsidP="009E1C25">
            <w:pPr>
              <w:pStyle w:val="List"/>
            </w:pPr>
            <w:r w:rsidRPr="009E1C25">
              <w:t>1.3 Identify and implement strategies for enhancing a professional reputation</w:t>
            </w:r>
          </w:p>
          <w:p w:rsidR="00000000" w:rsidP="009E1C25">
            <w:pPr>
              <w:pStyle w:val="List"/>
              <w:rPr>
                <w:lang w:val="en-NZ"/>
              </w:rPr>
            </w:pPr>
            <w:r w:rsidRPr="009E1C25">
              <w:t>1.4 Produce material about serv</w:t>
            </w:r>
            <w:r w:rsidRPr="009E1C25">
              <w:t>ices provided and promote across different media outlets and social media platforms</w:t>
            </w:r>
          </w:p>
        </w:tc>
      </w:tr>
      <w:tr w:rsidTr="009E1C25">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C25">
            <w:pPr>
              <w:pStyle w:val="List"/>
              <w:rPr>
                <w:lang w:val="en-NZ"/>
              </w:rPr>
            </w:pPr>
            <w:r w:rsidRPr="009E1C25">
              <w:t xml:space="preserve">2. Negotiate work </w:t>
            </w:r>
            <w:r w:rsidRPr="009E1C25">
              <w:t>arrangements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C25" w:rsidP="009E1C25">
            <w:pPr>
              <w:pStyle w:val="List"/>
            </w:pPr>
            <w:r w:rsidRPr="009E1C25">
              <w:t xml:space="preserve">2.1 Establish clear project outcomes with client and agree on fees, </w:t>
            </w:r>
            <w:r w:rsidRPr="009E1C25">
              <w:t>schedules and expenses</w:t>
            </w:r>
          </w:p>
          <w:p w:rsidR="00000000" w:rsidRPr="009E1C25" w:rsidP="009E1C25">
            <w:pPr>
              <w:pStyle w:val="List"/>
            </w:pPr>
            <w:r w:rsidRPr="009E1C25">
              <w:t>2.2 Confirm contracts or agreements contain payme</w:t>
            </w:r>
            <w:r w:rsidRPr="009E1C25">
              <w:t xml:space="preserve">nt terms and conditions that provide a viable cash flow </w:t>
            </w:r>
          </w:p>
          <w:p w:rsidR="00000000" w:rsidRPr="009E1C25" w:rsidP="009E1C25">
            <w:pPr>
              <w:pStyle w:val="List"/>
            </w:pPr>
            <w:r w:rsidRPr="009E1C25">
              <w:t>2.3 Confirm contracts or agreements include obligations of all parties and include a process for varying terms and conditions</w:t>
            </w:r>
          </w:p>
          <w:p w:rsidR="00000000" w:rsidRPr="009E1C25" w:rsidP="009E1C25">
            <w:pPr>
              <w:pStyle w:val="List"/>
            </w:pPr>
            <w:r w:rsidRPr="009E1C25">
              <w:t>2.4 Seek specialist advice for reviewing contracts or agreements before s</w:t>
            </w:r>
            <w:r w:rsidRPr="009E1C25">
              <w:t>igning, as required</w:t>
            </w:r>
          </w:p>
          <w:p w:rsidR="00000000" w:rsidRPr="009E1C25" w:rsidP="009E1C25">
            <w:pPr>
              <w:pStyle w:val="List"/>
            </w:pPr>
            <w:r w:rsidRPr="009E1C25">
              <w:t xml:space="preserve">2.5 Store signed contracts or agreements securely for future reference </w:t>
            </w:r>
          </w:p>
          <w:p w:rsidR="00000000" w:rsidRPr="009E1C25" w:rsidP="009E1C25">
            <w:pPr>
              <w:pStyle w:val="List"/>
            </w:pPr>
            <w:r w:rsidRPr="009E1C25">
              <w:t xml:space="preserve">2.6 Adapt to client work demands without compromising ethics or reputation </w:t>
            </w:r>
          </w:p>
          <w:p w:rsidR="00000000" w:rsidP="009E1C25">
            <w:pPr>
              <w:pStyle w:val="List"/>
              <w:rPr>
                <w:lang w:val="en-NZ"/>
              </w:rPr>
            </w:pPr>
            <w:r w:rsidRPr="009E1C25">
              <w:t>2.7 Negotiate contract or agreement variations as required</w:t>
            </w:r>
          </w:p>
        </w:tc>
      </w:tr>
      <w:tr w:rsidTr="009E1C25">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C25">
            <w:pPr>
              <w:pStyle w:val="List"/>
              <w:rPr>
                <w:lang w:val="en-NZ"/>
              </w:rPr>
            </w:pPr>
            <w:r w:rsidRPr="009E1C25">
              <w:t>3. Manage financial and business aspects of service</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C25" w:rsidP="009E1C25">
            <w:pPr>
              <w:pStyle w:val="List"/>
            </w:pPr>
            <w:r w:rsidRPr="009E1C25">
              <w:t xml:space="preserve">3.1 Set up and use systems for managing budgets, finance, taxation and project documents, seeking expert advice and support as required </w:t>
            </w:r>
          </w:p>
          <w:p w:rsidR="00000000" w:rsidRPr="009E1C25" w:rsidP="009E1C25">
            <w:pPr>
              <w:pStyle w:val="List"/>
            </w:pPr>
            <w:r w:rsidRPr="009E1C25">
              <w:t xml:space="preserve">3.2 Set a realistic fee structure for services provided </w:t>
            </w:r>
          </w:p>
          <w:p w:rsidR="00000000" w:rsidRPr="009E1C25" w:rsidP="009E1C25">
            <w:pPr>
              <w:pStyle w:val="List"/>
            </w:pPr>
            <w:r w:rsidRPr="009E1C25">
              <w:t>3.3 Prepar</w:t>
            </w:r>
            <w:r w:rsidRPr="009E1C25">
              <w:t>e a business plan outlining viable work schedule and cash flow</w:t>
            </w:r>
          </w:p>
          <w:p w:rsidR="00000000" w:rsidRPr="009E1C25" w:rsidP="009E1C25">
            <w:pPr>
              <w:pStyle w:val="List"/>
            </w:pPr>
            <w:r w:rsidRPr="009E1C25">
              <w:t xml:space="preserve">3.4 Send invoices in line with payment terms and conditions and promptly follow up any non-payments </w:t>
            </w:r>
          </w:p>
          <w:p w:rsidR="00000000" w:rsidRPr="009E1C25" w:rsidP="009E1C25">
            <w:pPr>
              <w:pStyle w:val="List"/>
            </w:pPr>
            <w:r w:rsidRPr="009E1C25">
              <w:t xml:space="preserve">3.5 Keep accurate and up-to-date financial accounts and records </w:t>
            </w:r>
          </w:p>
          <w:p w:rsidR="00000000" w:rsidRPr="009E1C25" w:rsidP="009E1C25">
            <w:pPr>
              <w:pStyle w:val="List"/>
            </w:pPr>
            <w:r w:rsidRPr="009E1C25">
              <w:t>3.6 Submit all taxation doc</w:t>
            </w:r>
            <w:r w:rsidRPr="009E1C25">
              <w:t>uments according to taxation requirements</w:t>
            </w:r>
          </w:p>
          <w:p w:rsidR="00000000" w:rsidP="009E1C25">
            <w:pPr>
              <w:pStyle w:val="List"/>
              <w:rPr>
                <w:lang w:val="en-NZ"/>
              </w:rPr>
            </w:pPr>
            <w:r w:rsidRPr="009E1C25">
              <w:t xml:space="preserve">3.7 Comply with business regulations, taxation and insurance requirements </w:t>
            </w:r>
          </w:p>
        </w:tc>
      </w:tr>
      <w:tr w:rsidTr="009E1C25">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C25">
            <w:pPr>
              <w:pStyle w:val="List"/>
              <w:rPr>
                <w:lang w:val="en-NZ"/>
              </w:rPr>
            </w:pPr>
            <w:r w:rsidRPr="009E1C25">
              <w:t>4. Undertake strategic planning</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C25" w:rsidP="009E1C25">
            <w:pPr>
              <w:pStyle w:val="List"/>
            </w:pPr>
            <w:r w:rsidRPr="009E1C25">
              <w:t xml:space="preserve">4.1 Implement strategies to identify work opportunities and risks </w:t>
            </w:r>
          </w:p>
          <w:p w:rsidR="00000000" w:rsidRPr="009E1C25" w:rsidP="009E1C25">
            <w:pPr>
              <w:pStyle w:val="List"/>
            </w:pPr>
            <w:r w:rsidRPr="009E1C25">
              <w:t>4.2 Identify and act on opportunities f</w:t>
            </w:r>
            <w:r w:rsidRPr="009E1C25">
              <w:t xml:space="preserve">or expanding the client base, either alone or in partnership with others </w:t>
            </w:r>
          </w:p>
          <w:p w:rsidR="00000000" w:rsidRPr="009E1C25" w:rsidP="009E1C25">
            <w:pPr>
              <w:pStyle w:val="List"/>
            </w:pPr>
            <w:r w:rsidRPr="009E1C25">
              <w:t>4.3 Improve work performance and practices using constructive feedback from clients and other required personnel</w:t>
            </w:r>
          </w:p>
          <w:p w:rsidR="00000000" w:rsidRPr="009E1C25" w:rsidP="009E1C25">
            <w:pPr>
              <w:pStyle w:val="List"/>
            </w:pPr>
            <w:r w:rsidRPr="009E1C25">
              <w:t>4.4 Identify opportunities for ongoing professional development and t</w:t>
            </w:r>
            <w:r w:rsidRPr="009E1C25">
              <w:t>o maintain skills and knowledge with industry developments</w:t>
            </w:r>
          </w:p>
          <w:p w:rsidR="00000000" w:rsidRPr="009E1C25" w:rsidP="009E1C25">
            <w:pPr>
              <w:pStyle w:val="List"/>
            </w:pPr>
            <w:r w:rsidRPr="009E1C25">
              <w:t>4.5 Regularly review and set realistic work objectives measured against quality of life, artistic and commercial goals</w:t>
            </w:r>
          </w:p>
          <w:p w:rsidR="00000000" w:rsidRPr="009E1C25" w:rsidP="009E1C25">
            <w:pPr>
              <w:pStyle w:val="List"/>
            </w:pPr>
            <w:r w:rsidRPr="009E1C25">
              <w:t>4.6 Identify risk factors and develop prevention strategies when planning work</w:t>
            </w:r>
            <w:r w:rsidRPr="009E1C25">
              <w:t xml:space="preserve"> activities</w:t>
            </w:r>
          </w:p>
        </w:tc>
      </w:tr>
    </w:tbl>
    <w:p w:rsidR="00000000" w:rsidRPr="009E1C25" w:rsidP="009E1C25">
      <w:pPr>
        <w:pStyle w:val="BodyText"/>
      </w:pPr>
    </w:p>
    <w:p w:rsidR="00000000" w:rsidRPr="009E1C25" w:rsidP="009E1C25">
      <w:pPr>
        <w:pStyle w:val="AllowPageBreak"/>
      </w:pPr>
    </w:p>
    <w:p w:rsidR="00000000" w:rsidRPr="009E1C25" w:rsidP="009E1C25">
      <w:pPr>
        <w:pStyle w:val="Heading1"/>
      </w:pPr>
      <w:bookmarkStart w:id="5" w:name="O_1146561"/>
      <w:bookmarkEnd w:id="5"/>
      <w:r w:rsidRPr="009E1C25">
        <w:t>Foundation Skills</w:t>
      </w:r>
    </w:p>
    <w:p w:rsidR="00000000" w:rsidRPr="00A41C55" w:rsidP="00A41C55">
      <w:pPr>
        <w:pStyle w:val="BodyText"/>
        <w:rPr>
          <w:i/>
        </w:rPr>
      </w:pPr>
      <w:r w:rsidRPr="00A41C55">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756"/>
        <w:gridCol w:w="6812"/>
      </w:tblGrid>
      <w:tr w:rsidTr="009E1C25">
        <w:tblPrEx>
          <w:tblW w:w="9568" w:type="dxa"/>
          <w:tblLayout w:type="fixed"/>
          <w:tblCellMar>
            <w:left w:w="62" w:type="dxa"/>
            <w:right w:w="62" w:type="dxa"/>
          </w:tblCellMar>
          <w:tblLook w:val="0000"/>
        </w:tblPrEx>
        <w:trPr>
          <w:tblHeader/>
        </w:trPr>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C25" w:rsidP="009E1C25">
            <w:pPr>
              <w:pStyle w:val="BodyText"/>
            </w:pPr>
            <w:r w:rsidRPr="009E1C25">
              <w:rPr>
                <w:rStyle w:val="SpecialBold"/>
              </w:rPr>
              <w:t>SKILL</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C25">
            <w:pPr>
              <w:pStyle w:val="BodyText"/>
              <w:rPr>
                <w:lang w:val="en-NZ"/>
              </w:rPr>
            </w:pPr>
            <w:r w:rsidRPr="009E1C25">
              <w:rPr>
                <w:rStyle w:val="SpecialBold"/>
              </w:rPr>
              <w:t>DESCRIPTION</w:t>
            </w:r>
          </w:p>
        </w:tc>
      </w:tr>
      <w:tr w:rsidTr="009E1C25">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C25">
            <w:pPr>
              <w:pStyle w:val="BodyText"/>
              <w:rPr>
                <w:lang w:val="en-NZ"/>
              </w:rPr>
            </w:pPr>
            <w:r w:rsidRPr="009E1C25">
              <w:t>Learning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1C25">
            <w:pPr>
              <w:pStyle w:val="ListBullet"/>
              <w:rPr>
                <w:lang w:val="en-NZ"/>
              </w:rPr>
            </w:pPr>
            <w:r w:rsidRPr="009E1C25">
              <w:t xml:space="preserve">Improves skills and knowledge by actively pursuing opportunities </w:t>
            </w:r>
          </w:p>
        </w:tc>
      </w:tr>
      <w:tr w:rsidTr="009E1C25">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C25">
            <w:pPr>
              <w:pStyle w:val="BodyText"/>
              <w:rPr>
                <w:lang w:val="en-NZ"/>
              </w:rPr>
            </w:pPr>
            <w:r w:rsidRPr="009E1C25">
              <w:t>Numeracy</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1C25">
            <w:pPr>
              <w:pStyle w:val="ListBullet"/>
              <w:rPr>
                <w:lang w:val="en-NZ"/>
              </w:rPr>
            </w:pPr>
            <w:r w:rsidRPr="009E1C25">
              <w:t>Develops and monitors budgets, financial and work recordkeeping systems using mathematical skills</w:t>
            </w:r>
          </w:p>
        </w:tc>
      </w:tr>
      <w:tr w:rsidTr="009E1C25">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C25">
            <w:pPr>
              <w:pStyle w:val="BodyText"/>
              <w:rPr>
                <w:lang w:val="en-NZ"/>
              </w:rPr>
            </w:pPr>
            <w:r w:rsidRPr="009E1C25">
              <w:t>Oral communication</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1C25" w:rsidP="009E1C25">
            <w:pPr>
              <w:pStyle w:val="ListBullet"/>
            </w:pPr>
            <w:r w:rsidRPr="009E1C25">
              <w:t xml:space="preserve">Explains ideas and requirements clearly using specific and required language </w:t>
            </w:r>
          </w:p>
          <w:p w:rsidR="00000000" w:rsidRPr="009E1C25" w:rsidP="009E1C25">
            <w:pPr>
              <w:pStyle w:val="ListBullet"/>
            </w:pPr>
            <w:r w:rsidRPr="009E1C25">
              <w:t>Confirms understanding using listening and questioning techniques</w:t>
            </w:r>
          </w:p>
          <w:p w:rsidR="00000000" w:rsidP="009E1C25">
            <w:pPr>
              <w:pStyle w:val="ListBullet"/>
              <w:rPr>
                <w:lang w:val="en-NZ"/>
              </w:rPr>
            </w:pPr>
            <w:r w:rsidRPr="009E1C25">
              <w:t>Extracts main ideas and expresses ideas during discussions using communication strategies</w:t>
            </w:r>
          </w:p>
        </w:tc>
      </w:tr>
      <w:tr w:rsidTr="009E1C25">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C25">
            <w:pPr>
              <w:pStyle w:val="BodyText"/>
              <w:rPr>
                <w:lang w:val="en-NZ"/>
              </w:rPr>
            </w:pPr>
            <w:r w:rsidRPr="009E1C25">
              <w:t>Reading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1C25">
            <w:pPr>
              <w:pStyle w:val="ListBullet"/>
              <w:rPr>
                <w:lang w:val="en-NZ"/>
              </w:rPr>
            </w:pPr>
            <w:r w:rsidRPr="009E1C25">
              <w:t>Interprets a</w:t>
            </w:r>
            <w:r w:rsidRPr="009E1C25">
              <w:t>nd comprehends texts with complex ideas and unfamiliar vocabulary</w:t>
            </w:r>
          </w:p>
        </w:tc>
      </w:tr>
      <w:tr w:rsidTr="009E1C25">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C25">
            <w:pPr>
              <w:pStyle w:val="BodyText"/>
              <w:rPr>
                <w:lang w:val="en-NZ"/>
              </w:rPr>
            </w:pPr>
            <w:r w:rsidRPr="009E1C25">
              <w:t>Writing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1C25">
            <w:pPr>
              <w:pStyle w:val="ListBullet"/>
              <w:rPr>
                <w:lang w:val="en-NZ"/>
              </w:rPr>
            </w:pPr>
            <w:r w:rsidRPr="009E1C25">
              <w:t>Creates a range of documents matching format and style of writing to purpose and audience</w:t>
            </w:r>
          </w:p>
        </w:tc>
      </w:tr>
      <w:tr w:rsidTr="009E1C25">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C25">
            <w:pPr>
              <w:pStyle w:val="BodyText"/>
              <w:rPr>
                <w:lang w:val="en-NZ"/>
              </w:rPr>
            </w:pPr>
            <w:r w:rsidRPr="009E1C25">
              <w:t>Planning and organising</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E1C25">
            <w:pPr>
              <w:pStyle w:val="ListBullet"/>
              <w:rPr>
                <w:lang w:val="en-NZ"/>
              </w:rPr>
            </w:pPr>
            <w:r w:rsidRPr="009E1C25">
              <w:t>Plans, organises and implements systems to manage costs, maximis</w:t>
            </w:r>
            <w:r w:rsidRPr="009E1C25">
              <w:t>e income and be proactive in promotional activities</w:t>
            </w:r>
          </w:p>
        </w:tc>
      </w:tr>
      <w:tr w:rsidTr="009E1C25">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C25">
            <w:pPr>
              <w:pStyle w:val="BodyText"/>
              <w:rPr>
                <w:lang w:val="en-NZ"/>
              </w:rPr>
            </w:pPr>
            <w:r w:rsidRPr="009E1C25">
              <w:t>Self-management</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1C25" w:rsidP="009E1C25">
            <w:pPr>
              <w:pStyle w:val="ListBullet"/>
            </w:pPr>
            <w:r w:rsidRPr="009E1C25">
              <w:t>Follows regulatory, ethical, taxation and insurance requirements</w:t>
            </w:r>
          </w:p>
          <w:p w:rsidR="00000000" w:rsidP="009E1C25">
            <w:pPr>
              <w:pStyle w:val="ListBullet"/>
              <w:rPr>
                <w:lang w:val="en-NZ"/>
              </w:rPr>
            </w:pPr>
            <w:r w:rsidRPr="009E1C25">
              <w:t>Uses a systematic process for developing career, identifying and researching employment options and updating skills</w:t>
            </w:r>
          </w:p>
        </w:tc>
      </w:tr>
      <w:tr w:rsidTr="009E1C25">
        <w:tblPrEx>
          <w:tblW w:w="9568"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C25">
            <w:pPr>
              <w:pStyle w:val="BodyText"/>
              <w:rPr>
                <w:lang w:val="en-NZ"/>
              </w:rPr>
            </w:pPr>
            <w:r w:rsidRPr="009E1C25">
              <w:t>Technology</w:t>
            </w:r>
          </w:p>
        </w:tc>
        <w:tc>
          <w:tcPr>
            <w:tcW w:w="68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E1C25" w:rsidP="009E1C25">
            <w:pPr>
              <w:pStyle w:val="ListBullet"/>
            </w:pPr>
            <w:r w:rsidRPr="009E1C25">
              <w:t>Uses digital technologies to find and store information</w:t>
            </w:r>
          </w:p>
        </w:tc>
      </w:tr>
    </w:tbl>
    <w:p w:rsidR="00000000" w:rsidRPr="009E1C25" w:rsidP="009E1C25">
      <w:pPr>
        <w:pStyle w:val="BodyText"/>
      </w:pPr>
    </w:p>
    <w:p w:rsidR="00000000" w:rsidRPr="009E1C25" w:rsidP="009E1C25">
      <w:pPr>
        <w:pStyle w:val="AllowPageBreak"/>
      </w:pPr>
    </w:p>
    <w:p w:rsidR="00000000" w:rsidRPr="009E1C25" w:rsidP="009E1C25">
      <w:pPr>
        <w:pStyle w:val="Heading1"/>
      </w:pPr>
      <w:bookmarkStart w:id="6" w:name="O_1146560"/>
      <w:bookmarkEnd w:id="6"/>
      <w:r w:rsidRPr="009E1C25">
        <w:t>Unit Mapping Information</w:t>
      </w:r>
    </w:p>
    <w:p w:rsidR="00000000" w:rsidRPr="009E1C25" w:rsidP="00A41C55">
      <w:pPr>
        <w:pStyle w:val="BodyText"/>
      </w:pPr>
      <w:r w:rsidRPr="009E1C25">
        <w:t>Supersedes and is equivalent to CUAIND402 Provide freelance services.</w:t>
      </w:r>
    </w:p>
    <w:p w:rsidR="00000000" w:rsidRPr="009E1C25" w:rsidP="009E1C25">
      <w:pPr>
        <w:pStyle w:val="Heading1"/>
      </w:pPr>
      <w:bookmarkStart w:id="7" w:name="O_1146553"/>
      <w:bookmarkEnd w:id="7"/>
      <w:r w:rsidRPr="009E1C25">
        <w:t>Links</w:t>
      </w:r>
    </w:p>
    <w:p w:rsidR="00000000" w:rsidRPr="009E1C25" w:rsidP="00A41C55">
      <w:pPr>
        <w:pStyle w:val="BodyText"/>
      </w:pPr>
      <w:r w:rsidRPr="009E1C25">
        <w:t xml:space="preserve">Companion Volume Implementation Guide is found </w:t>
      </w:r>
      <w:r w:rsidRPr="009E1C25">
        <w:t xml:space="preserve">on VETNet - </w:t>
      </w:r>
      <w:r>
        <w:fldChar w:fldCharType="begin"/>
      </w:r>
      <w:r>
        <w:instrText xml:space="preserve"> HYPERLINK "https://vetnet.gov.au/Pages/TrainingDocs.aspx?q=1db201d9-4006-4430-839f-382ef6b803d5" </w:instrText>
      </w:r>
      <w:r>
        <w:fldChar w:fldCharType="separate"/>
      </w:r>
      <w:r w:rsidRPr="0008002C">
        <w:rPr>
          <w:rStyle w:val="Hyperlink"/>
        </w:rPr>
        <w:t>https://vetnet.gov.au/Pages/TrainingDocs.aspx?q=1db201d9-4006-4430-839f-382ef6b803d5</w:t>
      </w:r>
      <w:r>
        <w:fldChar w:fldCharType="end"/>
      </w:r>
    </w:p>
    <w:p w:rsidR="00000000" w:rsidRPr="009E1C25" w:rsidP="009E1C25"/>
    <w:sectPr w:rsidSect="009E1C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25" w:rsidRPr="00A41C55" w:rsidP="00A41C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55" w:rsidP="009E1C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1C55" w:rsidP="009E1C2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A41C55" w:rsidP="009E1C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1C25" w:rsidRPr="00A41C55" w:rsidP="00A41C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C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C55" w:rsidRPr="002D2AF8" w:rsidP="009E1C25">
    <w:pPr>
      <w:pStyle w:val="Header"/>
      <w:framePr w:wrap="around"/>
    </w:pPr>
    <w:r>
      <w:fldChar w:fldCharType="begin"/>
    </w:r>
    <w:r>
      <w:instrText xml:space="preserve"> TITLE   \* MERGEFORMAT </w:instrText>
    </w:r>
    <w:r>
      <w:fldChar w:fldCharType="separate"/>
    </w:r>
    <w:r>
      <w:t>CUAIND412 Provide freelance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A41C55" w:rsidP="009E1C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6E10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B0CE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C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1C25"/>
    <w:pPr>
      <w:spacing w:before="360" w:after="60"/>
      <w:outlineLvl w:val="0"/>
    </w:pPr>
    <w:rPr>
      <w:sz w:val="32"/>
    </w:rPr>
  </w:style>
  <w:style w:type="paragraph" w:styleId="Heading2">
    <w:name w:val="heading 2"/>
    <w:basedOn w:val="HeadingBase"/>
    <w:next w:val="BodyText"/>
    <w:link w:val="Heading2Char"/>
    <w:qFormat/>
    <w:rsid w:val="009E1C25"/>
    <w:pPr>
      <w:keepLines/>
      <w:spacing w:before="240" w:after="120"/>
      <w:outlineLvl w:val="1"/>
    </w:pPr>
    <w:rPr>
      <w:sz w:val="28"/>
      <w:szCs w:val="40"/>
    </w:rPr>
  </w:style>
  <w:style w:type="paragraph" w:styleId="Heading3">
    <w:name w:val="heading 3"/>
    <w:basedOn w:val="HeadingBase"/>
    <w:next w:val="BodyText"/>
    <w:link w:val="Heading3Char"/>
    <w:qFormat/>
    <w:rsid w:val="009E1C25"/>
    <w:pPr>
      <w:spacing w:before="180" w:after="120"/>
      <w:outlineLvl w:val="2"/>
    </w:pPr>
    <w:rPr>
      <w:spacing w:val="-10"/>
      <w:kern w:val="32"/>
    </w:rPr>
  </w:style>
  <w:style w:type="paragraph" w:styleId="Heading4">
    <w:name w:val="heading 4"/>
    <w:basedOn w:val="HeadingBase"/>
    <w:next w:val="BodyText"/>
    <w:link w:val="Heading4Char"/>
    <w:qFormat/>
    <w:rsid w:val="009E1C25"/>
    <w:pPr>
      <w:spacing w:before="160" w:after="120"/>
      <w:outlineLvl w:val="3"/>
    </w:pPr>
    <w:rPr>
      <w:sz w:val="22"/>
    </w:rPr>
  </w:style>
  <w:style w:type="paragraph" w:styleId="Heading5">
    <w:name w:val="heading 5"/>
    <w:basedOn w:val="HeadingBase"/>
    <w:next w:val="Normal"/>
    <w:link w:val="Heading5Char"/>
    <w:qFormat/>
    <w:rsid w:val="009E1C25"/>
    <w:pPr>
      <w:spacing w:before="80"/>
      <w:outlineLvl w:val="4"/>
    </w:pPr>
    <w:rPr>
      <w:color w:val="918585"/>
      <w:sz w:val="20"/>
    </w:rPr>
  </w:style>
  <w:style w:type="paragraph" w:styleId="Heading6">
    <w:name w:val="heading 6"/>
    <w:basedOn w:val="HeadingBase"/>
    <w:next w:val="Normal"/>
    <w:link w:val="Heading6Char"/>
    <w:qFormat/>
    <w:rsid w:val="009E1C25"/>
    <w:pPr>
      <w:spacing w:before="60"/>
      <w:outlineLvl w:val="5"/>
    </w:pPr>
    <w:rPr>
      <w:color w:val="918585"/>
      <w:sz w:val="20"/>
    </w:rPr>
  </w:style>
  <w:style w:type="paragraph" w:styleId="Heading7">
    <w:name w:val="heading 7"/>
    <w:basedOn w:val="Normal"/>
    <w:next w:val="Normal"/>
    <w:link w:val="Heading7Char"/>
    <w:qFormat/>
    <w:rsid w:val="009E1C25"/>
    <w:pPr>
      <w:ind w:left="720"/>
      <w:outlineLvl w:val="6"/>
    </w:pPr>
    <w:rPr>
      <w:i/>
    </w:rPr>
  </w:style>
  <w:style w:type="paragraph" w:styleId="Heading8">
    <w:name w:val="heading 8"/>
    <w:basedOn w:val="Normal"/>
    <w:next w:val="Normal"/>
    <w:link w:val="Heading8Char"/>
    <w:qFormat/>
    <w:rsid w:val="009E1C25"/>
    <w:pPr>
      <w:ind w:left="720"/>
      <w:outlineLvl w:val="7"/>
    </w:pPr>
    <w:rPr>
      <w:i/>
    </w:rPr>
  </w:style>
  <w:style w:type="paragraph" w:styleId="Heading9">
    <w:name w:val="heading 9"/>
    <w:basedOn w:val="Normal"/>
    <w:next w:val="Normal"/>
    <w:link w:val="Heading9Char"/>
    <w:qFormat/>
    <w:rsid w:val="009E1C25"/>
    <w:pPr>
      <w:ind w:left="720"/>
      <w:outlineLvl w:val="8"/>
    </w:pPr>
    <w:rPr>
      <w:i/>
    </w:rPr>
  </w:style>
  <w:style w:type="character" w:default="1" w:styleId="DefaultParagraphFont">
    <w:name w:val="Default Paragraph Font"/>
    <w:uiPriority w:val="1"/>
    <w:unhideWhenUsed/>
    <w:rsid w:val="009E1C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C25"/>
  </w:style>
  <w:style w:type="character" w:customStyle="1" w:styleId="Heading1Char">
    <w:name w:val="Heading 1 Char"/>
    <w:basedOn w:val="DefaultParagraphFont"/>
    <w:link w:val="Heading1"/>
    <w:rsid w:val="009E1C25"/>
    <w:rPr>
      <w:rFonts w:ascii="Times New Roman" w:eastAsia="Times New Roman" w:hAnsi="Times New Roman" w:cs="Times New Roman"/>
      <w:b/>
      <w:sz w:val="32"/>
      <w:szCs w:val="20"/>
      <w:lang w:eastAsia="en-US"/>
    </w:rPr>
  </w:style>
  <w:style w:type="paragraph" w:styleId="BodyText">
    <w:name w:val="Body Text"/>
    <w:basedOn w:val="Normal"/>
    <w:link w:val="BodyTextChar"/>
    <w:rsid w:val="009E1C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1C25"/>
    <w:rPr>
      <w:rFonts w:ascii="Times New Roman" w:eastAsia="Times New Roman" w:hAnsi="Times New Roman" w:cs="Times New Roman"/>
      <w:sz w:val="24"/>
      <w:lang w:eastAsia="en-US"/>
    </w:rPr>
  </w:style>
  <w:style w:type="paragraph" w:styleId="List">
    <w:name w:val="List"/>
    <w:basedOn w:val="BodyText"/>
    <w:next w:val="BodyText"/>
    <w:rsid w:val="009E1C25"/>
    <w:pPr>
      <w:tabs>
        <w:tab w:val="left" w:pos="340"/>
      </w:tabs>
      <w:spacing w:before="60" w:after="60"/>
      <w:ind w:left="340" w:hanging="340"/>
    </w:pPr>
  </w:style>
  <w:style w:type="paragraph" w:styleId="ListBullet">
    <w:name w:val="List Bullet"/>
    <w:basedOn w:val="List"/>
    <w:rsid w:val="009E1C25"/>
    <w:pPr>
      <w:numPr>
        <w:numId w:val="11"/>
      </w:numPr>
      <w:tabs>
        <w:tab w:val="clear" w:pos="340"/>
      </w:tabs>
      <w:spacing w:before="40" w:after="40"/>
    </w:pPr>
  </w:style>
  <w:style w:type="character" w:customStyle="1" w:styleId="SpecialBold">
    <w:name w:val="Special Bold"/>
    <w:basedOn w:val="DefaultParagraphFont"/>
    <w:rsid w:val="009E1C25"/>
    <w:rPr>
      <w:b/>
      <w:spacing w:val="0"/>
    </w:rPr>
  </w:style>
  <w:style w:type="character" w:styleId="Emphasis">
    <w:name w:val="Emphasis"/>
    <w:basedOn w:val="DefaultParagraphFont"/>
    <w:qFormat/>
    <w:rsid w:val="009E1C25"/>
    <w:rPr>
      <w:i/>
    </w:rPr>
  </w:style>
  <w:style w:type="paragraph" w:customStyle="1" w:styleId="SuperHeading">
    <w:name w:val="SuperHeading"/>
    <w:basedOn w:val="Normal"/>
    <w:rsid w:val="009E1C25"/>
    <w:pPr>
      <w:spacing w:before="240" w:after="120"/>
      <w:outlineLvl w:val="0"/>
    </w:pPr>
    <w:rPr>
      <w:rFonts w:ascii="Times New Roman" w:hAnsi="Times New Roman"/>
      <w:b/>
      <w:sz w:val="32"/>
    </w:rPr>
  </w:style>
  <w:style w:type="paragraph" w:customStyle="1" w:styleId="AllowPageBreak">
    <w:name w:val="AllowPageBreak"/>
    <w:rsid w:val="009E1C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1C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C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C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C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C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C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1C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1C25"/>
    <w:rPr>
      <w:rFonts w:ascii="Courier New" w:eastAsia="Times New Roman" w:hAnsi="Courier New" w:cs="Times New Roman"/>
      <w:i/>
      <w:szCs w:val="20"/>
      <w:lang w:eastAsia="en-US"/>
    </w:rPr>
  </w:style>
  <w:style w:type="paragraph" w:customStyle="1" w:styleId="HeadingBase">
    <w:name w:val="Heading Base"/>
    <w:rsid w:val="009E1C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C25"/>
    <w:pPr>
      <w:tabs>
        <w:tab w:val="right" w:leader="dot" w:pos="9072"/>
      </w:tabs>
      <w:ind w:left="567"/>
    </w:pPr>
    <w:rPr>
      <w:szCs w:val="22"/>
    </w:rPr>
  </w:style>
  <w:style w:type="paragraph" w:customStyle="1" w:styleId="TOCBase">
    <w:name w:val="TOC Base"/>
    <w:rsid w:val="009E1C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C25"/>
    <w:pPr>
      <w:tabs>
        <w:tab w:val="right" w:leader="dot" w:pos="9072"/>
      </w:tabs>
      <w:spacing w:before="40" w:after="40"/>
      <w:ind w:left="284"/>
    </w:pPr>
    <w:rPr>
      <w:rFonts w:ascii="Times New Roman" w:hAnsi="Times New Roman"/>
    </w:rPr>
  </w:style>
  <w:style w:type="paragraph" w:styleId="TOC1">
    <w:name w:val="toc 1"/>
    <w:basedOn w:val="TOCBase"/>
    <w:next w:val="Normal"/>
    <w:rsid w:val="009E1C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1C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C25"/>
    <w:rPr>
      <w:rFonts w:ascii="Times New Roman" w:eastAsia="Times New Roman" w:hAnsi="Times New Roman" w:cs="Times New Roman"/>
      <w:sz w:val="16"/>
      <w:lang w:eastAsia="en-US"/>
    </w:rPr>
  </w:style>
  <w:style w:type="paragraph" w:styleId="Title">
    <w:name w:val="Title"/>
    <w:basedOn w:val="HeadingBase"/>
    <w:link w:val="TitleChar"/>
    <w:qFormat/>
    <w:rsid w:val="009E1C25"/>
    <w:pPr>
      <w:spacing w:before="5040"/>
      <w:jc w:val="center"/>
    </w:pPr>
    <w:rPr>
      <w:sz w:val="48"/>
      <w:szCs w:val="72"/>
      <w:lang w:val="en-US"/>
    </w:rPr>
  </w:style>
  <w:style w:type="character" w:customStyle="1" w:styleId="TitleChar">
    <w:name w:val="Title Char"/>
    <w:basedOn w:val="DefaultParagraphFont"/>
    <w:link w:val="Title"/>
    <w:rsid w:val="009E1C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C25"/>
    <w:pPr>
      <w:tabs>
        <w:tab w:val="left" w:pos="3600"/>
        <w:tab w:val="left" w:pos="3958"/>
      </w:tabs>
    </w:pPr>
  </w:style>
  <w:style w:type="paragraph" w:customStyle="1" w:styleId="Note">
    <w:name w:val="Note"/>
    <w:basedOn w:val="BodyText"/>
    <w:rsid w:val="009E1C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1C25"/>
    <w:pPr>
      <w:framePr w:wrap="auto" w:hAnchor="text" w:y="6049"/>
    </w:pPr>
    <w:rPr>
      <w:color w:val="000000"/>
      <w:sz w:val="40"/>
    </w:rPr>
  </w:style>
  <w:style w:type="paragraph" w:customStyle="1" w:styleId="TOCTitle">
    <w:name w:val="TOCTitle"/>
    <w:basedOn w:val="Heading1"/>
    <w:rsid w:val="009E1C25"/>
    <w:pPr>
      <w:spacing w:after="240"/>
      <w:jc w:val="center"/>
      <w:outlineLvl w:val="9"/>
    </w:pPr>
    <w:rPr>
      <w:caps/>
    </w:rPr>
  </w:style>
  <w:style w:type="paragraph" w:customStyle="1" w:styleId="Version">
    <w:name w:val="Version"/>
    <w:rsid w:val="009E1C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1C25"/>
    <w:pPr>
      <w:numPr>
        <w:numId w:val="12"/>
      </w:numPr>
      <w:tabs>
        <w:tab w:val="clear" w:pos="680"/>
      </w:tabs>
    </w:pPr>
  </w:style>
  <w:style w:type="paragraph" w:styleId="Index1">
    <w:name w:val="index 1"/>
    <w:basedOn w:val="Normal"/>
    <w:next w:val="Normal"/>
    <w:semiHidden/>
    <w:rsid w:val="009E1C25"/>
    <w:pPr>
      <w:keepNext w:val="0"/>
      <w:tabs>
        <w:tab w:val="right" w:pos="4176"/>
      </w:tabs>
      <w:ind w:left="198" w:hanging="198"/>
    </w:pPr>
    <w:rPr>
      <w:rFonts w:ascii="Garamond" w:hAnsi="Garamond"/>
    </w:rPr>
  </w:style>
  <w:style w:type="paragraph" w:styleId="IndexHeading">
    <w:name w:val="index heading"/>
    <w:basedOn w:val="Normal"/>
    <w:next w:val="Index1"/>
    <w:semiHidden/>
    <w:rsid w:val="009E1C25"/>
    <w:pPr>
      <w:spacing w:before="120" w:after="120"/>
    </w:pPr>
    <w:rPr>
      <w:rFonts w:ascii="Arial" w:hAnsi="Arial"/>
      <w:b/>
      <w:color w:val="918585"/>
      <w:sz w:val="24"/>
    </w:rPr>
  </w:style>
  <w:style w:type="paragraph" w:styleId="Header">
    <w:name w:val="header"/>
    <w:basedOn w:val="Normal"/>
    <w:link w:val="HeaderChar"/>
    <w:rsid w:val="009E1C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C25"/>
    <w:rPr>
      <w:rFonts w:ascii="Times New Roman" w:eastAsia="Times New Roman" w:hAnsi="Times New Roman" w:cs="Times New Roman"/>
      <w:sz w:val="16"/>
      <w:szCs w:val="20"/>
      <w:lang w:val="en-GB" w:eastAsia="en-US"/>
    </w:rPr>
  </w:style>
  <w:style w:type="paragraph" w:customStyle="1" w:styleId="Chapter">
    <w:name w:val="Chapter"/>
    <w:basedOn w:val="Normal"/>
    <w:rsid w:val="009E1C25"/>
    <w:pPr>
      <w:spacing w:before="240"/>
    </w:pPr>
    <w:rPr>
      <w:rFonts w:ascii="Times New Roman" w:hAnsi="Times New Roman"/>
      <w:smallCaps/>
      <w:spacing w:val="80"/>
      <w:sz w:val="28"/>
    </w:rPr>
  </w:style>
  <w:style w:type="paragraph" w:customStyle="1" w:styleId="InChapter">
    <w:name w:val="InChapter"/>
    <w:basedOn w:val="Heading3"/>
    <w:rsid w:val="009E1C25"/>
    <w:pPr>
      <w:spacing w:after="240"/>
      <w:outlineLvl w:val="9"/>
    </w:pPr>
    <w:rPr>
      <w:noProof/>
    </w:rPr>
  </w:style>
  <w:style w:type="paragraph" w:styleId="Index2">
    <w:name w:val="index 2"/>
    <w:basedOn w:val="Normal"/>
    <w:next w:val="Normal"/>
    <w:semiHidden/>
    <w:rsid w:val="009E1C25"/>
    <w:pPr>
      <w:tabs>
        <w:tab w:val="right" w:pos="4176"/>
      </w:tabs>
      <w:ind w:left="568" w:hanging="284"/>
    </w:pPr>
    <w:rPr>
      <w:rFonts w:ascii="Garamond" w:hAnsi="Garamond"/>
    </w:rPr>
  </w:style>
  <w:style w:type="paragraph" w:customStyle="1" w:styleId="Byline">
    <w:name w:val="Byline"/>
    <w:rsid w:val="009E1C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C25"/>
    <w:pPr>
      <w:tabs>
        <w:tab w:val="clear" w:pos="3600"/>
        <w:tab w:val="clear" w:pos="3958"/>
      </w:tabs>
      <w:jc w:val="right"/>
    </w:pPr>
  </w:style>
  <w:style w:type="paragraph" w:styleId="Caption">
    <w:name w:val="caption"/>
    <w:basedOn w:val="BodyText"/>
    <w:next w:val="Normal"/>
    <w:qFormat/>
    <w:rsid w:val="009E1C25"/>
    <w:pPr>
      <w:framePr w:w="2268" w:hSpace="181" w:vSpace="181" w:wrap="around" w:vAnchor="text" w:hAnchor="page" w:x="1135" w:y="285" w:anchorLock="1"/>
    </w:pPr>
    <w:rPr>
      <w:i/>
    </w:rPr>
  </w:style>
  <w:style w:type="paragraph" w:customStyle="1" w:styleId="MiniTOCTitle">
    <w:name w:val="MiniTOCTitle"/>
    <w:basedOn w:val="Heading4"/>
    <w:rsid w:val="009E1C25"/>
    <w:pPr>
      <w:spacing w:before="240"/>
      <w:outlineLvl w:val="9"/>
    </w:pPr>
    <w:rPr>
      <w:noProof/>
      <w:sz w:val="24"/>
    </w:rPr>
  </w:style>
  <w:style w:type="paragraph" w:customStyle="1" w:styleId="MiniTOCItem">
    <w:name w:val="MiniTOCItem"/>
    <w:basedOn w:val="ListBullet"/>
    <w:rsid w:val="009E1C25"/>
    <w:pPr>
      <w:numPr>
        <w:numId w:val="0"/>
      </w:numPr>
      <w:tabs>
        <w:tab w:val="right" w:leader="dot" w:pos="6521"/>
      </w:tabs>
      <w:spacing w:before="0" w:after="0"/>
    </w:pPr>
  </w:style>
  <w:style w:type="paragraph" w:customStyle="1" w:styleId="TOFTitle">
    <w:name w:val="TOFTitle"/>
    <w:basedOn w:val="TOCTitle"/>
    <w:rsid w:val="009E1C25"/>
  </w:style>
  <w:style w:type="paragraph" w:styleId="TableofFigures">
    <w:name w:val="table of figures"/>
    <w:basedOn w:val="Normal"/>
    <w:next w:val="Normal"/>
    <w:semiHidden/>
    <w:rsid w:val="009E1C25"/>
    <w:pPr>
      <w:tabs>
        <w:tab w:val="right" w:leader="dot" w:pos="9072"/>
      </w:tabs>
      <w:ind w:left="970" w:hanging="403"/>
    </w:pPr>
    <w:rPr>
      <w:rFonts w:ascii="Times New Roman" w:hAnsi="Times New Roman"/>
      <w:b/>
    </w:rPr>
  </w:style>
  <w:style w:type="paragraph" w:styleId="ListNumber">
    <w:name w:val="List Number"/>
    <w:basedOn w:val="List"/>
    <w:rsid w:val="009E1C25"/>
    <w:pPr>
      <w:numPr>
        <w:numId w:val="14"/>
      </w:numPr>
      <w:tabs>
        <w:tab w:val="clear" w:pos="340"/>
      </w:tabs>
    </w:pPr>
  </w:style>
  <w:style w:type="character" w:customStyle="1" w:styleId="WingdingSymbols">
    <w:name w:val="Wingding Symbols"/>
    <w:rsid w:val="009E1C25"/>
    <w:rPr>
      <w:rFonts w:ascii="Wingdings" w:hAnsi="Wingdings"/>
    </w:rPr>
  </w:style>
  <w:style w:type="paragraph" w:customStyle="1" w:styleId="TableHeading">
    <w:name w:val="Table Heading"/>
    <w:basedOn w:val="HeadingBase"/>
    <w:rsid w:val="009E1C25"/>
    <w:pPr>
      <w:keepLines/>
      <w:pBdr>
        <w:bottom w:val="single" w:sz="6" w:space="1" w:color="918585"/>
      </w:pBdr>
      <w:spacing w:before="240"/>
    </w:pPr>
  </w:style>
  <w:style w:type="character" w:customStyle="1" w:styleId="HotSpot">
    <w:name w:val="HotSpot"/>
    <w:rsid w:val="009E1C25"/>
    <w:rPr>
      <w:color w:val="0033CC"/>
      <w:u w:val="none"/>
    </w:rPr>
  </w:style>
  <w:style w:type="paragraph" w:customStyle="1" w:styleId="BodyTextRight">
    <w:name w:val="Body Text Right"/>
    <w:basedOn w:val="BodyText"/>
    <w:rsid w:val="009E1C25"/>
    <w:pPr>
      <w:spacing w:before="0" w:after="0"/>
      <w:jc w:val="right"/>
    </w:pPr>
  </w:style>
  <w:style w:type="paragraph" w:styleId="Index3">
    <w:name w:val="index 3"/>
    <w:basedOn w:val="ListNumber2"/>
    <w:next w:val="Normal"/>
    <w:semiHidden/>
    <w:rsid w:val="009E1C25"/>
    <w:pPr>
      <w:numPr>
        <w:numId w:val="0"/>
      </w:numPr>
      <w:tabs>
        <w:tab w:val="right" w:leader="dot" w:pos="4176"/>
      </w:tabs>
    </w:pPr>
  </w:style>
  <w:style w:type="paragraph" w:styleId="ListNumber2">
    <w:name w:val="List Number 2"/>
    <w:basedOn w:val="List2"/>
    <w:rsid w:val="009E1C25"/>
    <w:pPr>
      <w:numPr>
        <w:numId w:val="9"/>
      </w:numPr>
      <w:tabs>
        <w:tab w:val="clear" w:pos="1060"/>
      </w:tabs>
    </w:pPr>
  </w:style>
  <w:style w:type="paragraph" w:customStyle="1" w:styleId="MarginNote">
    <w:name w:val="Margin Note"/>
    <w:basedOn w:val="BodyText"/>
    <w:rsid w:val="009E1C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C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C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1C25"/>
    <w:rPr>
      <w:sz w:val="32"/>
    </w:rPr>
  </w:style>
  <w:style w:type="paragraph" w:customStyle="1" w:styleId="HeadingProcedure">
    <w:name w:val="Heading Procedure"/>
    <w:basedOn w:val="HeadingBase"/>
    <w:next w:val="Normal"/>
    <w:rsid w:val="009E1C25"/>
    <w:pPr>
      <w:tabs>
        <w:tab w:val="left" w:pos="0"/>
      </w:tabs>
      <w:spacing w:before="120" w:after="60"/>
    </w:pPr>
    <w:rPr>
      <w:i/>
      <w:color w:val="918585"/>
      <w:sz w:val="22"/>
    </w:rPr>
  </w:style>
  <w:style w:type="paragraph" w:customStyle="1" w:styleId="TableBodyText">
    <w:name w:val="Table Body Text"/>
    <w:basedOn w:val="BodyText"/>
    <w:rsid w:val="009E1C25"/>
    <w:pPr>
      <w:spacing w:before="60" w:after="60"/>
    </w:pPr>
  </w:style>
  <w:style w:type="paragraph" w:styleId="ListContinue">
    <w:name w:val="List Continue"/>
    <w:basedOn w:val="List"/>
    <w:rsid w:val="009E1C25"/>
    <w:pPr>
      <w:ind w:firstLine="0"/>
    </w:pPr>
  </w:style>
  <w:style w:type="paragraph" w:customStyle="1" w:styleId="ListNote">
    <w:name w:val="List Note"/>
    <w:basedOn w:val="List"/>
    <w:rsid w:val="009E1C25"/>
    <w:pPr>
      <w:pBdr>
        <w:top w:val="single" w:sz="6" w:space="2" w:color="918585"/>
        <w:bottom w:val="single" w:sz="6" w:space="2" w:color="918585"/>
      </w:pBdr>
      <w:tabs>
        <w:tab w:val="left" w:pos="1021"/>
      </w:tabs>
      <w:ind w:firstLine="0"/>
    </w:pPr>
  </w:style>
  <w:style w:type="paragraph" w:customStyle="1" w:styleId="Warning">
    <w:name w:val="Warning"/>
    <w:basedOn w:val="BodyText"/>
    <w:rsid w:val="009E1C25"/>
    <w:pPr>
      <w:shd w:val="clear" w:color="auto" w:fill="D9D9D9"/>
      <w:tabs>
        <w:tab w:val="left" w:pos="992"/>
      </w:tabs>
      <w:ind w:left="119" w:right="119"/>
    </w:pPr>
    <w:rPr>
      <w:sz w:val="20"/>
    </w:rPr>
  </w:style>
  <w:style w:type="paragraph" w:customStyle="1" w:styleId="MarginIcons">
    <w:name w:val="Margin Icons"/>
    <w:basedOn w:val="BodyText"/>
    <w:rsid w:val="009E1C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C25"/>
    <w:rPr>
      <w:rFonts w:ascii="Courier New" w:hAnsi="Courier New"/>
    </w:rPr>
  </w:style>
  <w:style w:type="paragraph" w:customStyle="1" w:styleId="NoteBullet">
    <w:name w:val="Note Bullet"/>
    <w:basedOn w:val="Note"/>
    <w:rsid w:val="009E1C25"/>
    <w:pPr>
      <w:tabs>
        <w:tab w:val="clear" w:pos="680"/>
      </w:tabs>
      <w:spacing w:before="60" w:after="60"/>
    </w:pPr>
  </w:style>
  <w:style w:type="paragraph" w:customStyle="1" w:styleId="SubHeading2">
    <w:name w:val="SubHeading2"/>
    <w:basedOn w:val="HeadingBase"/>
    <w:rsid w:val="009E1C25"/>
    <w:pPr>
      <w:spacing w:before="240" w:after="60"/>
    </w:pPr>
    <w:rPr>
      <w:sz w:val="20"/>
    </w:rPr>
  </w:style>
  <w:style w:type="paragraph" w:customStyle="1" w:styleId="SubHeading1">
    <w:name w:val="SubHeading1"/>
    <w:basedOn w:val="HeadingBase"/>
    <w:rsid w:val="009E1C25"/>
    <w:pPr>
      <w:spacing w:before="240" w:after="60"/>
    </w:pPr>
    <w:rPr>
      <w:color w:val="918585"/>
      <w:sz w:val="22"/>
    </w:rPr>
  </w:style>
  <w:style w:type="paragraph" w:customStyle="1" w:styleId="SideHeading">
    <w:name w:val="Side Heading"/>
    <w:basedOn w:val="HeadingBase"/>
    <w:rsid w:val="009E1C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C25"/>
    <w:pPr>
      <w:numPr>
        <w:numId w:val="10"/>
      </w:numPr>
    </w:pPr>
  </w:style>
  <w:style w:type="paragraph" w:styleId="PlainText">
    <w:name w:val="Plain Text"/>
    <w:basedOn w:val="Normal"/>
    <w:link w:val="PlainTextChar"/>
    <w:rsid w:val="009E1C25"/>
    <w:rPr>
      <w:sz w:val="20"/>
    </w:rPr>
  </w:style>
  <w:style w:type="character" w:customStyle="1" w:styleId="PlainTextChar">
    <w:name w:val="Plain Text Char"/>
    <w:basedOn w:val="DefaultParagraphFont"/>
    <w:link w:val="PlainText"/>
    <w:rsid w:val="009E1C25"/>
    <w:rPr>
      <w:rFonts w:ascii="Courier New" w:eastAsia="Times New Roman" w:hAnsi="Courier New" w:cs="Times New Roman"/>
      <w:sz w:val="20"/>
      <w:szCs w:val="20"/>
      <w:lang w:eastAsia="en-US"/>
    </w:rPr>
  </w:style>
  <w:style w:type="character" w:customStyle="1" w:styleId="MenuOption">
    <w:name w:val="Menu Option"/>
    <w:basedOn w:val="DefaultParagraphFont"/>
    <w:rsid w:val="009E1C25"/>
    <w:rPr>
      <w:b/>
      <w:smallCaps/>
    </w:rPr>
  </w:style>
  <w:style w:type="paragraph" w:customStyle="1" w:styleId="TableListNumber">
    <w:name w:val="Table List Number"/>
    <w:basedOn w:val="ListNumber"/>
    <w:rsid w:val="009E1C25"/>
    <w:pPr>
      <w:numPr>
        <w:numId w:val="0"/>
      </w:numPr>
    </w:pPr>
  </w:style>
  <w:style w:type="paragraph" w:styleId="TOC4">
    <w:name w:val="toc 4"/>
    <w:basedOn w:val="TOCBase"/>
    <w:next w:val="Normal"/>
    <w:semiHidden/>
    <w:rsid w:val="009E1C25"/>
    <w:pPr>
      <w:tabs>
        <w:tab w:val="right" w:leader="dot" w:pos="9071"/>
      </w:tabs>
      <w:ind w:left="1701"/>
    </w:pPr>
  </w:style>
  <w:style w:type="paragraph" w:customStyle="1" w:styleId="ListAlpha">
    <w:name w:val="List Alpha"/>
    <w:basedOn w:val="List"/>
    <w:rsid w:val="009E1C25"/>
    <w:pPr>
      <w:numPr>
        <w:numId w:val="8"/>
      </w:numPr>
    </w:pPr>
  </w:style>
  <w:style w:type="paragraph" w:customStyle="1" w:styleId="ListAlpha2">
    <w:name w:val="List Alpha 2"/>
    <w:basedOn w:val="List2"/>
    <w:rsid w:val="009E1C25"/>
    <w:pPr>
      <w:numPr>
        <w:numId w:val="7"/>
      </w:numPr>
    </w:pPr>
  </w:style>
  <w:style w:type="paragraph" w:styleId="List2">
    <w:name w:val="List 2"/>
    <w:basedOn w:val="BodyText"/>
    <w:rsid w:val="009E1C25"/>
    <w:pPr>
      <w:tabs>
        <w:tab w:val="left" w:pos="680"/>
      </w:tabs>
      <w:spacing w:before="60" w:after="60"/>
      <w:ind w:left="680" w:hanging="340"/>
    </w:pPr>
  </w:style>
  <w:style w:type="paragraph" w:styleId="List3">
    <w:name w:val="List 3"/>
    <w:basedOn w:val="BodyText"/>
    <w:rsid w:val="009E1C25"/>
    <w:pPr>
      <w:tabs>
        <w:tab w:val="left" w:pos="1021"/>
      </w:tabs>
      <w:spacing w:before="60" w:after="60"/>
      <w:ind w:left="1020" w:hanging="340"/>
    </w:pPr>
  </w:style>
  <w:style w:type="paragraph" w:styleId="List4">
    <w:name w:val="List 4"/>
    <w:basedOn w:val="BodyText"/>
    <w:rsid w:val="009E1C25"/>
    <w:pPr>
      <w:tabs>
        <w:tab w:val="left" w:pos="1361"/>
      </w:tabs>
      <w:spacing w:before="60" w:after="60"/>
      <w:ind w:left="1361" w:hanging="340"/>
    </w:pPr>
  </w:style>
  <w:style w:type="paragraph" w:styleId="List5">
    <w:name w:val="List 5"/>
    <w:basedOn w:val="BodyText"/>
    <w:rsid w:val="009E1C25"/>
    <w:pPr>
      <w:tabs>
        <w:tab w:val="left" w:pos="1701"/>
      </w:tabs>
      <w:spacing w:before="60" w:after="60"/>
      <w:ind w:left="1701" w:hanging="340"/>
    </w:pPr>
  </w:style>
  <w:style w:type="paragraph" w:styleId="ListBullet3">
    <w:name w:val="List Bullet 3"/>
    <w:basedOn w:val="List3"/>
    <w:rsid w:val="009E1C25"/>
    <w:pPr>
      <w:numPr>
        <w:numId w:val="13"/>
      </w:numPr>
      <w:tabs>
        <w:tab w:val="clear" w:pos="1021"/>
      </w:tabs>
      <w:ind w:left="1037" w:hanging="357"/>
    </w:pPr>
  </w:style>
  <w:style w:type="paragraph" w:styleId="ListBullet4">
    <w:name w:val="List Bullet 4"/>
    <w:basedOn w:val="List4"/>
    <w:rsid w:val="009E1C25"/>
    <w:pPr>
      <w:numPr>
        <w:numId w:val="2"/>
      </w:numPr>
      <w:tabs>
        <w:tab w:val="clear" w:pos="1361"/>
      </w:tabs>
    </w:pPr>
  </w:style>
  <w:style w:type="paragraph" w:styleId="ListBullet5">
    <w:name w:val="List Bullet 5"/>
    <w:basedOn w:val="List5"/>
    <w:rsid w:val="009E1C25"/>
    <w:pPr>
      <w:numPr>
        <w:numId w:val="3"/>
      </w:numPr>
    </w:pPr>
  </w:style>
  <w:style w:type="paragraph" w:styleId="ListContinue2">
    <w:name w:val="List Continue 2"/>
    <w:basedOn w:val="List2"/>
    <w:rsid w:val="009E1C25"/>
    <w:pPr>
      <w:ind w:firstLine="0"/>
    </w:pPr>
  </w:style>
  <w:style w:type="paragraph" w:styleId="ListContinue3">
    <w:name w:val="List Continue 3"/>
    <w:basedOn w:val="List3"/>
    <w:rsid w:val="009E1C25"/>
    <w:pPr>
      <w:ind w:left="1021" w:firstLine="0"/>
    </w:pPr>
  </w:style>
  <w:style w:type="paragraph" w:styleId="ListContinue4">
    <w:name w:val="List Continue 4"/>
    <w:basedOn w:val="List4"/>
    <w:rsid w:val="009E1C25"/>
    <w:pPr>
      <w:ind w:firstLine="0"/>
    </w:pPr>
  </w:style>
  <w:style w:type="paragraph" w:styleId="ListContinue5">
    <w:name w:val="List Continue 5"/>
    <w:basedOn w:val="List5"/>
    <w:rsid w:val="009E1C25"/>
    <w:pPr>
      <w:ind w:firstLine="0"/>
    </w:pPr>
  </w:style>
  <w:style w:type="paragraph" w:styleId="ListNumber3">
    <w:name w:val="List Number 3"/>
    <w:basedOn w:val="List3"/>
    <w:rsid w:val="009E1C25"/>
    <w:pPr>
      <w:numPr>
        <w:numId w:val="4"/>
      </w:numPr>
    </w:pPr>
  </w:style>
  <w:style w:type="paragraph" w:styleId="ListNumber4">
    <w:name w:val="List Number 4"/>
    <w:basedOn w:val="List4"/>
    <w:rsid w:val="009E1C25"/>
    <w:pPr>
      <w:numPr>
        <w:numId w:val="5"/>
      </w:numPr>
    </w:pPr>
  </w:style>
  <w:style w:type="paragraph" w:styleId="ListNumber5">
    <w:name w:val="List Number 5"/>
    <w:basedOn w:val="List5"/>
    <w:rsid w:val="009E1C25"/>
    <w:pPr>
      <w:numPr>
        <w:numId w:val="6"/>
      </w:numPr>
    </w:pPr>
  </w:style>
  <w:style w:type="paragraph" w:styleId="BlockText">
    <w:name w:val="Block Text"/>
    <w:basedOn w:val="Normal"/>
    <w:rsid w:val="009E1C25"/>
    <w:pPr>
      <w:spacing w:after="120"/>
      <w:ind w:left="1440" w:right="1440"/>
    </w:pPr>
  </w:style>
  <w:style w:type="character" w:customStyle="1" w:styleId="Subscript">
    <w:name w:val="Subscript"/>
    <w:basedOn w:val="DefaultParagraphFont"/>
    <w:rsid w:val="009E1C25"/>
    <w:rPr>
      <w:sz w:val="16"/>
      <w:vertAlign w:val="subscript"/>
    </w:rPr>
  </w:style>
  <w:style w:type="character" w:customStyle="1" w:styleId="Superscript">
    <w:name w:val="Superscript"/>
    <w:basedOn w:val="DefaultParagraphFont"/>
    <w:rsid w:val="009E1C25"/>
    <w:rPr>
      <w:sz w:val="16"/>
      <w:vertAlign w:val="superscript"/>
    </w:rPr>
  </w:style>
  <w:style w:type="character" w:customStyle="1" w:styleId="Symbols">
    <w:name w:val="Symbols"/>
    <w:basedOn w:val="DefaultParagraphFont"/>
    <w:rsid w:val="009E1C25"/>
    <w:rPr>
      <w:rFonts w:ascii="Symbol" w:hAnsi="Symbol"/>
    </w:rPr>
  </w:style>
  <w:style w:type="character" w:customStyle="1" w:styleId="MenuOptions">
    <w:name w:val="Menu Options"/>
    <w:basedOn w:val="DefaultParagraphFont"/>
    <w:rsid w:val="009E1C25"/>
    <w:rPr>
      <w:rFonts w:ascii="Arial Narrow" w:hAnsi="Arial Narrow"/>
      <w:smallCaps/>
    </w:rPr>
  </w:style>
  <w:style w:type="character" w:customStyle="1" w:styleId="Buttons">
    <w:name w:val="Buttons"/>
    <w:basedOn w:val="DefaultParagraphFont"/>
    <w:rsid w:val="009E1C25"/>
    <w:rPr>
      <w:b/>
    </w:rPr>
  </w:style>
  <w:style w:type="character" w:customStyle="1" w:styleId="Underlined">
    <w:name w:val="Underlined"/>
    <w:basedOn w:val="DefaultParagraphFont"/>
    <w:rsid w:val="009E1C25"/>
    <w:rPr>
      <w:u w:val="single"/>
    </w:rPr>
  </w:style>
  <w:style w:type="paragraph" w:customStyle="1" w:styleId="TableBodyTextRight">
    <w:name w:val="Table Body Text Right"/>
    <w:basedOn w:val="TableBodyText"/>
    <w:rsid w:val="009E1C25"/>
    <w:pPr>
      <w:widowControl w:val="0"/>
      <w:autoSpaceDE w:val="0"/>
      <w:autoSpaceDN w:val="0"/>
      <w:adjustRightInd w:val="0"/>
      <w:jc w:val="right"/>
    </w:pPr>
    <w:rPr>
      <w:rFonts w:cs="Arial"/>
      <w:szCs w:val="18"/>
    </w:rPr>
  </w:style>
  <w:style w:type="paragraph" w:customStyle="1" w:styleId="CopyrightText">
    <w:name w:val="Copyright Text"/>
    <w:basedOn w:val="BodyText"/>
    <w:rsid w:val="009E1C25"/>
    <w:rPr>
      <w:sz w:val="18"/>
    </w:rPr>
  </w:style>
  <w:style w:type="paragraph" w:customStyle="1" w:styleId="BodySmallRight">
    <w:name w:val="Body Small Right"/>
    <w:basedOn w:val="BodyTextRight"/>
    <w:rsid w:val="009E1C25"/>
    <w:rPr>
      <w:sz w:val="18"/>
      <w:szCs w:val="18"/>
    </w:rPr>
  </w:style>
  <w:style w:type="paragraph" w:customStyle="1" w:styleId="MarginEdition">
    <w:name w:val="Margin Edition"/>
    <w:basedOn w:val="MarginNote"/>
    <w:rsid w:val="009E1C25"/>
    <w:pPr>
      <w:spacing w:before="0" w:after="0"/>
    </w:pPr>
    <w:rPr>
      <w:rFonts w:ascii="Times New Roman" w:hAnsi="Times New Roman"/>
      <w:color w:val="999999"/>
    </w:rPr>
  </w:style>
  <w:style w:type="paragraph" w:customStyle="1" w:styleId="Spacer">
    <w:name w:val="Spacer"/>
    <w:basedOn w:val="Normal"/>
    <w:rsid w:val="009E1C25"/>
    <w:rPr>
      <w:sz w:val="2"/>
      <w:szCs w:val="2"/>
    </w:rPr>
  </w:style>
  <w:style w:type="character" w:customStyle="1" w:styleId="Small">
    <w:name w:val="Small"/>
    <w:basedOn w:val="DefaultParagraphFont"/>
    <w:rsid w:val="009E1C25"/>
    <w:rPr>
      <w:sz w:val="16"/>
    </w:rPr>
  </w:style>
  <w:style w:type="paragraph" w:customStyle="1" w:styleId="WideTable">
    <w:name w:val="Wide Table"/>
    <w:basedOn w:val="Normal"/>
    <w:rsid w:val="009E1C25"/>
    <w:pPr>
      <w:ind w:left="-1418"/>
    </w:pPr>
    <w:rPr>
      <w:sz w:val="2"/>
      <w:szCs w:val="2"/>
    </w:rPr>
  </w:style>
  <w:style w:type="character" w:styleId="PageNumber">
    <w:name w:val="page number"/>
    <w:basedOn w:val="DefaultParagraphFont"/>
    <w:rsid w:val="009E1C25"/>
  </w:style>
  <w:style w:type="paragraph" w:styleId="Quote">
    <w:name w:val="Quote"/>
    <w:basedOn w:val="Heading1"/>
    <w:link w:val="QuoteChar"/>
    <w:qFormat/>
    <w:rsid w:val="009E1C25"/>
    <w:rPr>
      <w:b w:val="0"/>
      <w:sz w:val="72"/>
      <w:szCs w:val="72"/>
      <w:lang w:val="en-NZ"/>
    </w:rPr>
  </w:style>
  <w:style w:type="character" w:customStyle="1" w:styleId="QuoteChar">
    <w:name w:val="Quote Char"/>
    <w:basedOn w:val="DefaultParagraphFont"/>
    <w:link w:val="Quote"/>
    <w:rsid w:val="009E1C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C25"/>
    <w:pPr>
      <w:pageBreakBefore/>
    </w:pPr>
  </w:style>
  <w:style w:type="paragraph" w:customStyle="1" w:styleId="Border">
    <w:name w:val="Border"/>
    <w:basedOn w:val="Normal"/>
    <w:qFormat/>
    <w:rsid w:val="009E1C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C25"/>
    <w:rPr>
      <w:b/>
      <w:bCs/>
      <w:i/>
      <w:iCs/>
      <w:color w:val="auto"/>
    </w:rPr>
  </w:style>
  <w:style w:type="paragraph" w:styleId="IntenseQuote">
    <w:name w:val="Intense Quote"/>
    <w:basedOn w:val="Normal"/>
    <w:next w:val="Normal"/>
    <w:link w:val="IntenseQuoteChar"/>
    <w:uiPriority w:val="30"/>
    <w:qFormat/>
    <w:rsid w:val="009E1C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C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1C25"/>
    <w:rPr>
      <w:smallCaps/>
      <w:color w:val="auto"/>
      <w:u w:val="single"/>
    </w:rPr>
  </w:style>
  <w:style w:type="character" w:styleId="IntenseReference">
    <w:name w:val="Intense Reference"/>
    <w:basedOn w:val="DefaultParagraphFont"/>
    <w:uiPriority w:val="32"/>
    <w:qFormat/>
    <w:rsid w:val="009E1C25"/>
    <w:rPr>
      <w:b/>
      <w:bCs/>
      <w:smallCaps/>
      <w:color w:val="auto"/>
      <w:spacing w:val="5"/>
      <w:u w:val="single"/>
    </w:rPr>
  </w:style>
  <w:style w:type="paragraph" w:customStyle="1" w:styleId="2ColumnHeading">
    <w:name w:val="2Column Heading"/>
    <w:basedOn w:val="BodyText"/>
    <w:qFormat/>
    <w:rsid w:val="009E1C25"/>
    <w:pPr>
      <w:spacing w:after="60"/>
      <w:ind w:left="-2268"/>
    </w:pPr>
    <w:rPr>
      <w:b/>
    </w:rPr>
  </w:style>
  <w:style w:type="paragraph" w:customStyle="1" w:styleId="Heading1TOC">
    <w:name w:val="Heading1 TOC"/>
    <w:basedOn w:val="Normal"/>
    <w:qFormat/>
    <w:rsid w:val="009E1C25"/>
    <w:pPr>
      <w:spacing w:before="240" w:after="120"/>
    </w:pPr>
    <w:rPr>
      <w:rFonts w:ascii="Times New Roman" w:hAnsi="Times New Roman"/>
      <w:b/>
      <w:sz w:val="32"/>
    </w:rPr>
  </w:style>
  <w:style w:type="paragraph" w:customStyle="1" w:styleId="Heading2TOC">
    <w:name w:val="Heading2 TOC"/>
    <w:basedOn w:val="Normal"/>
    <w:qFormat/>
    <w:rsid w:val="009E1C25"/>
    <w:pPr>
      <w:spacing w:before="240" w:after="60"/>
    </w:pPr>
    <w:rPr>
      <w:rFonts w:ascii="Times New Roman" w:hAnsi="Times New Roman"/>
      <w:b/>
      <w:sz w:val="28"/>
    </w:rPr>
  </w:style>
  <w:style w:type="character" w:customStyle="1" w:styleId="Underline">
    <w:name w:val="Underline"/>
    <w:basedOn w:val="DefaultParagraphFont"/>
    <w:qFormat/>
    <w:rsid w:val="009E1C25"/>
    <w:rPr>
      <w:u w:val="single"/>
    </w:rPr>
  </w:style>
  <w:style w:type="character" w:customStyle="1" w:styleId="BoldandItalics">
    <w:name w:val="Bold and Italics"/>
    <w:qFormat/>
    <w:rsid w:val="009E1C25"/>
    <w:rPr>
      <w:b/>
      <w:i/>
      <w:u w:val="none"/>
    </w:rPr>
  </w:style>
  <w:style w:type="paragraph" w:styleId="BalloonText">
    <w:name w:val="Balloon Text"/>
    <w:basedOn w:val="Normal"/>
    <w:link w:val="BalloonTextChar"/>
    <w:rsid w:val="009E1C25"/>
    <w:rPr>
      <w:rFonts w:ascii="Tahoma" w:hAnsi="Tahoma" w:cs="Tahoma"/>
      <w:sz w:val="16"/>
      <w:szCs w:val="16"/>
    </w:rPr>
  </w:style>
  <w:style w:type="character" w:customStyle="1" w:styleId="BalloonTextChar">
    <w:name w:val="Balloon Text Char"/>
    <w:basedOn w:val="DefaultParagraphFont"/>
    <w:link w:val="BalloonText"/>
    <w:rsid w:val="009E1C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1C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1C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1C25"/>
    <w:rPr>
      <w:b/>
      <w:color w:val="660033"/>
      <w:spacing w:val="0"/>
    </w:rPr>
  </w:style>
  <w:style w:type="paragraph" w:customStyle="1" w:styleId="Nameditemlist">
    <w:name w:val="Named item list"/>
    <w:basedOn w:val="BodyText"/>
    <w:qFormat/>
    <w:rsid w:val="009E1C25"/>
    <w:pPr>
      <w:tabs>
        <w:tab w:val="left" w:pos="2835"/>
      </w:tabs>
      <w:ind w:left="2835" w:hanging="2835"/>
    </w:pPr>
  </w:style>
  <w:style w:type="paragraph" w:customStyle="1" w:styleId="BodyTextnopadding">
    <w:name w:val="Body Text no padding"/>
    <w:basedOn w:val="BodyText"/>
    <w:qFormat/>
    <w:rsid w:val="009E1C25"/>
    <w:pPr>
      <w:spacing w:before="0" w:after="0"/>
    </w:pPr>
  </w:style>
  <w:style w:type="paragraph" w:customStyle="1" w:styleId="BodyTextBold">
    <w:name w:val="Body Text Bold"/>
    <w:basedOn w:val="BodyText"/>
    <w:qFormat/>
    <w:rsid w:val="009E1C25"/>
    <w:rPr>
      <w:b/>
    </w:rPr>
  </w:style>
  <w:style w:type="character" w:styleId="Hyperlink">
    <w:name w:val="Hyperlink"/>
    <w:basedOn w:val="DefaultParagraphFont"/>
    <w:uiPriority w:val="99"/>
    <w:unhideWhenUsed/>
    <w:rsid w:val="00A41C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4494</Characters>
  <Application>Microsoft Office Word</Application>
  <DocSecurity>0</DocSecurity>
  <Lines>136</Lines>
  <Paragraphs>87</Paragraphs>
  <ScaleCrop>false</ScaleCrop>
  <Company>Author-it Software Corporation Ltd.</Company>
  <LinksUpToDate>false</LinksUpToDate>
  <CharactersWithSpaces>5105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CUAIND412 Provide freelance services</dc:title>
  <dc:subject>Approved</dc:subject>
  <dc:creator>PwC’s Skills for Australia</dc:creator>
  <cp:keywords>Release: 1</cp:keywords>
  <dc:description>Review Date: 12 April 2008</dc:description>
  <cp:lastModifiedBy>HSD_TPCMSd.prod</cp:lastModifiedBy>
  <cp:revision>3</cp:revision>
  <dcterms:created xsi:type="dcterms:W3CDTF">2023-03-02T05:17:00Z</dcterms:created>
  <dcterms:modified xsi:type="dcterms:W3CDTF">2023-03-02T05:17:00Z</dcterms:modified>
</cp:coreProperties>
</file>