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2151" w:rsidP="00E921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CUAIND411 Extend expertise in specialist creative fields</w:t>
      </w:r>
      <w:r>
        <w:fldChar w:fldCharType="end"/>
      </w:r>
    </w:p>
    <w:p w:rsidR="00E92151" w:rsidP="00E92151">
      <w:pPr>
        <w:pStyle w:val="Version"/>
        <w:sectPr w:rsidSect="00C95B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5BA9" w:rsidP="00C95BA9">
      <w:pPr>
        <w:pStyle w:val="SuperHeading"/>
      </w:pPr>
      <w:r w:rsidRPr="00C95BA9">
        <w:t>CUAIND411 Extend expertise in specialist creative fields</w:t>
      </w:r>
    </w:p>
    <w:p w:rsidR="00000000" w:rsidRPr="00C95BA9" w:rsidP="00C95BA9">
      <w:pPr>
        <w:pStyle w:val="Heading1"/>
      </w:pPr>
      <w:bookmarkStart w:id="1" w:name="O_1145188"/>
      <w:bookmarkEnd w:id="1"/>
      <w:r w:rsidRPr="00C95B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95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BA9" w:rsidP="00C95BA9">
            <w:pPr>
              <w:pStyle w:val="BodyText"/>
            </w:pPr>
            <w:r w:rsidRPr="00C95BA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BA9">
            <w:pPr>
              <w:pStyle w:val="BodyText"/>
              <w:rPr>
                <w:lang w:val="en-NZ"/>
              </w:rPr>
            </w:pPr>
            <w:r w:rsidRPr="00C95BA9">
              <w:rPr>
                <w:rStyle w:val="SpecialBold"/>
              </w:rPr>
              <w:t>Comments</w:t>
            </w:r>
          </w:p>
        </w:tc>
      </w:tr>
      <w:tr w:rsidTr="00C95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BA9">
            <w:pPr>
              <w:pStyle w:val="BodyText"/>
              <w:rPr>
                <w:lang w:val="en-NZ"/>
              </w:rPr>
            </w:pPr>
            <w:r w:rsidRPr="00C95BA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BA9" w:rsidP="00C95BA9">
            <w:pPr>
              <w:pStyle w:val="BodyText"/>
            </w:pPr>
            <w:r w:rsidRPr="00C95BA9">
              <w:t>This version first released with CUA Creative Arts and Culture Training Package version 5.0.</w:t>
            </w:r>
          </w:p>
        </w:tc>
      </w:tr>
    </w:tbl>
    <w:p w:rsidR="00000000" w:rsidRPr="00C95BA9" w:rsidP="00C95BA9">
      <w:pPr>
        <w:pStyle w:val="List"/>
      </w:pPr>
    </w:p>
    <w:p w:rsidR="00000000" w:rsidRPr="00C95BA9" w:rsidP="00C95BA9">
      <w:pPr>
        <w:pStyle w:val="AllowPageBreak"/>
      </w:pPr>
    </w:p>
    <w:p w:rsidR="00000000" w:rsidRPr="00C95BA9" w:rsidP="00C95BA9">
      <w:pPr>
        <w:pStyle w:val="Heading1"/>
      </w:pPr>
      <w:bookmarkStart w:id="2" w:name="O_1145193"/>
      <w:bookmarkEnd w:id="2"/>
      <w:r w:rsidRPr="00C95BA9">
        <w:t>Application</w:t>
      </w:r>
    </w:p>
    <w:p w:rsidR="00000000" w:rsidRPr="00C95BA9" w:rsidP="00E92151">
      <w:pPr>
        <w:pStyle w:val="BodyText"/>
      </w:pPr>
      <w:r w:rsidRPr="00C95BA9">
        <w:t>This unit describes the skills and knowledge required to add de</w:t>
      </w:r>
      <w:r w:rsidRPr="00C95BA9">
        <w:t>pth to expertise in a specialist field or technique in the creative industries. It involves researching industry trends and new ideas, developing skills and techniques for a specialist field and evaluating professional development which can be expressed in</w:t>
      </w:r>
      <w:r w:rsidRPr="00C95BA9">
        <w:t xml:space="preserve"> a practical outcome. </w:t>
      </w:r>
    </w:p>
    <w:p w:rsidR="00000000" w:rsidRPr="00C95BA9" w:rsidP="00E92151">
      <w:pPr>
        <w:pStyle w:val="BodyText"/>
      </w:pPr>
      <w:r w:rsidRPr="00C95BA9">
        <w:t xml:space="preserve">The unit applies to those who undertake work with limited guidance and may be responsible for mentoring others on the job in a range of fields. Fields include dance, music, cultural heritage, screen and media, visual arts, craft and </w:t>
      </w:r>
      <w:r w:rsidRPr="00C95BA9">
        <w:t>design. Depending on the specialist area, guidance from mentors and experienced practitioners may be expected.</w:t>
      </w:r>
    </w:p>
    <w:p w:rsidR="00000000" w:rsidRPr="00C95BA9" w:rsidP="00E92151">
      <w:pPr>
        <w:pStyle w:val="BodyText"/>
      </w:pPr>
      <w:r w:rsidRPr="00C95BA9">
        <w:t>No licensing, legislative or certification requirements apply to this unit at the time of publication.</w:t>
      </w:r>
    </w:p>
    <w:p w:rsidR="00000000" w:rsidRPr="00C95BA9" w:rsidP="00C95BA9">
      <w:pPr>
        <w:pStyle w:val="Heading1"/>
      </w:pPr>
      <w:bookmarkStart w:id="3" w:name="O_1145192"/>
      <w:bookmarkEnd w:id="3"/>
      <w:r w:rsidRPr="00C95BA9">
        <w:t>Unit Sector</w:t>
      </w:r>
    </w:p>
    <w:p w:rsidR="00000000" w:rsidRPr="00C95BA9" w:rsidP="00E92151">
      <w:pPr>
        <w:pStyle w:val="BodyText"/>
      </w:pPr>
      <w:r w:rsidRPr="00C95BA9">
        <w:t>Industry ca</w:t>
      </w:r>
      <w:r w:rsidRPr="00C95BA9">
        <w:t>pability - industry context</w:t>
      </w:r>
    </w:p>
    <w:p w:rsidR="00000000" w:rsidRPr="00C95BA9" w:rsidP="00C95BA9">
      <w:pPr>
        <w:pStyle w:val="Heading1"/>
      </w:pPr>
      <w:bookmarkStart w:id="4" w:name="O_1145191"/>
      <w:bookmarkEnd w:id="4"/>
      <w:r w:rsidRPr="00C95BA9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C95BA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BA9" w:rsidP="00C95BA9">
            <w:pPr>
              <w:pStyle w:val="BodyText"/>
            </w:pPr>
            <w:r w:rsidRPr="00C95BA9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BA9">
            <w:pPr>
              <w:pStyle w:val="BodyText"/>
              <w:rPr>
                <w:lang w:val="en-NZ"/>
              </w:rPr>
            </w:pPr>
            <w:r w:rsidRPr="00C95BA9">
              <w:rPr>
                <w:rStyle w:val="SpecialBold"/>
              </w:rPr>
              <w:t>PERFORMANCE CRITERIA</w:t>
            </w:r>
          </w:p>
        </w:tc>
      </w:tr>
      <w:tr w:rsidTr="00C95BA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BA9" w:rsidP="00C95BA9">
            <w:pPr>
              <w:pStyle w:val="BodyText"/>
            </w:pPr>
            <w:r w:rsidRPr="00C95BA9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BA9">
            <w:pPr>
              <w:pStyle w:val="BodyText"/>
              <w:rPr>
                <w:lang w:val="en-NZ"/>
              </w:rPr>
            </w:pPr>
            <w:r w:rsidRPr="00C95B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5BA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BA9">
            <w:pPr>
              <w:pStyle w:val="List"/>
              <w:rPr>
                <w:lang w:val="en-NZ"/>
              </w:rPr>
            </w:pPr>
            <w:r w:rsidRPr="00C95BA9">
              <w:t xml:space="preserve">1. Research and apply industry trends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BA9" w:rsidP="00C95BA9">
            <w:pPr>
              <w:pStyle w:val="List"/>
            </w:pPr>
            <w:r w:rsidRPr="00C95BA9">
              <w:t>1.1 Identify industry trends using different sources of information</w:t>
            </w:r>
          </w:p>
          <w:p w:rsidR="00000000" w:rsidRPr="00C95BA9" w:rsidP="00C95BA9">
            <w:pPr>
              <w:pStyle w:val="List"/>
            </w:pPr>
            <w:r w:rsidRPr="00C95BA9">
              <w:t>1.2 Examine and clarify implications and consequences of trends for own practice</w:t>
            </w:r>
          </w:p>
          <w:p w:rsidR="00000000" w:rsidRPr="00C95BA9" w:rsidP="00C95BA9">
            <w:pPr>
              <w:pStyle w:val="List"/>
            </w:pPr>
            <w:r w:rsidRPr="00C95BA9">
              <w:t>1.3 Review and evaluate trends with applicable personnel and explore</w:t>
            </w:r>
            <w:r w:rsidRPr="00C95BA9">
              <w:t>, develop and express conceptual ideas</w:t>
            </w:r>
          </w:p>
          <w:p w:rsidR="00000000" w:rsidRPr="00C95BA9" w:rsidP="00C95BA9">
            <w:pPr>
              <w:pStyle w:val="List"/>
            </w:pPr>
            <w:r w:rsidRPr="00C95BA9">
              <w:t>1.4 Identify ideas to use when developing techniques in specialist field</w:t>
            </w:r>
          </w:p>
          <w:p w:rsidR="00000000" w:rsidP="00C95BA9">
            <w:pPr>
              <w:pStyle w:val="List"/>
              <w:rPr>
                <w:lang w:val="en-NZ"/>
              </w:rPr>
            </w:pPr>
            <w:r w:rsidRPr="00C95BA9">
              <w:t>1.5 Maintain currency of knowledge of legislative requirements and apply in area of specialist expertise as required</w:t>
            </w:r>
          </w:p>
        </w:tc>
      </w:tr>
      <w:tr w:rsidTr="00C95BA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BA9">
            <w:pPr>
              <w:pStyle w:val="List"/>
              <w:rPr>
                <w:lang w:val="en-NZ"/>
              </w:rPr>
            </w:pPr>
            <w:r w:rsidRPr="00C95BA9">
              <w:t xml:space="preserve">2. Determine approach for </w:t>
            </w:r>
            <w:r w:rsidRPr="00C95BA9">
              <w:t>developing specialist skills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BA9" w:rsidP="00C95BA9">
            <w:pPr>
              <w:pStyle w:val="List"/>
            </w:pPr>
            <w:r w:rsidRPr="00C95BA9">
              <w:t>2.1 Plan strategies for developing skills and knowledge in specialist field</w:t>
            </w:r>
          </w:p>
          <w:p w:rsidR="00000000" w:rsidP="00C95BA9">
            <w:pPr>
              <w:pStyle w:val="List"/>
              <w:rPr>
                <w:lang w:val="en-NZ"/>
              </w:rPr>
            </w:pPr>
            <w:r w:rsidRPr="00C95BA9">
              <w:t>2.2 Confirm skill development activities are based on a sound understanding of principles and techniques required for specialist field</w:t>
            </w:r>
          </w:p>
        </w:tc>
      </w:tr>
      <w:tr w:rsidTr="00C95BA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BA9">
            <w:pPr>
              <w:pStyle w:val="List"/>
              <w:rPr>
                <w:lang w:val="en-NZ"/>
              </w:rPr>
            </w:pPr>
            <w:r w:rsidRPr="00C95BA9">
              <w:t>3. Evaluate own professional development in specialist context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BA9" w:rsidP="00C95BA9">
            <w:pPr>
              <w:pStyle w:val="List"/>
            </w:pPr>
            <w:r w:rsidRPr="00C95BA9">
              <w:t>3.1 Seek constructive feedback and improve skills and knowledge using feedback, discussion, and evaluation techniques</w:t>
            </w:r>
          </w:p>
          <w:p w:rsidR="00000000" w:rsidRPr="00C95BA9" w:rsidP="00C95BA9">
            <w:pPr>
              <w:pStyle w:val="List"/>
            </w:pPr>
            <w:r w:rsidRPr="00C95BA9">
              <w:t>3.2 Continuously evaluate own skills and knowledge against planned strategi</w:t>
            </w:r>
            <w:r w:rsidRPr="00C95BA9">
              <w:t>es and career goals</w:t>
            </w:r>
          </w:p>
          <w:p w:rsidR="00000000" w:rsidRPr="00C95BA9" w:rsidP="00C95BA9">
            <w:pPr>
              <w:pStyle w:val="List"/>
            </w:pPr>
            <w:r w:rsidRPr="00C95BA9">
              <w:t>3.3 Compare and contrast own skills and knowledge with those of other specialists</w:t>
            </w:r>
          </w:p>
          <w:p w:rsidR="00000000" w:rsidRPr="00C95BA9" w:rsidP="00C95BA9">
            <w:pPr>
              <w:pStyle w:val="List"/>
            </w:pPr>
            <w:r w:rsidRPr="00C95BA9">
              <w:t>3.4 Adjust own professional work practices and refine skills and knowledge</w:t>
            </w:r>
          </w:p>
        </w:tc>
      </w:tr>
    </w:tbl>
    <w:p w:rsidR="00000000" w:rsidRPr="00C95BA9" w:rsidP="00C95BA9">
      <w:pPr>
        <w:pStyle w:val="List"/>
      </w:pPr>
    </w:p>
    <w:p w:rsidR="00000000" w:rsidRPr="00C95BA9" w:rsidP="00C95BA9">
      <w:pPr>
        <w:pStyle w:val="AllowPageBreak"/>
      </w:pPr>
    </w:p>
    <w:p w:rsidR="00000000" w:rsidRPr="00C95BA9" w:rsidP="00C95BA9">
      <w:pPr>
        <w:pStyle w:val="Heading1"/>
      </w:pPr>
      <w:bookmarkStart w:id="5" w:name="O_1145190"/>
      <w:bookmarkEnd w:id="5"/>
      <w:r w:rsidRPr="00C95BA9">
        <w:t>Foundation Skills</w:t>
      </w:r>
    </w:p>
    <w:p w:rsidR="00000000" w:rsidRPr="00E92151" w:rsidP="00E92151">
      <w:pPr>
        <w:pStyle w:val="BodyText"/>
        <w:rPr>
          <w:i/>
        </w:rPr>
      </w:pPr>
      <w:r w:rsidRPr="00E92151">
        <w:rPr>
          <w:rStyle w:val="Emphasis"/>
        </w:rPr>
        <w:t>This section describes those language, l</w:t>
      </w:r>
      <w:r w:rsidRPr="00E92151">
        <w:rPr>
          <w:rStyle w:val="Emphasis"/>
        </w:rPr>
        <w:t>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C95BA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BA9" w:rsidP="00C95BA9">
            <w:pPr>
              <w:pStyle w:val="BodyText"/>
            </w:pPr>
            <w:r w:rsidRPr="00C95BA9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BA9">
            <w:pPr>
              <w:pStyle w:val="BodyText"/>
              <w:rPr>
                <w:lang w:val="en-NZ"/>
              </w:rPr>
            </w:pPr>
            <w:r w:rsidRPr="00C95BA9">
              <w:rPr>
                <w:rStyle w:val="SpecialBold"/>
              </w:rPr>
              <w:t>DESCRIPTION</w:t>
            </w:r>
          </w:p>
        </w:tc>
      </w:tr>
      <w:tr w:rsidTr="00C95BA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5BA9">
            <w:pPr>
              <w:pStyle w:val="BodyText"/>
              <w:rPr>
                <w:lang w:val="en-NZ"/>
              </w:rPr>
            </w:pPr>
            <w:r w:rsidRPr="00C95BA9">
              <w:t>Learning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95BA9" w:rsidP="00C95BA9">
            <w:pPr>
              <w:pStyle w:val="ListBullet"/>
            </w:pPr>
            <w:r w:rsidRPr="00C95BA9">
              <w:t xml:space="preserve">Recognises the importance of ongoing learning and initiates and implements learning strategies </w:t>
            </w:r>
            <w:r w:rsidRPr="00C95BA9">
              <w:t>aligned with career goals</w:t>
            </w:r>
          </w:p>
          <w:p w:rsidR="00000000" w:rsidP="00C95BA9">
            <w:pPr>
              <w:pStyle w:val="ListBullet"/>
              <w:rPr>
                <w:lang w:val="en-NZ"/>
              </w:rPr>
            </w:pPr>
            <w:r w:rsidRPr="00C95BA9">
              <w:t>Gains insight from analysing others’ performances and uses them when improving own skills</w:t>
            </w:r>
          </w:p>
        </w:tc>
      </w:tr>
      <w:tr w:rsidTr="00C95BA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5BA9">
            <w:pPr>
              <w:pStyle w:val="BodyText"/>
              <w:rPr>
                <w:lang w:val="en-NZ"/>
              </w:rPr>
            </w:pPr>
            <w:r w:rsidRPr="00C95BA9">
              <w:t>Numeracy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5BA9">
            <w:pPr>
              <w:pStyle w:val="ListBullet"/>
              <w:rPr>
                <w:lang w:val="en-NZ"/>
              </w:rPr>
            </w:pPr>
            <w:r w:rsidRPr="00C95BA9">
              <w:t>Arranges and compares numerical information as required</w:t>
            </w:r>
          </w:p>
        </w:tc>
      </w:tr>
      <w:tr w:rsidTr="00C95BA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5BA9">
            <w:pPr>
              <w:pStyle w:val="BodyText"/>
              <w:rPr>
                <w:lang w:val="en-NZ"/>
              </w:rPr>
            </w:pPr>
            <w:r w:rsidRPr="00C95BA9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5BA9">
            <w:pPr>
              <w:pStyle w:val="ListBullet"/>
              <w:rPr>
                <w:lang w:val="en-NZ"/>
              </w:rPr>
            </w:pPr>
            <w:r w:rsidRPr="00C95BA9">
              <w:t>Iden</w:t>
            </w:r>
            <w:r w:rsidRPr="00C95BA9">
              <w:t xml:space="preserve">tifies different perspectives and confirms, clarifies or revises understanding using active listening, observational and questioning techniques </w:t>
            </w:r>
          </w:p>
        </w:tc>
      </w:tr>
      <w:tr w:rsidTr="00C95BA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5BA9">
            <w:pPr>
              <w:pStyle w:val="BodyText"/>
              <w:rPr>
                <w:lang w:val="en-NZ"/>
              </w:rPr>
            </w:pPr>
            <w:r w:rsidRPr="00C95BA9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5BA9">
            <w:pPr>
              <w:pStyle w:val="ListBullet"/>
              <w:rPr>
                <w:lang w:val="en-NZ"/>
              </w:rPr>
            </w:pPr>
            <w:r w:rsidRPr="00C95BA9">
              <w:t>Organises and evaluates ideas and information from different complex texts</w:t>
            </w:r>
          </w:p>
        </w:tc>
      </w:tr>
      <w:tr w:rsidTr="00C95BA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5BA9">
            <w:pPr>
              <w:pStyle w:val="BodyText"/>
              <w:rPr>
                <w:lang w:val="en-NZ"/>
              </w:rPr>
            </w:pPr>
            <w:r w:rsidRPr="00C95BA9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5BA9">
            <w:pPr>
              <w:pStyle w:val="ListBullet"/>
              <w:rPr>
                <w:lang w:val="en-NZ"/>
              </w:rPr>
            </w:pPr>
            <w:r w:rsidRPr="00C95BA9">
              <w:t xml:space="preserve">Adopts a methodical and disciplined approach when extending skills in own area of expertise </w:t>
            </w:r>
          </w:p>
        </w:tc>
      </w:tr>
      <w:tr w:rsidTr="00C95BA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5BA9">
            <w:pPr>
              <w:pStyle w:val="BodyText"/>
              <w:rPr>
                <w:lang w:val="en-NZ"/>
              </w:rPr>
            </w:pPr>
            <w:r w:rsidRPr="00C95BA9">
              <w:t>Problem solving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5BA9">
            <w:pPr>
              <w:pStyle w:val="ListBullet"/>
              <w:rPr>
                <w:lang w:val="en-NZ"/>
              </w:rPr>
            </w:pPr>
            <w:r w:rsidRPr="00C95BA9">
              <w:t xml:space="preserve">Understands and applies basic principles of analytical and lateral thinking </w:t>
            </w:r>
          </w:p>
        </w:tc>
      </w:tr>
      <w:tr w:rsidTr="00C95BA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5BA9">
            <w:pPr>
              <w:pStyle w:val="BodyText"/>
              <w:rPr>
                <w:lang w:val="en-NZ"/>
              </w:rPr>
            </w:pPr>
            <w:r w:rsidRPr="00C95BA9">
              <w:t>Self-management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95BA9" w:rsidP="00C95BA9">
            <w:pPr>
              <w:pStyle w:val="ListBullet"/>
            </w:pPr>
            <w:r w:rsidRPr="00C95BA9">
              <w:t>Keeps up-to-date with changes to legislation or re</w:t>
            </w:r>
            <w:r w:rsidRPr="00C95BA9">
              <w:t xml:space="preserve">gulations applicable to own rights and responsibilities and considers them when planning and undertaking work </w:t>
            </w:r>
          </w:p>
          <w:p w:rsidR="00000000" w:rsidP="00C95BA9">
            <w:pPr>
              <w:pStyle w:val="ListBullet"/>
              <w:rPr>
                <w:lang w:val="en-NZ"/>
              </w:rPr>
            </w:pPr>
            <w:r w:rsidRPr="00C95BA9">
              <w:t>Takes responsibility for own professional development</w:t>
            </w:r>
          </w:p>
        </w:tc>
      </w:tr>
      <w:tr w:rsidTr="00C95BA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5BA9">
            <w:pPr>
              <w:pStyle w:val="BodyText"/>
              <w:rPr>
                <w:lang w:val="en-NZ"/>
              </w:rPr>
            </w:pPr>
            <w:r w:rsidRPr="00C95BA9">
              <w:t>Teamwork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5BA9">
            <w:pPr>
              <w:pStyle w:val="ListBullet"/>
              <w:rPr>
                <w:lang w:val="en-NZ"/>
              </w:rPr>
            </w:pPr>
            <w:r w:rsidRPr="00C95BA9">
              <w:t>Works collaboratively</w:t>
            </w:r>
          </w:p>
        </w:tc>
      </w:tr>
      <w:tr w:rsidTr="00C95BA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5BA9">
            <w:pPr>
              <w:pStyle w:val="BodyText"/>
              <w:rPr>
                <w:lang w:val="en-NZ"/>
              </w:rPr>
            </w:pPr>
            <w:r w:rsidRPr="00C95BA9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95BA9" w:rsidP="00C95BA9">
            <w:pPr>
              <w:pStyle w:val="ListBullet"/>
            </w:pPr>
            <w:r w:rsidRPr="00C95BA9">
              <w:t>Uses the internet as a research tool</w:t>
            </w:r>
          </w:p>
        </w:tc>
      </w:tr>
    </w:tbl>
    <w:p w:rsidR="00000000" w:rsidRPr="00C95BA9" w:rsidP="00C95BA9">
      <w:pPr>
        <w:pStyle w:val="List"/>
      </w:pPr>
    </w:p>
    <w:p w:rsidR="00000000" w:rsidRPr="00C95BA9" w:rsidP="00C95BA9">
      <w:pPr>
        <w:pStyle w:val="AllowPageBreak"/>
      </w:pPr>
    </w:p>
    <w:p w:rsidR="00000000" w:rsidRPr="00C95BA9" w:rsidP="00C95BA9">
      <w:pPr>
        <w:pStyle w:val="Heading1"/>
      </w:pPr>
      <w:bookmarkStart w:id="6" w:name="O_1145189"/>
      <w:bookmarkEnd w:id="6"/>
      <w:r w:rsidRPr="00C95BA9">
        <w:t>Unit Mapping Information</w:t>
      </w:r>
    </w:p>
    <w:p w:rsidR="00000000" w:rsidRPr="00C95BA9" w:rsidP="00E92151">
      <w:pPr>
        <w:pStyle w:val="BodyText"/>
      </w:pPr>
      <w:r w:rsidRPr="00C95BA9">
        <w:t>Supersedes and is equivalent to CUAIND401 Extend expertise in specialist creative fields.</w:t>
      </w:r>
    </w:p>
    <w:p w:rsidR="00000000" w:rsidRPr="00C95BA9" w:rsidP="00C95BA9">
      <w:pPr>
        <w:pStyle w:val="Heading1"/>
      </w:pPr>
      <w:bookmarkStart w:id="7" w:name="O_1145182"/>
      <w:bookmarkEnd w:id="7"/>
      <w:r w:rsidRPr="00C95BA9">
        <w:t>Links</w:t>
      </w:r>
    </w:p>
    <w:p w:rsidR="00000000" w:rsidRPr="00C95BA9" w:rsidP="00E92151">
      <w:pPr>
        <w:pStyle w:val="BodyText"/>
      </w:pPr>
      <w:r w:rsidRPr="00C95BA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7413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95BA9" w:rsidP="00E92151">
      <w:pPr>
        <w:pStyle w:val="BodyText"/>
        <w:sectPr w:rsidSect="00C95B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95BA9" w:rsidP="00C95BA9">
      <w:pPr>
        <w:pStyle w:val="SuperHeading"/>
      </w:pPr>
      <w:r w:rsidRPr="00C95BA9">
        <w:t>Assessment Requirements for CUAIND411 Extend expertise in specialist creative fields</w:t>
      </w:r>
    </w:p>
    <w:p w:rsidR="00000000" w:rsidRPr="00C95BA9" w:rsidP="00C95BA9">
      <w:pPr>
        <w:pStyle w:val="Heading1"/>
      </w:pPr>
      <w:bookmarkStart w:id="8" w:name="O_1145184"/>
      <w:bookmarkEnd w:id="8"/>
      <w:r w:rsidRPr="00C95B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95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BA9" w:rsidP="00C95BA9">
            <w:pPr>
              <w:pStyle w:val="BodyText"/>
            </w:pPr>
            <w:r w:rsidRPr="00C95BA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BA9">
            <w:pPr>
              <w:pStyle w:val="BodyText"/>
              <w:rPr>
                <w:lang w:val="en-NZ"/>
              </w:rPr>
            </w:pPr>
            <w:r w:rsidRPr="00C95BA9">
              <w:rPr>
                <w:rStyle w:val="SpecialBold"/>
              </w:rPr>
              <w:t>Comments</w:t>
            </w:r>
          </w:p>
        </w:tc>
      </w:tr>
      <w:tr w:rsidTr="00C95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BA9">
            <w:pPr>
              <w:pStyle w:val="BodyText"/>
              <w:rPr>
                <w:lang w:val="en-NZ"/>
              </w:rPr>
            </w:pPr>
            <w:r w:rsidRPr="00C95BA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BA9" w:rsidP="00C95BA9">
            <w:pPr>
              <w:pStyle w:val="BodyText"/>
            </w:pPr>
            <w:r w:rsidRPr="00C95BA9">
              <w:t>This versi</w:t>
            </w:r>
            <w:r w:rsidRPr="00C95BA9">
              <w:t>on first released with CUA Creative Arts and Culture Training Package version 5.0.</w:t>
            </w:r>
          </w:p>
        </w:tc>
      </w:tr>
    </w:tbl>
    <w:p w:rsidR="00000000" w:rsidRPr="00C95BA9" w:rsidP="00C95BA9">
      <w:pPr>
        <w:pStyle w:val="List"/>
      </w:pPr>
    </w:p>
    <w:p w:rsidR="00000000" w:rsidRPr="00C95BA9" w:rsidP="00C95BA9">
      <w:pPr>
        <w:pStyle w:val="AllowPageBreak"/>
      </w:pPr>
    </w:p>
    <w:p w:rsidR="00000000" w:rsidRPr="00C95BA9" w:rsidP="00C95BA9">
      <w:pPr>
        <w:pStyle w:val="Heading1"/>
      </w:pPr>
      <w:bookmarkStart w:id="9" w:name="O_1145187"/>
      <w:bookmarkEnd w:id="9"/>
      <w:r w:rsidRPr="00C95BA9">
        <w:t>Performance Evidence</w:t>
      </w:r>
    </w:p>
    <w:p w:rsidR="00000000" w:rsidRPr="00C95BA9" w:rsidP="00E92151">
      <w:pPr>
        <w:pStyle w:val="BodyText"/>
      </w:pPr>
      <w:r w:rsidRPr="00C95BA9">
        <w:t>The candidate must demonstrate the abil</w:t>
      </w:r>
      <w:r w:rsidRPr="00C95BA9">
        <w:t>ity to complete the tasks outlined in the elements, performance criteria and foundation skills of this unit, including evidence of the ability to:</w:t>
      </w:r>
    </w:p>
    <w:p w:rsidR="00000000" w:rsidRPr="00C95BA9" w:rsidP="00C95BA9">
      <w:pPr>
        <w:pStyle w:val="ListBullet"/>
      </w:pPr>
      <w:r w:rsidRPr="00C95BA9">
        <w:t xml:space="preserve">extend expertise in at least one specialist creative field, including: </w:t>
      </w:r>
    </w:p>
    <w:p w:rsidR="00000000" w:rsidRPr="00C95BA9" w:rsidP="00C95BA9">
      <w:pPr>
        <w:pStyle w:val="ListBullet2"/>
      </w:pPr>
      <w:r w:rsidRPr="00C95BA9">
        <w:t>evaluating own skills and knowledge against planned strategies and career goals</w:t>
      </w:r>
    </w:p>
    <w:p w:rsidR="00000000" w:rsidRPr="00C95BA9" w:rsidP="00C95BA9">
      <w:pPr>
        <w:pStyle w:val="ListBullet2"/>
      </w:pPr>
      <w:r w:rsidRPr="00C95BA9">
        <w:t>applying planned strategies to develop and enhance own skills and knowledge</w:t>
      </w:r>
    </w:p>
    <w:p w:rsidR="00000000" w:rsidRPr="00C95BA9" w:rsidP="00C95BA9">
      <w:pPr>
        <w:pStyle w:val="ListBullet2"/>
      </w:pPr>
      <w:r w:rsidRPr="00C95BA9">
        <w:t>researching trends in area of specialisation and applying these in a theoretical or practice-led set</w:t>
      </w:r>
      <w:r w:rsidRPr="00C95BA9">
        <w:t>ting.</w:t>
      </w:r>
    </w:p>
    <w:p w:rsidR="00000000" w:rsidRPr="00C95BA9" w:rsidP="00C95BA9">
      <w:pPr>
        <w:pStyle w:val="AllowPageBreak"/>
      </w:pPr>
    </w:p>
    <w:p w:rsidR="00000000" w:rsidRPr="00C95BA9" w:rsidP="00C95BA9">
      <w:pPr>
        <w:pStyle w:val="Heading1"/>
      </w:pPr>
      <w:bookmarkStart w:id="10" w:name="O_1145186"/>
      <w:bookmarkEnd w:id="10"/>
      <w:r w:rsidRPr="00C95BA9">
        <w:t>Knowledge Evidence</w:t>
      </w:r>
    </w:p>
    <w:p w:rsidR="00000000" w:rsidRPr="00C95BA9" w:rsidP="00E92151">
      <w:pPr>
        <w:pStyle w:val="BodyText"/>
      </w:pPr>
      <w:r w:rsidRPr="00C95BA9">
        <w:t>The candidate must be able to demonstrate knowledge to complete the tasks outlined in the elements, performance criteria and foundation skills of this unit, including knowledge of:</w:t>
      </w:r>
    </w:p>
    <w:p w:rsidR="00000000" w:rsidRPr="00C95BA9" w:rsidP="00C95BA9">
      <w:pPr>
        <w:pStyle w:val="ListBullet"/>
      </w:pPr>
      <w:r w:rsidRPr="00C95BA9">
        <w:t>commonly used research methodo</w:t>
      </w:r>
      <w:r w:rsidRPr="00C95BA9">
        <w:t>logies</w:t>
      </w:r>
    </w:p>
    <w:p w:rsidR="00000000" w:rsidRPr="00C95BA9" w:rsidP="00C95BA9">
      <w:pPr>
        <w:pStyle w:val="ListBullet"/>
      </w:pPr>
      <w:r w:rsidRPr="00C95BA9">
        <w:t>planning career goals</w:t>
      </w:r>
    </w:p>
    <w:p w:rsidR="00000000" w:rsidRPr="00C95BA9" w:rsidP="00C95BA9">
      <w:pPr>
        <w:pStyle w:val="ListBullet"/>
      </w:pPr>
      <w:r w:rsidRPr="00C95BA9">
        <w:t>the following concepts and their application to own area of specialisation:</w:t>
      </w:r>
    </w:p>
    <w:p w:rsidR="00000000" w:rsidRPr="00C95BA9" w:rsidP="00C95BA9">
      <w:pPr>
        <w:pStyle w:val="ListBullet2"/>
      </w:pPr>
      <w:r w:rsidRPr="00C95BA9">
        <w:t>copyright</w:t>
      </w:r>
    </w:p>
    <w:p w:rsidR="00000000" w:rsidRPr="00C95BA9" w:rsidP="00C95BA9">
      <w:pPr>
        <w:pStyle w:val="ListBullet2"/>
      </w:pPr>
      <w:r w:rsidRPr="00C95BA9">
        <w:t>intellectual property issues</w:t>
      </w:r>
    </w:p>
    <w:p w:rsidR="00000000" w:rsidRPr="00C95BA9" w:rsidP="00C95BA9">
      <w:pPr>
        <w:pStyle w:val="ListBullet2"/>
      </w:pPr>
      <w:r w:rsidRPr="00C95BA9">
        <w:t>work health and safety (WHS) requirements</w:t>
      </w:r>
    </w:p>
    <w:p w:rsidR="00000000" w:rsidRPr="00C95BA9" w:rsidP="00C95BA9">
      <w:pPr>
        <w:pStyle w:val="ListBullet2"/>
      </w:pPr>
      <w:r w:rsidRPr="00C95BA9">
        <w:t>cultural sensitivities</w:t>
      </w:r>
    </w:p>
    <w:p w:rsidR="00000000" w:rsidRPr="00C95BA9" w:rsidP="00C95BA9">
      <w:pPr>
        <w:pStyle w:val="ListBullet"/>
      </w:pPr>
      <w:r w:rsidRPr="00C95BA9">
        <w:t>techniques for evaluating own professional development, including seeking and discussing feedback</w:t>
      </w:r>
    </w:p>
    <w:p w:rsidR="00000000" w:rsidRPr="00C95BA9" w:rsidP="00C95BA9">
      <w:pPr>
        <w:pStyle w:val="ListBullet"/>
      </w:pPr>
      <w:r w:rsidRPr="00C95BA9">
        <w:t>implications for self or organisation of adopting emerging trends in own area of specialisation</w:t>
      </w:r>
    </w:p>
    <w:p w:rsidR="00000000" w:rsidRPr="00C95BA9" w:rsidP="00C95BA9">
      <w:pPr>
        <w:pStyle w:val="ListBullet"/>
      </w:pPr>
      <w:r w:rsidRPr="00C95BA9">
        <w:t>key aspects of theoretical and historical contexts relevant to</w:t>
      </w:r>
      <w:r w:rsidRPr="00C95BA9">
        <w:t xml:space="preserve"> area of specialisation.</w:t>
      </w:r>
    </w:p>
    <w:p w:rsidR="00000000" w:rsidRPr="00C95BA9" w:rsidP="00C95BA9">
      <w:pPr>
        <w:pStyle w:val="AllowPageBreak"/>
      </w:pPr>
    </w:p>
    <w:p w:rsidR="00000000" w:rsidRPr="00C95BA9" w:rsidP="00C95BA9">
      <w:pPr>
        <w:pStyle w:val="Heading1"/>
      </w:pPr>
      <w:bookmarkStart w:id="11" w:name="O_1145185"/>
      <w:bookmarkEnd w:id="11"/>
      <w:r w:rsidRPr="00C95BA9">
        <w:t>Assessment Conditions</w:t>
      </w:r>
    </w:p>
    <w:p w:rsidR="00000000" w:rsidRPr="00C95BA9" w:rsidP="00E92151">
      <w:pPr>
        <w:pStyle w:val="BodyText"/>
      </w:pPr>
      <w:r w:rsidRPr="00C95BA9">
        <w:t xml:space="preserve">Skills in this unit must be demonstrated in a workplace or simulated environment where the conditions are typical of those in a working environment in this industry. </w:t>
      </w:r>
    </w:p>
    <w:p w:rsidR="00000000" w:rsidRPr="00C95BA9" w:rsidP="00E92151">
      <w:pPr>
        <w:pStyle w:val="BodyText"/>
      </w:pPr>
      <w:r w:rsidRPr="00C95BA9">
        <w:t>This includes access to</w:t>
      </w:r>
      <w:r w:rsidRPr="00C95BA9">
        <w:t>:</w:t>
      </w:r>
    </w:p>
    <w:p w:rsidR="00000000" w:rsidRPr="00C95BA9" w:rsidP="00C95BA9">
      <w:pPr>
        <w:pStyle w:val="ListBullet"/>
      </w:pPr>
      <w:r w:rsidRPr="00C95BA9">
        <w:t>an environment where:</w:t>
      </w:r>
    </w:p>
    <w:p w:rsidR="00000000" w:rsidRPr="00C95BA9" w:rsidP="00C95BA9">
      <w:pPr>
        <w:pStyle w:val="ListBullet2"/>
      </w:pPr>
      <w:r w:rsidRPr="00C95BA9">
        <w:t>conceptual ideas can be reviewed and evaluated with others</w:t>
      </w:r>
    </w:p>
    <w:p w:rsidR="00000000" w:rsidRPr="00C95BA9" w:rsidP="00C95BA9">
      <w:pPr>
        <w:pStyle w:val="ListBullet2"/>
      </w:pPr>
      <w:r w:rsidRPr="00C95BA9">
        <w:t>skills and knowledge can be developed</w:t>
      </w:r>
    </w:p>
    <w:p w:rsidR="00000000" w:rsidRPr="00C95BA9" w:rsidP="00C95BA9">
      <w:pPr>
        <w:pStyle w:val="ListBullet"/>
      </w:pPr>
      <w:r w:rsidRPr="00C95BA9">
        <w:t xml:space="preserve">applicable technology and sources of information to research industry trends. </w:t>
      </w:r>
    </w:p>
    <w:p w:rsidR="00000000" w:rsidRPr="00C95BA9" w:rsidP="00E92151">
      <w:pPr>
        <w:pStyle w:val="BodyText"/>
      </w:pPr>
      <w:r w:rsidRPr="00C95BA9">
        <w:t>Assessors of this unit must satisfy the requirements for assessors in applicable vocational educational and training legislation, frameworks and/or standards.</w:t>
      </w:r>
    </w:p>
    <w:p w:rsidR="00000000" w:rsidRPr="00C95BA9" w:rsidP="00C95BA9">
      <w:pPr>
        <w:pStyle w:val="Heading1"/>
      </w:pPr>
      <w:bookmarkStart w:id="12" w:name="O_1145183"/>
      <w:bookmarkEnd w:id="12"/>
      <w:r w:rsidRPr="00C95BA9">
        <w:t>Links</w:t>
      </w:r>
    </w:p>
    <w:p w:rsidR="00000000" w:rsidRPr="00C95BA9" w:rsidP="00E92151">
      <w:pPr>
        <w:pStyle w:val="BodyText"/>
      </w:pPr>
      <w:r w:rsidRPr="00C95BA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7413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95BA9" w:rsidP="00C95BA9"/>
    <w:sectPr w:rsidSect="00C95B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B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BA9" w:rsidRPr="00E92151" w:rsidP="00E921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B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151" w:rsidP="00C95B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2151" w:rsidP="00C95B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92151" w:rsidP="00C95B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BA9" w:rsidP="00C95B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92151">
      <w:t>Approved</w:t>
    </w:r>
    <w:r w:rsidR="00E9215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9215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92151">
      <w:rPr>
        <w:noProof/>
      </w:rPr>
      <w:t>4</w:t>
    </w:r>
    <w:r>
      <w:rPr>
        <w:noProof/>
      </w:rPr>
      <w:fldChar w:fldCharType="end"/>
    </w:r>
  </w:p>
  <w:p w:rsidR="00C95BA9" w:rsidP="00C95B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9215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92151">
      <w:t>Service and Creative Skills Australia</w:t>
    </w:r>
    <w:r w:rsidR="00E92151">
      <w:fldChar w:fldCharType="end"/>
    </w:r>
  </w:p>
  <w:p w:rsidR="00C95BA9" w:rsidP="00C95B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B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1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5BA9" w:rsidRPr="00E92151" w:rsidP="00E921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B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151" w:rsidRPr="002D2AF8" w:rsidP="00C95B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CUAIND411 Extend expertise in specialist creative fields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92151" w:rsidP="00C95B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BA9" w:rsidRPr="002D2AF8" w:rsidP="00C95B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92151">
      <w:t>CUAIND411 Extend expertise in specialist creative fields</w:t>
    </w:r>
    <w:r w:rsidR="00E9215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92151">
      <w:rPr>
        <w:noProof/>
      </w:rPr>
      <w:t>2 March 2025</w:t>
    </w:r>
    <w:r>
      <w:fldChar w:fldCharType="end"/>
    </w:r>
  </w:p>
  <w:p w:rsidR="00C95BA9" w:rsidP="00C95B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3A38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D0E7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FA4D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B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5B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5B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5B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5B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5B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5B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5B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5B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5B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5B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5BA9"/>
  </w:style>
  <w:style w:type="character" w:customStyle="1" w:styleId="Heading1Char">
    <w:name w:val="Heading 1 Char"/>
    <w:basedOn w:val="DefaultParagraphFont"/>
    <w:link w:val="Heading1"/>
    <w:rsid w:val="00C95B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5B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5BA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95B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5B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5BA9"/>
    <w:rPr>
      <w:b/>
      <w:spacing w:val="0"/>
    </w:rPr>
  </w:style>
  <w:style w:type="paragraph" w:styleId="ListBullet2">
    <w:name w:val="List Bullet 2"/>
    <w:basedOn w:val="List2"/>
    <w:rsid w:val="00C95BA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95BA9"/>
    <w:rPr>
      <w:i/>
    </w:rPr>
  </w:style>
  <w:style w:type="paragraph" w:customStyle="1" w:styleId="SuperHeading">
    <w:name w:val="SuperHeading"/>
    <w:basedOn w:val="Normal"/>
    <w:rsid w:val="00C95B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5B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5B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5B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5B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5B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5B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5B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5B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5B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5B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5B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5B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5B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5B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5B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5B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5B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5B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5BA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95B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5B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5B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5B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5B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5B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5B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5B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5B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5B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5B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5B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5B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5B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5B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5B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5BA9"/>
  </w:style>
  <w:style w:type="paragraph" w:styleId="TableofFigures">
    <w:name w:val="table of figures"/>
    <w:basedOn w:val="Normal"/>
    <w:next w:val="Normal"/>
    <w:semiHidden/>
    <w:rsid w:val="00C95B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5B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5BA9"/>
    <w:rPr>
      <w:rFonts w:ascii="Wingdings" w:hAnsi="Wingdings"/>
    </w:rPr>
  </w:style>
  <w:style w:type="paragraph" w:customStyle="1" w:styleId="TableHeading">
    <w:name w:val="Table Heading"/>
    <w:basedOn w:val="HeadingBase"/>
    <w:rsid w:val="00C95B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5BA9"/>
    <w:rPr>
      <w:color w:val="0033CC"/>
      <w:u w:val="none"/>
    </w:rPr>
  </w:style>
  <w:style w:type="paragraph" w:customStyle="1" w:styleId="BodyTextRight">
    <w:name w:val="Body Text Right"/>
    <w:basedOn w:val="BodyText"/>
    <w:rsid w:val="00C95B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5B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5B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5B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5B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5B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5BA9"/>
    <w:rPr>
      <w:sz w:val="32"/>
    </w:rPr>
  </w:style>
  <w:style w:type="paragraph" w:customStyle="1" w:styleId="HeadingProcedure">
    <w:name w:val="Heading Procedure"/>
    <w:basedOn w:val="HeadingBase"/>
    <w:next w:val="Normal"/>
    <w:rsid w:val="00C95B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5BA9"/>
    <w:pPr>
      <w:spacing w:before="60" w:after="60"/>
    </w:pPr>
  </w:style>
  <w:style w:type="paragraph" w:styleId="ListContinue">
    <w:name w:val="List Continue"/>
    <w:basedOn w:val="List"/>
    <w:rsid w:val="00C95BA9"/>
    <w:pPr>
      <w:ind w:firstLine="0"/>
    </w:pPr>
  </w:style>
  <w:style w:type="paragraph" w:customStyle="1" w:styleId="ListNote">
    <w:name w:val="List Note"/>
    <w:basedOn w:val="List"/>
    <w:rsid w:val="00C95B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5B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5B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5BA9"/>
    <w:rPr>
      <w:rFonts w:ascii="Courier New" w:hAnsi="Courier New"/>
    </w:rPr>
  </w:style>
  <w:style w:type="paragraph" w:customStyle="1" w:styleId="NoteBullet">
    <w:name w:val="Note Bullet"/>
    <w:basedOn w:val="Note"/>
    <w:rsid w:val="00C95B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5B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5B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5B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5B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5B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5B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5BA9"/>
    <w:rPr>
      <w:b/>
      <w:smallCaps/>
    </w:rPr>
  </w:style>
  <w:style w:type="paragraph" w:customStyle="1" w:styleId="TableListNumber">
    <w:name w:val="Table List Number"/>
    <w:basedOn w:val="ListNumber"/>
    <w:rsid w:val="00C95B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5B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5BA9"/>
    <w:pPr>
      <w:numPr>
        <w:numId w:val="9"/>
      </w:numPr>
    </w:pPr>
  </w:style>
  <w:style w:type="paragraph" w:customStyle="1" w:styleId="ListAlpha2">
    <w:name w:val="List Alpha 2"/>
    <w:basedOn w:val="List2"/>
    <w:rsid w:val="00C95BA9"/>
    <w:pPr>
      <w:numPr>
        <w:numId w:val="8"/>
      </w:numPr>
    </w:pPr>
  </w:style>
  <w:style w:type="paragraph" w:styleId="List2">
    <w:name w:val="List 2"/>
    <w:basedOn w:val="BodyText"/>
    <w:rsid w:val="00C95B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5B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5B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5B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5B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5B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5BA9"/>
    <w:pPr>
      <w:numPr>
        <w:numId w:val="4"/>
      </w:numPr>
    </w:pPr>
  </w:style>
  <w:style w:type="paragraph" w:styleId="ListContinue2">
    <w:name w:val="List Continue 2"/>
    <w:basedOn w:val="List2"/>
    <w:rsid w:val="00C95BA9"/>
    <w:pPr>
      <w:ind w:firstLine="0"/>
    </w:pPr>
  </w:style>
  <w:style w:type="paragraph" w:styleId="ListContinue3">
    <w:name w:val="List Continue 3"/>
    <w:basedOn w:val="List3"/>
    <w:rsid w:val="00C95BA9"/>
    <w:pPr>
      <w:ind w:left="1021" w:firstLine="0"/>
    </w:pPr>
  </w:style>
  <w:style w:type="paragraph" w:styleId="ListContinue4">
    <w:name w:val="List Continue 4"/>
    <w:basedOn w:val="List4"/>
    <w:rsid w:val="00C95BA9"/>
    <w:pPr>
      <w:ind w:firstLine="0"/>
    </w:pPr>
  </w:style>
  <w:style w:type="paragraph" w:styleId="ListContinue5">
    <w:name w:val="List Continue 5"/>
    <w:basedOn w:val="List5"/>
    <w:rsid w:val="00C95BA9"/>
    <w:pPr>
      <w:ind w:firstLine="0"/>
    </w:pPr>
  </w:style>
  <w:style w:type="paragraph" w:styleId="ListNumber3">
    <w:name w:val="List Number 3"/>
    <w:basedOn w:val="List3"/>
    <w:rsid w:val="00C95BA9"/>
    <w:pPr>
      <w:numPr>
        <w:numId w:val="5"/>
      </w:numPr>
    </w:pPr>
  </w:style>
  <w:style w:type="paragraph" w:styleId="ListNumber4">
    <w:name w:val="List Number 4"/>
    <w:basedOn w:val="List4"/>
    <w:rsid w:val="00C95BA9"/>
    <w:pPr>
      <w:numPr>
        <w:numId w:val="6"/>
      </w:numPr>
    </w:pPr>
  </w:style>
  <w:style w:type="paragraph" w:styleId="ListNumber5">
    <w:name w:val="List Number 5"/>
    <w:basedOn w:val="List5"/>
    <w:rsid w:val="00C95BA9"/>
    <w:pPr>
      <w:numPr>
        <w:numId w:val="7"/>
      </w:numPr>
    </w:pPr>
  </w:style>
  <w:style w:type="paragraph" w:styleId="BlockText">
    <w:name w:val="Block Text"/>
    <w:basedOn w:val="Normal"/>
    <w:rsid w:val="00C95B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5B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5BA9"/>
    <w:rPr>
      <w:sz w:val="16"/>
      <w:vertAlign w:val="superscript"/>
    </w:rPr>
  </w:style>
  <w:style w:type="character" w:customStyle="1" w:styleId="Symbols">
    <w:name w:val="Symbols"/>
    <w:basedOn w:val="DefaultParagraphFont"/>
    <w:rsid w:val="00C95BA9"/>
    <w:rPr>
      <w:rFonts w:ascii="Symbol" w:hAnsi="Symbol"/>
    </w:rPr>
  </w:style>
  <w:style w:type="character" w:customStyle="1" w:styleId="MenuOptions">
    <w:name w:val="Menu Options"/>
    <w:basedOn w:val="DefaultParagraphFont"/>
    <w:rsid w:val="00C95B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5BA9"/>
    <w:rPr>
      <w:b/>
    </w:rPr>
  </w:style>
  <w:style w:type="character" w:customStyle="1" w:styleId="Underlined">
    <w:name w:val="Underlined"/>
    <w:basedOn w:val="DefaultParagraphFont"/>
    <w:rsid w:val="00C95BA9"/>
    <w:rPr>
      <w:u w:val="single"/>
    </w:rPr>
  </w:style>
  <w:style w:type="paragraph" w:customStyle="1" w:styleId="TableBodyTextRight">
    <w:name w:val="Table Body Text Right"/>
    <w:basedOn w:val="TableBodyText"/>
    <w:rsid w:val="00C95B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5BA9"/>
    <w:rPr>
      <w:sz w:val="18"/>
    </w:rPr>
  </w:style>
  <w:style w:type="paragraph" w:customStyle="1" w:styleId="BodySmallRight">
    <w:name w:val="Body Small Right"/>
    <w:basedOn w:val="BodyTextRight"/>
    <w:rsid w:val="00C95BA9"/>
    <w:rPr>
      <w:sz w:val="18"/>
      <w:szCs w:val="18"/>
    </w:rPr>
  </w:style>
  <w:style w:type="paragraph" w:customStyle="1" w:styleId="MarginEdition">
    <w:name w:val="Margin Edition"/>
    <w:basedOn w:val="MarginNote"/>
    <w:rsid w:val="00C95B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5BA9"/>
    <w:rPr>
      <w:sz w:val="2"/>
      <w:szCs w:val="2"/>
    </w:rPr>
  </w:style>
  <w:style w:type="character" w:customStyle="1" w:styleId="Small">
    <w:name w:val="Small"/>
    <w:basedOn w:val="DefaultParagraphFont"/>
    <w:rsid w:val="00C95BA9"/>
    <w:rPr>
      <w:sz w:val="16"/>
    </w:rPr>
  </w:style>
  <w:style w:type="paragraph" w:customStyle="1" w:styleId="WideTable">
    <w:name w:val="Wide Table"/>
    <w:basedOn w:val="Normal"/>
    <w:rsid w:val="00C95B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5BA9"/>
  </w:style>
  <w:style w:type="paragraph" w:styleId="Quote">
    <w:name w:val="Quote"/>
    <w:basedOn w:val="Heading1"/>
    <w:link w:val="QuoteChar"/>
    <w:qFormat/>
    <w:rsid w:val="00C95B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5B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5BA9"/>
    <w:pPr>
      <w:pageBreakBefore/>
    </w:pPr>
  </w:style>
  <w:style w:type="paragraph" w:customStyle="1" w:styleId="Border">
    <w:name w:val="Border"/>
    <w:basedOn w:val="Normal"/>
    <w:qFormat/>
    <w:rsid w:val="00C95B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5B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5B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5B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5B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5B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5B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5B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5B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5BA9"/>
    <w:rPr>
      <w:u w:val="single"/>
    </w:rPr>
  </w:style>
  <w:style w:type="character" w:customStyle="1" w:styleId="BoldandItalics">
    <w:name w:val="Bold and Italics"/>
    <w:qFormat/>
    <w:rsid w:val="00C95BA9"/>
    <w:rPr>
      <w:b/>
      <w:i/>
      <w:u w:val="none"/>
    </w:rPr>
  </w:style>
  <w:style w:type="paragraph" w:styleId="BalloonText">
    <w:name w:val="Balloon Text"/>
    <w:basedOn w:val="Normal"/>
    <w:link w:val="BalloonTextChar"/>
    <w:rsid w:val="00C95B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5B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5B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5B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5B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5B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5BA9"/>
    <w:pPr>
      <w:spacing w:before="0" w:after="0"/>
    </w:pPr>
  </w:style>
  <w:style w:type="paragraph" w:customStyle="1" w:styleId="BodyTextBold">
    <w:name w:val="Body Text Bold"/>
    <w:basedOn w:val="BodyText"/>
    <w:qFormat/>
    <w:rsid w:val="00C95BA9"/>
    <w:rPr>
      <w:b/>
    </w:rPr>
  </w:style>
  <w:style w:type="character" w:styleId="Hyperlink">
    <w:name w:val="Hyperlink"/>
    <w:basedOn w:val="DefaultParagraphFont"/>
    <w:uiPriority w:val="99"/>
    <w:unhideWhenUsed/>
    <w:rsid w:val="00E921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876</Words>
  <Characters>5654</Characters>
  <Application>Microsoft Office Word</Application>
  <DocSecurity>0</DocSecurity>
  <Lines>171</Lines>
  <Paragraphs>114</Paragraphs>
  <ScaleCrop>false</ScaleCrop>
  <Company>Author-it Software Corporation Ltd.</Company>
  <LinksUpToDate>false</LinksUpToDate>
  <CharactersWithSpaces>6416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CUAIND411 Extend expertise in specialist creative fields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2025-03-01T17:17:00Z</dcterms:created>
  <dcterms:modified xsi:type="dcterms:W3CDTF">2025-03-01T17:17:00Z</dcterms:modified>
</cp:coreProperties>
</file>