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90C" w:rsidP="00612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CUAIND211 Develop and apply creative arts industry knowledge</w:t>
      </w:r>
      <w:r>
        <w:fldChar w:fldCharType="end"/>
      </w:r>
    </w:p>
    <w:p w:rsidR="0061290C" w:rsidP="0061290C">
      <w:pPr>
        <w:pStyle w:val="Version"/>
        <w:sectPr w:rsidSect="001A5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5CB" w:rsidP="001A55CB">
      <w:pPr>
        <w:pStyle w:val="SuperHeading"/>
      </w:pPr>
      <w:r w:rsidRPr="001A55CB">
        <w:t>Assessment Requirements for CUAIND211 Develop and apply creative arts industry knowledge</w:t>
      </w:r>
    </w:p>
    <w:p w:rsidR="00000000" w:rsidRPr="001A55CB" w:rsidP="001A55CB">
      <w:pPr>
        <w:pStyle w:val="Heading1"/>
      </w:pPr>
      <w:bookmarkStart w:id="1" w:name="O_1143638"/>
      <w:bookmarkEnd w:id="1"/>
      <w:r w:rsidRPr="001A5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A5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CB" w:rsidP="001A55CB">
            <w:pPr>
              <w:pStyle w:val="BodyText"/>
            </w:pPr>
            <w:r w:rsidRPr="001A55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CB">
            <w:pPr>
              <w:pStyle w:val="BodyText"/>
              <w:rPr>
                <w:lang w:val="en-NZ"/>
              </w:rPr>
            </w:pPr>
            <w:r w:rsidRPr="001A55CB">
              <w:rPr>
                <w:rStyle w:val="SpecialBold"/>
              </w:rPr>
              <w:t>Comments</w:t>
            </w:r>
          </w:p>
        </w:tc>
      </w:tr>
      <w:tr w:rsidTr="001A5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5CB">
            <w:pPr>
              <w:pStyle w:val="BodyText"/>
              <w:rPr>
                <w:lang w:val="en-NZ"/>
              </w:rPr>
            </w:pPr>
            <w:r w:rsidRPr="001A55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5CB" w:rsidP="001A55CB">
            <w:pPr>
              <w:pStyle w:val="BodyText"/>
            </w:pPr>
            <w:r w:rsidRPr="001A55CB">
              <w:t>This version first released with CUA Creative Arts and Culture Training Package version 5.0.</w:t>
            </w:r>
          </w:p>
        </w:tc>
      </w:tr>
    </w:tbl>
    <w:p w:rsidR="00000000" w:rsidRPr="001A55CB" w:rsidP="001A55CB">
      <w:pPr>
        <w:pStyle w:val="BodyText"/>
      </w:pPr>
    </w:p>
    <w:p w:rsidR="00000000" w:rsidRPr="001A55CB" w:rsidP="001A55CB">
      <w:pPr>
        <w:pStyle w:val="AllowPageBreak"/>
      </w:pPr>
    </w:p>
    <w:p w:rsidR="00000000" w:rsidRPr="001A55CB" w:rsidP="001A55CB">
      <w:pPr>
        <w:pStyle w:val="Heading1"/>
      </w:pPr>
      <w:bookmarkStart w:id="2" w:name="O_1143641"/>
      <w:bookmarkEnd w:id="2"/>
      <w:r w:rsidRPr="001A55CB">
        <w:t>Performance Evidence</w:t>
      </w:r>
    </w:p>
    <w:p w:rsidR="00000000" w:rsidRPr="001A55CB" w:rsidP="0061290C">
      <w:pPr>
        <w:pStyle w:val="BodyText"/>
      </w:pPr>
      <w:r w:rsidRPr="001A55CB">
        <w:t>The candidate must demonstrate the ability to complete the tasks outlined in the elements, performance criteria and foundation skills of this unit, including evidence of the ability to:</w:t>
      </w:r>
    </w:p>
    <w:p w:rsidR="00000000" w:rsidRPr="001A55CB" w:rsidP="001A55CB">
      <w:pPr>
        <w:pStyle w:val="ListBullet"/>
      </w:pPr>
      <w:r w:rsidRPr="001A55CB">
        <w:t xml:space="preserve">gather, interpret and discuss </w:t>
      </w:r>
      <w:r w:rsidRPr="001A55CB">
        <w:t>industry information on at least two occasions.</w:t>
      </w:r>
    </w:p>
    <w:p w:rsidR="00000000" w:rsidRPr="001A55CB" w:rsidP="0061290C">
      <w:pPr>
        <w:pStyle w:val="BodyText"/>
      </w:pPr>
      <w:r w:rsidRPr="001A55CB">
        <w:t>In the course of the above, the candidate must:</w:t>
      </w:r>
    </w:p>
    <w:p w:rsidR="00000000" w:rsidRPr="001A55CB" w:rsidP="001A55CB">
      <w:pPr>
        <w:pStyle w:val="ListBullet"/>
      </w:pPr>
      <w:r w:rsidRPr="001A55CB">
        <w:t>discuss issues applicable to the creative arts industry, including:</w:t>
      </w:r>
    </w:p>
    <w:p w:rsidR="00000000" w:rsidRPr="001A55CB" w:rsidP="001A55CB">
      <w:pPr>
        <w:pStyle w:val="ListBullet2"/>
      </w:pPr>
      <w:r w:rsidRPr="001A55CB">
        <w:t>legal issues</w:t>
      </w:r>
    </w:p>
    <w:p w:rsidR="00000000" w:rsidRPr="001A55CB" w:rsidP="001A55CB">
      <w:pPr>
        <w:pStyle w:val="ListBullet2"/>
      </w:pPr>
      <w:r w:rsidRPr="001A55CB">
        <w:t>industry protocols</w:t>
      </w:r>
    </w:p>
    <w:p w:rsidR="00000000" w:rsidRPr="001A55CB" w:rsidP="001A55CB">
      <w:pPr>
        <w:pStyle w:val="ListBullet2"/>
      </w:pPr>
      <w:r w:rsidRPr="001A55CB">
        <w:t>respecting cultural protocols</w:t>
      </w:r>
    </w:p>
    <w:p w:rsidR="00000000" w:rsidRPr="001A55CB" w:rsidP="001A55CB">
      <w:pPr>
        <w:pStyle w:val="ListBullet2"/>
      </w:pPr>
      <w:r w:rsidRPr="001A55CB">
        <w:t>new and existing technologies</w:t>
      </w:r>
    </w:p>
    <w:p w:rsidR="00000000" w:rsidRPr="001A55CB" w:rsidP="001A55CB">
      <w:pPr>
        <w:pStyle w:val="ListBullet2"/>
      </w:pPr>
      <w:r w:rsidRPr="001A55CB">
        <w:t>employment conditions</w:t>
      </w:r>
    </w:p>
    <w:p w:rsidR="00000000" w:rsidRPr="001A55CB" w:rsidP="001A55CB">
      <w:pPr>
        <w:pStyle w:val="ListBullet2"/>
      </w:pPr>
      <w:r w:rsidRPr="001A55CB">
        <w:t>work opportunities</w:t>
      </w:r>
    </w:p>
    <w:p w:rsidR="00000000" w:rsidRPr="001A55CB" w:rsidP="001A55CB">
      <w:pPr>
        <w:pStyle w:val="ListBullet"/>
      </w:pPr>
      <w:r w:rsidRPr="001A55CB">
        <w:t>discuss creative arts industry trends</w:t>
      </w:r>
    </w:p>
    <w:p w:rsidR="00000000" w:rsidRPr="001A55CB" w:rsidP="001A55CB">
      <w:pPr>
        <w:pStyle w:val="ListBullet"/>
      </w:pPr>
      <w:r w:rsidRPr="001A55CB">
        <w:t>collate, organise and store key information in an applicable format for future reference.</w:t>
      </w:r>
    </w:p>
    <w:p w:rsidR="00000000" w:rsidRPr="001A55CB" w:rsidP="001A55CB">
      <w:pPr>
        <w:pStyle w:val="AllowPageBreak"/>
      </w:pPr>
    </w:p>
    <w:p w:rsidR="00000000" w:rsidRPr="001A55CB" w:rsidP="001A55CB">
      <w:pPr>
        <w:pStyle w:val="Heading1"/>
      </w:pPr>
      <w:bookmarkStart w:id="3" w:name="O_1143640"/>
      <w:bookmarkEnd w:id="3"/>
      <w:r w:rsidRPr="001A55CB">
        <w:t>Knowledge Evidence</w:t>
      </w:r>
    </w:p>
    <w:p w:rsidR="00000000" w:rsidRPr="001A55CB" w:rsidP="0061290C">
      <w:pPr>
        <w:pStyle w:val="BodyText"/>
      </w:pPr>
      <w:r w:rsidRPr="001A55CB">
        <w:t>The candidate must</w:t>
      </w:r>
      <w:r w:rsidRPr="001A55CB">
        <w:t xml:space="preserve"> be able to demonstrate knowledge to complete the tasks outlined in the elements, performance criteria and foundation skills of this unit, including knowledge of:</w:t>
      </w:r>
    </w:p>
    <w:p w:rsidR="00000000" w:rsidRPr="001A55CB" w:rsidP="001A55CB">
      <w:pPr>
        <w:pStyle w:val="ListBullet"/>
      </w:pPr>
      <w:r w:rsidRPr="001A55CB">
        <w:t>different sources of creative arts industry information</w:t>
      </w:r>
    </w:p>
    <w:p w:rsidR="00000000" w:rsidRPr="001A55CB" w:rsidP="001A55CB">
      <w:pPr>
        <w:pStyle w:val="ListBullet"/>
      </w:pPr>
      <w:r w:rsidRPr="001A55CB">
        <w:t>distinguishing features of the creat</w:t>
      </w:r>
      <w:r w:rsidRPr="001A55CB">
        <w:t>ive arts industry, including:</w:t>
      </w:r>
    </w:p>
    <w:p w:rsidR="00000000" w:rsidRPr="001A55CB" w:rsidP="001A55CB">
      <w:pPr>
        <w:pStyle w:val="ListBullet2"/>
      </w:pPr>
      <w:r w:rsidRPr="001A55CB">
        <w:t>structures</w:t>
      </w:r>
    </w:p>
    <w:p w:rsidR="00000000" w:rsidRPr="001A55CB" w:rsidP="001A55CB">
      <w:pPr>
        <w:pStyle w:val="ListBullet2"/>
      </w:pPr>
      <w:r w:rsidRPr="001A55CB">
        <w:t>operations</w:t>
      </w:r>
    </w:p>
    <w:p w:rsidR="00000000" w:rsidRPr="001A55CB" w:rsidP="001A55CB">
      <w:pPr>
        <w:pStyle w:val="ListBullet2"/>
      </w:pPr>
      <w:r w:rsidRPr="001A55CB">
        <w:t>different industry sectors</w:t>
      </w:r>
    </w:p>
    <w:p w:rsidR="00000000" w:rsidRPr="001A55CB" w:rsidP="001A55CB">
      <w:pPr>
        <w:pStyle w:val="ListBullet"/>
      </w:pPr>
      <w:r w:rsidRPr="001A55CB">
        <w:t>employment conditions, obligations and opportunities in the creative arts industry</w:t>
      </w:r>
    </w:p>
    <w:p w:rsidR="00000000" w:rsidRPr="001A55CB" w:rsidP="001A55CB">
      <w:pPr>
        <w:pStyle w:val="ListBullet"/>
      </w:pPr>
      <w:r w:rsidRPr="001A55CB">
        <w:t>industry laws and protocols, including cultural protocols, that relate to working in the creative arts industry</w:t>
      </w:r>
    </w:p>
    <w:p w:rsidR="00000000" w:rsidRPr="001A55CB" w:rsidP="001A55CB">
      <w:pPr>
        <w:pStyle w:val="ListBullet"/>
      </w:pPr>
      <w:r w:rsidRPr="001A55CB">
        <w:t>different industry bodies and associations and their roles in industry</w:t>
      </w:r>
    </w:p>
    <w:p w:rsidR="00000000" w:rsidRPr="001A55CB" w:rsidP="001A55CB">
      <w:pPr>
        <w:pStyle w:val="ListBullet"/>
      </w:pPr>
      <w:r w:rsidRPr="001A55CB">
        <w:t>impact of current trends and new technologies on the creative arts indust</w:t>
      </w:r>
      <w:r w:rsidRPr="001A55CB">
        <w:t xml:space="preserve">ry. </w:t>
      </w:r>
    </w:p>
    <w:p w:rsidR="00000000" w:rsidRPr="001A55CB" w:rsidP="001A55CB">
      <w:pPr>
        <w:pStyle w:val="AllowPageBreak"/>
      </w:pPr>
    </w:p>
    <w:p w:rsidR="00000000" w:rsidRPr="001A55CB" w:rsidP="001A55CB">
      <w:pPr>
        <w:pStyle w:val="Heading1"/>
      </w:pPr>
      <w:bookmarkStart w:id="4" w:name="O_1143639"/>
      <w:bookmarkEnd w:id="4"/>
      <w:r w:rsidRPr="001A55CB">
        <w:t>Assessment Conditions</w:t>
      </w:r>
    </w:p>
    <w:p w:rsidR="00000000" w:rsidRPr="001A55CB" w:rsidP="0061290C">
      <w:pPr>
        <w:pStyle w:val="BodyText"/>
      </w:pPr>
      <w:r w:rsidRPr="001A55CB">
        <w:t xml:space="preserve">Skills in this unit must be demonstrated in a workplace or simulated environment where the conditions are typical of those in a working environment in this industry. </w:t>
      </w:r>
    </w:p>
    <w:p w:rsidR="00000000" w:rsidRPr="001A55CB" w:rsidP="0061290C">
      <w:pPr>
        <w:pStyle w:val="BodyText"/>
      </w:pPr>
      <w:r w:rsidRPr="001A55CB">
        <w:t>This includes access to:</w:t>
      </w:r>
    </w:p>
    <w:p w:rsidR="00000000" w:rsidRPr="001A55CB" w:rsidP="001A55CB">
      <w:pPr>
        <w:pStyle w:val="ListBullet"/>
      </w:pPr>
      <w:r w:rsidRPr="001A55CB">
        <w:t>applicable and cu</w:t>
      </w:r>
      <w:r w:rsidRPr="001A55CB">
        <w:t>rrent industry information</w:t>
      </w:r>
    </w:p>
    <w:p w:rsidR="00000000" w:rsidRPr="001A55CB" w:rsidP="001A55CB">
      <w:pPr>
        <w:pStyle w:val="ListBullet"/>
      </w:pPr>
      <w:r w:rsidRPr="001A55CB">
        <w:t>different media to collect and store industry information</w:t>
      </w:r>
    </w:p>
    <w:p w:rsidR="00000000" w:rsidRPr="001A55CB" w:rsidP="001A55CB">
      <w:pPr>
        <w:pStyle w:val="ListBullet"/>
      </w:pPr>
      <w:r w:rsidRPr="001A55CB">
        <w:t>interaction with others required to demonstrate the performance evidence.</w:t>
      </w:r>
    </w:p>
    <w:p w:rsidR="00000000" w:rsidRPr="001A55CB" w:rsidP="0061290C">
      <w:pPr>
        <w:pStyle w:val="BodyText"/>
      </w:pPr>
      <w:r w:rsidRPr="001A55CB">
        <w:t>Assessors of this unit must satisfy the requirements for assessors in applicable vocational educa</w:t>
      </w:r>
      <w:r w:rsidRPr="001A55CB">
        <w:t>tional and training legislation, frameworks and/or standards.</w:t>
      </w:r>
    </w:p>
    <w:p w:rsidR="00000000" w:rsidRPr="001A55CB" w:rsidP="001A55CB">
      <w:pPr>
        <w:pStyle w:val="Heading1"/>
      </w:pPr>
      <w:bookmarkStart w:id="5" w:name="O_1143637"/>
      <w:bookmarkEnd w:id="5"/>
      <w:r w:rsidRPr="001A55CB">
        <w:t>Links</w:t>
      </w:r>
    </w:p>
    <w:p w:rsidR="00000000" w:rsidRPr="001A55CB" w:rsidP="0061290C">
      <w:pPr>
        <w:pStyle w:val="BodyText"/>
      </w:pPr>
      <w:r w:rsidRPr="001A55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974F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55CB" w:rsidP="001A55CB"/>
    <w:sectPr w:rsidSect="001A55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B" w:rsidRPr="0061290C" w:rsidP="00612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0C" w:rsidP="001A5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90C" w:rsidP="001A5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290C" w:rsidP="001A5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5CB" w:rsidRPr="0061290C" w:rsidP="00612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90C" w:rsidRPr="002D2AF8" w:rsidP="001A5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CUAIND211 Develop and apply creative arts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1290C" w:rsidP="001A5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ED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98B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AC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5CB"/>
  </w:style>
  <w:style w:type="character" w:customStyle="1" w:styleId="Heading1Char">
    <w:name w:val="Heading 1 Char"/>
    <w:basedOn w:val="DefaultParagraphFont"/>
    <w:link w:val="Heading1"/>
    <w:rsid w:val="001A5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5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5CB"/>
    <w:rPr>
      <w:b/>
      <w:spacing w:val="0"/>
    </w:rPr>
  </w:style>
  <w:style w:type="paragraph" w:styleId="ListBullet2">
    <w:name w:val="List Bullet 2"/>
    <w:basedOn w:val="List2"/>
    <w:rsid w:val="001A55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5CB"/>
    <w:rPr>
      <w:i/>
    </w:rPr>
  </w:style>
  <w:style w:type="paragraph" w:styleId="Caption">
    <w:name w:val="caption"/>
    <w:basedOn w:val="BodyText"/>
    <w:next w:val="Normal"/>
    <w:qFormat/>
    <w:rsid w:val="001A5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5CB"/>
  </w:style>
  <w:style w:type="paragraph" w:styleId="TableofFigures">
    <w:name w:val="table of figures"/>
    <w:basedOn w:val="Normal"/>
    <w:next w:val="Normal"/>
    <w:semiHidden/>
    <w:rsid w:val="001A5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5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5CB"/>
    <w:rPr>
      <w:rFonts w:ascii="Wingdings" w:hAnsi="Wingdings"/>
    </w:rPr>
  </w:style>
  <w:style w:type="paragraph" w:customStyle="1" w:styleId="TableHeading">
    <w:name w:val="Table Heading"/>
    <w:basedOn w:val="HeadingBase"/>
    <w:rsid w:val="001A55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5CB"/>
    <w:rPr>
      <w:color w:val="0033CC"/>
      <w:u w:val="none"/>
    </w:rPr>
  </w:style>
  <w:style w:type="paragraph" w:customStyle="1" w:styleId="BodyTextRight">
    <w:name w:val="Body Text Right"/>
    <w:basedOn w:val="BodyText"/>
    <w:rsid w:val="001A5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5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5CB"/>
    <w:rPr>
      <w:sz w:val="32"/>
    </w:rPr>
  </w:style>
  <w:style w:type="paragraph" w:customStyle="1" w:styleId="HeadingProcedure">
    <w:name w:val="Heading Procedure"/>
    <w:basedOn w:val="HeadingBase"/>
    <w:next w:val="Normal"/>
    <w:rsid w:val="001A5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5CB"/>
    <w:pPr>
      <w:spacing w:before="60" w:after="60"/>
    </w:pPr>
  </w:style>
  <w:style w:type="paragraph" w:styleId="ListContinue">
    <w:name w:val="List Continue"/>
    <w:basedOn w:val="List"/>
    <w:rsid w:val="001A55CB"/>
    <w:pPr>
      <w:ind w:firstLine="0"/>
    </w:pPr>
  </w:style>
  <w:style w:type="paragraph" w:customStyle="1" w:styleId="ListNote">
    <w:name w:val="List Note"/>
    <w:basedOn w:val="List"/>
    <w:rsid w:val="001A5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5CB"/>
    <w:rPr>
      <w:rFonts w:ascii="Courier New" w:hAnsi="Courier New"/>
    </w:rPr>
  </w:style>
  <w:style w:type="paragraph" w:customStyle="1" w:styleId="NoteBullet">
    <w:name w:val="Note Bullet"/>
    <w:basedOn w:val="Note"/>
    <w:rsid w:val="001A5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5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5CB"/>
    <w:rPr>
      <w:b/>
      <w:smallCaps/>
    </w:rPr>
  </w:style>
  <w:style w:type="paragraph" w:customStyle="1" w:styleId="TableListNumber">
    <w:name w:val="Table List Number"/>
    <w:basedOn w:val="ListNumber"/>
    <w:rsid w:val="001A5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5CB"/>
    <w:pPr>
      <w:numPr>
        <w:numId w:val="9"/>
      </w:numPr>
    </w:pPr>
  </w:style>
  <w:style w:type="paragraph" w:customStyle="1" w:styleId="ListAlpha2">
    <w:name w:val="List Alpha 2"/>
    <w:basedOn w:val="List2"/>
    <w:rsid w:val="001A55CB"/>
    <w:pPr>
      <w:numPr>
        <w:numId w:val="8"/>
      </w:numPr>
    </w:pPr>
  </w:style>
  <w:style w:type="paragraph" w:styleId="List2">
    <w:name w:val="List 2"/>
    <w:basedOn w:val="BodyText"/>
    <w:rsid w:val="001A5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5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5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5CB"/>
    <w:pPr>
      <w:numPr>
        <w:numId w:val="4"/>
      </w:numPr>
    </w:pPr>
  </w:style>
  <w:style w:type="paragraph" w:styleId="ListContinue2">
    <w:name w:val="List Continue 2"/>
    <w:basedOn w:val="List2"/>
    <w:rsid w:val="001A55CB"/>
    <w:pPr>
      <w:ind w:firstLine="0"/>
    </w:pPr>
  </w:style>
  <w:style w:type="paragraph" w:styleId="ListContinue3">
    <w:name w:val="List Continue 3"/>
    <w:basedOn w:val="List3"/>
    <w:rsid w:val="001A55CB"/>
    <w:pPr>
      <w:ind w:left="1021" w:firstLine="0"/>
    </w:pPr>
  </w:style>
  <w:style w:type="paragraph" w:styleId="ListContinue4">
    <w:name w:val="List Continue 4"/>
    <w:basedOn w:val="List4"/>
    <w:rsid w:val="001A55CB"/>
    <w:pPr>
      <w:ind w:firstLine="0"/>
    </w:pPr>
  </w:style>
  <w:style w:type="paragraph" w:styleId="ListContinue5">
    <w:name w:val="List Continue 5"/>
    <w:basedOn w:val="List5"/>
    <w:rsid w:val="001A55CB"/>
    <w:pPr>
      <w:ind w:firstLine="0"/>
    </w:pPr>
  </w:style>
  <w:style w:type="paragraph" w:styleId="ListNumber3">
    <w:name w:val="List Number 3"/>
    <w:basedOn w:val="List3"/>
    <w:rsid w:val="001A55CB"/>
    <w:pPr>
      <w:numPr>
        <w:numId w:val="5"/>
      </w:numPr>
    </w:pPr>
  </w:style>
  <w:style w:type="paragraph" w:styleId="ListNumber4">
    <w:name w:val="List Number 4"/>
    <w:basedOn w:val="List4"/>
    <w:rsid w:val="001A55CB"/>
    <w:pPr>
      <w:numPr>
        <w:numId w:val="6"/>
      </w:numPr>
    </w:pPr>
  </w:style>
  <w:style w:type="paragraph" w:styleId="ListNumber5">
    <w:name w:val="List Number 5"/>
    <w:basedOn w:val="List5"/>
    <w:rsid w:val="001A55CB"/>
    <w:pPr>
      <w:numPr>
        <w:numId w:val="7"/>
      </w:numPr>
    </w:pPr>
  </w:style>
  <w:style w:type="paragraph" w:styleId="BlockText">
    <w:name w:val="Block Text"/>
    <w:basedOn w:val="Normal"/>
    <w:rsid w:val="001A5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5CB"/>
    <w:rPr>
      <w:sz w:val="16"/>
      <w:vertAlign w:val="superscript"/>
    </w:rPr>
  </w:style>
  <w:style w:type="character" w:customStyle="1" w:styleId="Symbols">
    <w:name w:val="Symbols"/>
    <w:basedOn w:val="DefaultParagraphFont"/>
    <w:rsid w:val="001A55CB"/>
    <w:rPr>
      <w:rFonts w:ascii="Symbol" w:hAnsi="Symbol"/>
    </w:rPr>
  </w:style>
  <w:style w:type="character" w:customStyle="1" w:styleId="MenuOptions">
    <w:name w:val="Menu Options"/>
    <w:basedOn w:val="DefaultParagraphFont"/>
    <w:rsid w:val="001A5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5CB"/>
    <w:rPr>
      <w:b/>
    </w:rPr>
  </w:style>
  <w:style w:type="character" w:customStyle="1" w:styleId="Underlined">
    <w:name w:val="Underlined"/>
    <w:basedOn w:val="DefaultParagraphFont"/>
    <w:rsid w:val="001A55CB"/>
    <w:rPr>
      <w:u w:val="single"/>
    </w:rPr>
  </w:style>
  <w:style w:type="paragraph" w:customStyle="1" w:styleId="TableBodyTextRight">
    <w:name w:val="Table Body Text Right"/>
    <w:basedOn w:val="TableBodyText"/>
    <w:rsid w:val="001A5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5CB"/>
    <w:rPr>
      <w:sz w:val="18"/>
    </w:rPr>
  </w:style>
  <w:style w:type="paragraph" w:customStyle="1" w:styleId="BodySmallRight">
    <w:name w:val="Body Small Right"/>
    <w:basedOn w:val="BodyTextRight"/>
    <w:rsid w:val="001A55CB"/>
    <w:rPr>
      <w:sz w:val="18"/>
      <w:szCs w:val="18"/>
    </w:rPr>
  </w:style>
  <w:style w:type="paragraph" w:customStyle="1" w:styleId="MarginEdition">
    <w:name w:val="Margin Edition"/>
    <w:basedOn w:val="MarginNote"/>
    <w:rsid w:val="001A5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5CB"/>
    <w:rPr>
      <w:sz w:val="2"/>
      <w:szCs w:val="2"/>
    </w:rPr>
  </w:style>
  <w:style w:type="character" w:customStyle="1" w:styleId="Small">
    <w:name w:val="Small"/>
    <w:basedOn w:val="DefaultParagraphFont"/>
    <w:rsid w:val="001A55CB"/>
    <w:rPr>
      <w:sz w:val="16"/>
    </w:rPr>
  </w:style>
  <w:style w:type="paragraph" w:customStyle="1" w:styleId="WideTable">
    <w:name w:val="Wide Table"/>
    <w:basedOn w:val="Normal"/>
    <w:rsid w:val="001A5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5CB"/>
  </w:style>
  <w:style w:type="paragraph" w:styleId="Quote">
    <w:name w:val="Quote"/>
    <w:basedOn w:val="Heading1"/>
    <w:link w:val="QuoteChar"/>
    <w:qFormat/>
    <w:rsid w:val="001A5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5CB"/>
    <w:pPr>
      <w:pageBreakBefore/>
    </w:pPr>
  </w:style>
  <w:style w:type="paragraph" w:customStyle="1" w:styleId="Border">
    <w:name w:val="Border"/>
    <w:basedOn w:val="Normal"/>
    <w:qFormat/>
    <w:rsid w:val="001A5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5CB"/>
    <w:rPr>
      <w:u w:val="single"/>
    </w:rPr>
  </w:style>
  <w:style w:type="character" w:customStyle="1" w:styleId="BoldandItalics">
    <w:name w:val="Bold and Italics"/>
    <w:qFormat/>
    <w:rsid w:val="001A55CB"/>
    <w:rPr>
      <w:b/>
      <w:i/>
      <w:u w:val="none"/>
    </w:rPr>
  </w:style>
  <w:style w:type="paragraph" w:styleId="BalloonText">
    <w:name w:val="Balloon Text"/>
    <w:basedOn w:val="Normal"/>
    <w:link w:val="BalloonTextChar"/>
    <w:rsid w:val="001A5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5CB"/>
    <w:pPr>
      <w:spacing w:before="0" w:after="0"/>
    </w:pPr>
  </w:style>
  <w:style w:type="paragraph" w:customStyle="1" w:styleId="BodyTextBold">
    <w:name w:val="Body Text Bold"/>
    <w:basedOn w:val="BodyText"/>
    <w:qFormat/>
    <w:rsid w:val="001A55CB"/>
    <w:rPr>
      <w:b/>
    </w:rPr>
  </w:style>
  <w:style w:type="character" w:styleId="Hyperlink">
    <w:name w:val="Hyperlink"/>
    <w:basedOn w:val="DefaultParagraphFont"/>
    <w:uiPriority w:val="99"/>
    <w:unhideWhenUsed/>
    <w:rsid w:val="00612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2244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CUAIND211 Develop and apply creative arts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