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8B4" w:rsidP="00B44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CUAIND202 Develop and apply knowledge of information and cultural services organisations</w:t>
      </w:r>
      <w:r>
        <w:fldChar w:fldCharType="end"/>
      </w:r>
    </w:p>
    <w:p w:rsidR="00B448B4" w:rsidP="00B448B4">
      <w:pPr>
        <w:pStyle w:val="Version"/>
        <w:sectPr w:rsidSect="00A570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030" w:rsidP="00A57030">
      <w:pPr>
        <w:pStyle w:val="SuperHeading"/>
      </w:pPr>
      <w:r w:rsidRPr="00A57030">
        <w:t>CUAIND202 Develop and apply knowledge of information and cultural services organisations</w:t>
      </w:r>
    </w:p>
    <w:p w:rsidR="00000000" w:rsidRPr="00A57030" w:rsidP="00A57030">
      <w:pPr>
        <w:pStyle w:val="Heading1"/>
      </w:pPr>
      <w:bookmarkStart w:id="1" w:name="O_796872"/>
      <w:bookmarkEnd w:id="1"/>
      <w:r w:rsidRPr="00A570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rPr>
                <w:rStyle w:val="SpecialBold"/>
              </w:rPr>
              <w:t>Comments</w:t>
            </w:r>
          </w:p>
        </w:tc>
      </w:tr>
      <w:tr w:rsidTr="00A5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t>This version first released with CUA Creative Arts and Culture Training Package version 2.0.</w:t>
            </w:r>
          </w:p>
        </w:tc>
      </w:tr>
    </w:tbl>
    <w:p w:rsidR="00000000" w:rsidRPr="00A57030" w:rsidP="00A57030">
      <w:pPr>
        <w:pStyle w:val="BodyText"/>
      </w:pPr>
    </w:p>
    <w:p w:rsidR="00000000" w:rsidRPr="00A57030" w:rsidP="00A57030">
      <w:pPr>
        <w:pStyle w:val="AllowPageBreak"/>
      </w:pPr>
    </w:p>
    <w:p w:rsidR="00000000" w:rsidRPr="00A57030" w:rsidP="00A57030">
      <w:pPr>
        <w:pStyle w:val="Heading1"/>
      </w:pPr>
      <w:bookmarkStart w:id="2" w:name="O_796873"/>
      <w:bookmarkEnd w:id="2"/>
      <w:r w:rsidRPr="00A57030">
        <w:t>Application</w:t>
      </w:r>
    </w:p>
    <w:p w:rsidR="00000000" w:rsidRPr="00A57030" w:rsidP="00B448B4">
      <w:pPr>
        <w:pStyle w:val="BodyText"/>
      </w:pPr>
      <w:r w:rsidRPr="00A57030">
        <w:t>This unit describes the skills and knowledge required to source, update and maintain knowledge of information or cultural services organisations.</w:t>
      </w:r>
    </w:p>
    <w:p w:rsidR="00000000" w:rsidRPr="00A57030" w:rsidP="00B448B4">
      <w:pPr>
        <w:pStyle w:val="BodyText"/>
      </w:pPr>
      <w:r w:rsidRPr="00A57030">
        <w:t>It applies to individuals who provide a support role in organisations such as lib</w:t>
      </w:r>
      <w:r w:rsidRPr="00A57030">
        <w:t>raries, information services, galleries, museums, archives or records management.</w:t>
      </w:r>
    </w:p>
    <w:p w:rsidR="00000000" w:rsidRPr="00A57030" w:rsidP="00B448B4">
      <w:pPr>
        <w:pStyle w:val="BodyText"/>
      </w:pPr>
      <w:r w:rsidRPr="00A57030">
        <w:t>No licensing, legislative or certification requirements apply to this unit at the time of publication.</w:t>
      </w:r>
    </w:p>
    <w:p w:rsidR="00000000" w:rsidRPr="00A57030" w:rsidP="00A57030">
      <w:pPr>
        <w:pStyle w:val="Heading1"/>
      </w:pPr>
      <w:bookmarkStart w:id="3" w:name="O_796876"/>
      <w:bookmarkEnd w:id="3"/>
      <w:r w:rsidRPr="00A57030">
        <w:t>Unit Sector</w:t>
      </w:r>
    </w:p>
    <w:p w:rsidR="00000000" w:rsidRPr="00A57030" w:rsidP="00B448B4">
      <w:pPr>
        <w:pStyle w:val="BodyText"/>
      </w:pPr>
      <w:r w:rsidRPr="00A57030">
        <w:t>Industry capability - industry context</w:t>
      </w:r>
    </w:p>
    <w:p w:rsidR="00000000" w:rsidRPr="00A57030" w:rsidP="00A57030">
      <w:pPr>
        <w:pStyle w:val="Heading1"/>
      </w:pPr>
      <w:bookmarkStart w:id="4" w:name="O_796877"/>
      <w:bookmarkEnd w:id="4"/>
      <w:r w:rsidRPr="00A5703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570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rPr>
                <w:rStyle w:val="SpecialBold"/>
              </w:rPr>
              <w:t>PERFORMANCE CRITERIA</w:t>
            </w:r>
          </w:p>
        </w:tc>
      </w:tr>
      <w:tr w:rsidTr="00A570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0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 xml:space="preserve">1. Source and collect information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t>1.1 Locate information, using relevant sources and within required timeframes, on the different types of information and cultural services</w:t>
            </w:r>
          </w:p>
          <w:p w:rsidR="00000000" w:rsidRPr="00A57030" w:rsidP="00A57030">
            <w:pPr>
              <w:pStyle w:val="BodyText"/>
            </w:pPr>
            <w:r w:rsidRPr="00A57030">
              <w:t>1.2 Identify key organisations and collect information about the role and key services they provide seeking the suppo</w:t>
            </w:r>
            <w:r w:rsidRPr="00A57030">
              <w:t>rt of relevant personnel where required</w:t>
            </w:r>
          </w:p>
          <w:p w:rsidR="00000000" w:rsidRPr="00A57030" w:rsidP="00A57030">
            <w:pPr>
              <w:pStyle w:val="BodyText"/>
            </w:pPr>
            <w:r w:rsidRPr="00A57030">
              <w:t>1.3 Identify other industries with which information and cultural services may have a relationship</w:t>
            </w:r>
          </w:p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1.4 Organise collected information</w:t>
            </w:r>
          </w:p>
        </w:tc>
      </w:tr>
      <w:tr w:rsidTr="00A570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2. Update and maintain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t>2.1 Review industry information on an ongoing basis to ensure currency</w:t>
            </w:r>
          </w:p>
          <w:p w:rsidR="00000000" w:rsidRPr="00A57030" w:rsidP="00A57030">
            <w:pPr>
              <w:pStyle w:val="BodyText"/>
            </w:pPr>
            <w:r w:rsidRPr="00A57030">
              <w:t>2.2 Identify trends and emerging technologies relevant to information and cultural services sectors</w:t>
            </w:r>
          </w:p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2.3 Locate key information on employment and volunteer opportunities and conditions i</w:t>
            </w:r>
            <w:r w:rsidRPr="00A57030">
              <w:t>n information and cultural services and share with colleagues</w:t>
            </w:r>
          </w:p>
        </w:tc>
      </w:tr>
      <w:tr w:rsidTr="00A570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3. Finalise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t>3.1 Store collected and updated information in an easily accessible and retrievable format</w:t>
            </w:r>
          </w:p>
          <w:p w:rsidR="00000000" w:rsidRPr="00A57030" w:rsidP="00A57030">
            <w:pPr>
              <w:pStyle w:val="BodyText"/>
            </w:pPr>
            <w:r w:rsidRPr="00A57030">
              <w:t>3.2 Apply collected information to job role or when seeking employment opportuniti</w:t>
            </w:r>
            <w:r w:rsidRPr="00A57030">
              <w:t>es</w:t>
            </w:r>
          </w:p>
          <w:p w:rsidR="00000000" w:rsidRPr="00A57030" w:rsidP="00A57030">
            <w:pPr>
              <w:pStyle w:val="BodyText"/>
            </w:pPr>
            <w:r w:rsidRPr="00A57030">
              <w:t>3.3 Seek feedback on information gathering process and note areas for future improvement</w:t>
            </w:r>
          </w:p>
        </w:tc>
      </w:tr>
    </w:tbl>
    <w:p w:rsidR="00000000" w:rsidRPr="00A57030" w:rsidP="00A57030">
      <w:pPr>
        <w:pStyle w:val="BodyText"/>
      </w:pPr>
    </w:p>
    <w:p w:rsidR="00000000" w:rsidRPr="00A57030" w:rsidP="00A57030">
      <w:pPr>
        <w:pStyle w:val="AllowPageBreak"/>
      </w:pPr>
    </w:p>
    <w:p w:rsidR="00000000" w:rsidRPr="00A57030" w:rsidP="00A57030">
      <w:pPr>
        <w:pStyle w:val="Heading1"/>
      </w:pPr>
      <w:bookmarkStart w:id="5" w:name="O_796878"/>
      <w:bookmarkEnd w:id="5"/>
      <w:r w:rsidRPr="00A57030">
        <w:t>Foundation Skills</w:t>
      </w:r>
    </w:p>
    <w:p w:rsidR="00000000" w:rsidRPr="00B448B4" w:rsidP="00B448B4">
      <w:pPr>
        <w:pStyle w:val="BodyText"/>
        <w:rPr>
          <w:i/>
        </w:rPr>
      </w:pPr>
      <w:r w:rsidRPr="00B448B4">
        <w:rPr>
          <w:rStyle w:val="Emphasis"/>
        </w:rPr>
        <w:t>This section describes language, literacy, numeracy and employment skills incorporated in the performance criteria that are req</w:t>
      </w:r>
      <w:r w:rsidRPr="00B448B4">
        <w:rPr>
          <w:rStyle w:val="Emphasis"/>
        </w:rPr>
        <w:t>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570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rPr>
                <w:rStyle w:val="SpecialBold"/>
              </w:rPr>
              <w:t>Description</w:t>
            </w:r>
          </w:p>
        </w:tc>
      </w:tr>
      <w:tr w:rsidTr="00A570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1.1, 1.2, 1.4, 2.2, 2.3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ListBullet"/>
            </w:pPr>
            <w:r w:rsidRPr="00A57030">
              <w:t>Identifies the main points in information about opportunities, conditions or requirements</w:t>
            </w:r>
          </w:p>
          <w:p w:rsidR="00000000" w:rsidP="00A57030">
            <w:pPr>
              <w:pStyle w:val="ListBullet"/>
              <w:rPr>
                <w:lang w:val="en-NZ"/>
              </w:rPr>
            </w:pPr>
            <w:r w:rsidRPr="00A57030">
              <w:t>Interprets information to identify possible links to own information needs</w:t>
            </w:r>
          </w:p>
        </w:tc>
      </w:tr>
      <w:tr w:rsidTr="00A570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1.2, 1.3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ListBullet"/>
            </w:pPr>
            <w:r w:rsidRPr="00A57030">
              <w:t>Records routine content using required formats and clear language</w:t>
            </w:r>
          </w:p>
          <w:p w:rsidR="00000000" w:rsidP="00A57030">
            <w:pPr>
              <w:pStyle w:val="ListBullet"/>
              <w:rPr>
                <w:lang w:val="en-NZ"/>
              </w:rPr>
            </w:pPr>
            <w:r w:rsidRPr="00A57030">
              <w:t>Updates and maintains workplace files according to requirements</w:t>
            </w:r>
          </w:p>
        </w:tc>
      </w:tr>
      <w:tr w:rsidTr="00A570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1.2, 2.4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ListBullet"/>
            </w:pPr>
            <w:r w:rsidRPr="00A57030">
              <w:t>Pa</w:t>
            </w:r>
            <w:r w:rsidRPr="00A57030">
              <w:t>rticipates in straightforward discussions regarding information, using appropriate vocabulary and style</w:t>
            </w:r>
          </w:p>
          <w:p w:rsidR="00000000" w:rsidP="00A57030">
            <w:pPr>
              <w:pStyle w:val="ListBullet"/>
              <w:rPr>
                <w:lang w:val="en-NZ"/>
              </w:rPr>
            </w:pPr>
            <w:r w:rsidRPr="00A57030">
              <w:t xml:space="preserve">Confirms instructions and asks questions to elicit information </w:t>
            </w:r>
          </w:p>
        </w:tc>
      </w:tr>
      <w:tr w:rsidTr="00A570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ListBullet"/>
              <w:rPr>
                <w:lang w:val="en-NZ"/>
              </w:rPr>
            </w:pPr>
            <w:r w:rsidRPr="00A57030">
              <w:t xml:space="preserve">Identifies skill and knowledge requirements for current or potential job roles </w:t>
            </w:r>
          </w:p>
        </w:tc>
      </w:tr>
      <w:tr w:rsidTr="00A570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 xml:space="preserve">Interact with </w:t>
            </w:r>
            <w:r w:rsidRPr="00A57030">
              <w:t>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1.2, 2.3, 2.4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ListBullet"/>
            </w:pPr>
            <w:r w:rsidRPr="00A57030">
              <w:t xml:space="preserve">Initiates interactions with others and responds </w:t>
            </w:r>
            <w:r w:rsidRPr="00A57030">
              <w:t>appropriately</w:t>
            </w:r>
          </w:p>
          <w:p w:rsidR="00000000" w:rsidP="00A57030">
            <w:pPr>
              <w:pStyle w:val="ListBullet"/>
              <w:rPr>
                <w:lang w:val="en-NZ"/>
              </w:rPr>
            </w:pPr>
            <w:r w:rsidRPr="00A57030">
              <w:t>Contributes to work discussions using accepted conventions</w:t>
            </w:r>
          </w:p>
        </w:tc>
      </w:tr>
      <w:tr w:rsidTr="00A570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1.1, 1.3, 1.4, 2.1, 2.2, 2.3, 3.1, 3.2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ListBullet"/>
            </w:pPr>
            <w:r w:rsidRPr="00A57030">
              <w:t>Plans and implements routine tasks and own workload making limited decisions on sequencing, timing and collaboration</w:t>
            </w:r>
          </w:p>
          <w:p w:rsidR="00000000" w:rsidRPr="00A57030" w:rsidP="00A57030">
            <w:pPr>
              <w:pStyle w:val="ListBullet"/>
            </w:pPr>
            <w:r w:rsidRPr="00A57030">
              <w:t>Uses digital technology for basic reading, recording and searching information, and for communicat</w:t>
            </w:r>
            <w:r w:rsidRPr="00A57030">
              <w:t>ions following routine procedures</w:t>
            </w:r>
          </w:p>
        </w:tc>
      </w:tr>
    </w:tbl>
    <w:p w:rsidR="00000000" w:rsidRPr="00A57030" w:rsidP="00A57030">
      <w:pPr>
        <w:pStyle w:val="BodyText"/>
      </w:pPr>
    </w:p>
    <w:p w:rsidR="00000000" w:rsidRPr="00A57030" w:rsidP="00A57030">
      <w:pPr>
        <w:pStyle w:val="AllowPageBreak"/>
      </w:pPr>
    </w:p>
    <w:p w:rsidR="00000000" w:rsidRPr="00A57030" w:rsidP="00A57030">
      <w:pPr>
        <w:pStyle w:val="Heading1"/>
      </w:pPr>
      <w:bookmarkStart w:id="6" w:name="O_796880"/>
      <w:bookmarkEnd w:id="6"/>
      <w:r w:rsidRPr="00A570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5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rPr>
                <w:rStyle w:val="SpecialBold"/>
              </w:rPr>
              <w:t xml:space="preserve">Code and title </w:t>
            </w:r>
          </w:p>
          <w:p w:rsidR="00000000" w:rsidRPr="00A57030" w:rsidP="00A57030">
            <w:pPr>
              <w:pStyle w:val="BodyText"/>
            </w:pPr>
            <w:r w:rsidRPr="00A5703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rPr>
                <w:rStyle w:val="SpecialBold"/>
              </w:rPr>
              <w:t>Code and title</w:t>
            </w:r>
          </w:p>
          <w:p w:rsidR="00000000" w:rsidRPr="00A57030" w:rsidP="00A57030">
            <w:pPr>
              <w:pStyle w:val="BodyText"/>
            </w:pPr>
            <w:r w:rsidRPr="00A5703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rPr>
                <w:rStyle w:val="SpecialBold"/>
              </w:rPr>
              <w:t>Equivalence status</w:t>
            </w:r>
          </w:p>
        </w:tc>
      </w:tr>
      <w:tr w:rsidTr="00A5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CUAIND202 Develop and apply knowledge of information and cultural services organisations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CULIND201A Develop and apply knowledge of information and cultural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30">
            <w:pPr>
              <w:pStyle w:val="BodyText"/>
              <w:rPr>
                <w:lang w:val="en-NZ"/>
              </w:rPr>
            </w:pPr>
            <w:r w:rsidRPr="00A57030">
              <w:t>Updated to meet Standards for Training Packages and clarify intent. Change to unit title. M</w:t>
            </w:r>
            <w:r w:rsidRPr="00A57030">
              <w:t>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30" w:rsidP="00A57030">
            <w:pPr>
              <w:pStyle w:val="BodyText"/>
            </w:pPr>
            <w:r w:rsidRPr="00A57030">
              <w:t>Equivalent unit</w:t>
            </w:r>
          </w:p>
        </w:tc>
      </w:tr>
    </w:tbl>
    <w:p w:rsidR="00000000" w:rsidRPr="00A57030" w:rsidP="00A57030">
      <w:pPr>
        <w:pStyle w:val="BodyText"/>
      </w:pPr>
    </w:p>
    <w:p w:rsidR="00000000" w:rsidRPr="00A57030" w:rsidP="00A57030">
      <w:pPr>
        <w:pStyle w:val="AllowPageBreak"/>
      </w:pPr>
    </w:p>
    <w:p w:rsidR="00000000" w:rsidRPr="00A57030" w:rsidP="00A57030">
      <w:pPr>
        <w:pStyle w:val="Heading1"/>
      </w:pPr>
      <w:bookmarkStart w:id="7" w:name="O_796887"/>
      <w:bookmarkEnd w:id="7"/>
      <w:r w:rsidRPr="00A57030">
        <w:t>Links</w:t>
      </w:r>
    </w:p>
    <w:p w:rsidR="00000000" w:rsidRPr="00A57030" w:rsidP="00B448B4">
      <w:pPr>
        <w:pStyle w:val="BodyText"/>
      </w:pPr>
      <w:r w:rsidRPr="00A570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20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7030" w:rsidP="00A57030"/>
    <w:sectPr w:rsidSect="00A570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30" w:rsidRPr="00B448B4" w:rsidP="00B44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B4" w:rsidP="00A57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48B4" w:rsidP="00A57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48B4" w:rsidP="00A570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030" w:rsidRPr="00B448B4" w:rsidP="00B44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B4" w:rsidRPr="002D2AF8" w:rsidP="00A57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CUAIND202 Develop and apply knowledge of information and cultural services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448B4" w:rsidP="00A570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BC1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641B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0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0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0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0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0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0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0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0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0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0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0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030"/>
  </w:style>
  <w:style w:type="character" w:customStyle="1" w:styleId="Heading1Char">
    <w:name w:val="Heading 1 Char"/>
    <w:basedOn w:val="DefaultParagraphFont"/>
    <w:link w:val="Heading1"/>
    <w:rsid w:val="00A570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0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0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0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030"/>
    <w:rPr>
      <w:b/>
      <w:spacing w:val="0"/>
    </w:rPr>
  </w:style>
  <w:style w:type="character" w:styleId="Emphasis">
    <w:name w:val="Emphasis"/>
    <w:basedOn w:val="DefaultParagraphFont"/>
    <w:qFormat/>
    <w:rsid w:val="00A57030"/>
    <w:rPr>
      <w:i/>
    </w:rPr>
  </w:style>
  <w:style w:type="paragraph" w:customStyle="1" w:styleId="SuperHeading">
    <w:name w:val="SuperHeading"/>
    <w:basedOn w:val="Normal"/>
    <w:rsid w:val="00A570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0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0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0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0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0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0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0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0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0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0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0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0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0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0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0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0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0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0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0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0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0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0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0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0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0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0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0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0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0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0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0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0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0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030"/>
  </w:style>
  <w:style w:type="paragraph" w:styleId="TableofFigures">
    <w:name w:val="table of figures"/>
    <w:basedOn w:val="Normal"/>
    <w:next w:val="Normal"/>
    <w:semiHidden/>
    <w:rsid w:val="00A570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0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7030"/>
    <w:rPr>
      <w:rFonts w:ascii="Wingdings" w:hAnsi="Wingdings"/>
    </w:rPr>
  </w:style>
  <w:style w:type="paragraph" w:customStyle="1" w:styleId="TableHeading">
    <w:name w:val="Table Heading"/>
    <w:basedOn w:val="HeadingBase"/>
    <w:rsid w:val="00A570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030"/>
    <w:rPr>
      <w:color w:val="0033CC"/>
      <w:u w:val="none"/>
    </w:rPr>
  </w:style>
  <w:style w:type="paragraph" w:customStyle="1" w:styleId="BodyTextRight">
    <w:name w:val="Body Text Right"/>
    <w:basedOn w:val="BodyText"/>
    <w:rsid w:val="00A570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0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0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0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0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0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030"/>
    <w:rPr>
      <w:sz w:val="32"/>
    </w:rPr>
  </w:style>
  <w:style w:type="paragraph" w:customStyle="1" w:styleId="HeadingProcedure">
    <w:name w:val="Heading Procedure"/>
    <w:basedOn w:val="HeadingBase"/>
    <w:next w:val="Normal"/>
    <w:rsid w:val="00A570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030"/>
    <w:pPr>
      <w:spacing w:before="60" w:after="60"/>
    </w:pPr>
  </w:style>
  <w:style w:type="paragraph" w:styleId="ListContinue">
    <w:name w:val="List Continue"/>
    <w:basedOn w:val="List"/>
    <w:rsid w:val="00A57030"/>
    <w:pPr>
      <w:ind w:firstLine="0"/>
    </w:pPr>
  </w:style>
  <w:style w:type="paragraph" w:customStyle="1" w:styleId="ListNote">
    <w:name w:val="List Note"/>
    <w:basedOn w:val="List"/>
    <w:rsid w:val="00A570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0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0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030"/>
    <w:rPr>
      <w:rFonts w:ascii="Courier New" w:hAnsi="Courier New"/>
    </w:rPr>
  </w:style>
  <w:style w:type="paragraph" w:customStyle="1" w:styleId="NoteBullet">
    <w:name w:val="Note Bullet"/>
    <w:basedOn w:val="Note"/>
    <w:rsid w:val="00A570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0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0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0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0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70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0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030"/>
    <w:rPr>
      <w:b/>
      <w:smallCaps/>
    </w:rPr>
  </w:style>
  <w:style w:type="paragraph" w:customStyle="1" w:styleId="TableListNumber">
    <w:name w:val="Table List Number"/>
    <w:basedOn w:val="ListNumber"/>
    <w:rsid w:val="00A570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0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030"/>
    <w:pPr>
      <w:numPr>
        <w:numId w:val="8"/>
      </w:numPr>
    </w:pPr>
  </w:style>
  <w:style w:type="paragraph" w:customStyle="1" w:styleId="ListAlpha2">
    <w:name w:val="List Alpha 2"/>
    <w:basedOn w:val="List2"/>
    <w:rsid w:val="00A57030"/>
    <w:pPr>
      <w:numPr>
        <w:numId w:val="7"/>
      </w:numPr>
    </w:pPr>
  </w:style>
  <w:style w:type="paragraph" w:styleId="List2">
    <w:name w:val="List 2"/>
    <w:basedOn w:val="BodyText"/>
    <w:rsid w:val="00A570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0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0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0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0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0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7030"/>
    <w:pPr>
      <w:numPr>
        <w:numId w:val="3"/>
      </w:numPr>
    </w:pPr>
  </w:style>
  <w:style w:type="paragraph" w:styleId="ListContinue2">
    <w:name w:val="List Continue 2"/>
    <w:basedOn w:val="List2"/>
    <w:rsid w:val="00A57030"/>
    <w:pPr>
      <w:ind w:firstLine="0"/>
    </w:pPr>
  </w:style>
  <w:style w:type="paragraph" w:styleId="ListContinue3">
    <w:name w:val="List Continue 3"/>
    <w:basedOn w:val="List3"/>
    <w:rsid w:val="00A57030"/>
    <w:pPr>
      <w:ind w:left="1021" w:firstLine="0"/>
    </w:pPr>
  </w:style>
  <w:style w:type="paragraph" w:styleId="ListContinue4">
    <w:name w:val="List Continue 4"/>
    <w:basedOn w:val="List4"/>
    <w:rsid w:val="00A57030"/>
    <w:pPr>
      <w:ind w:firstLine="0"/>
    </w:pPr>
  </w:style>
  <w:style w:type="paragraph" w:styleId="ListContinue5">
    <w:name w:val="List Continue 5"/>
    <w:basedOn w:val="List5"/>
    <w:rsid w:val="00A57030"/>
    <w:pPr>
      <w:ind w:firstLine="0"/>
    </w:pPr>
  </w:style>
  <w:style w:type="paragraph" w:styleId="ListNumber3">
    <w:name w:val="List Number 3"/>
    <w:basedOn w:val="List3"/>
    <w:rsid w:val="00A57030"/>
    <w:pPr>
      <w:numPr>
        <w:numId w:val="4"/>
      </w:numPr>
    </w:pPr>
  </w:style>
  <w:style w:type="paragraph" w:styleId="ListNumber4">
    <w:name w:val="List Number 4"/>
    <w:basedOn w:val="List4"/>
    <w:rsid w:val="00A57030"/>
    <w:pPr>
      <w:numPr>
        <w:numId w:val="5"/>
      </w:numPr>
    </w:pPr>
  </w:style>
  <w:style w:type="paragraph" w:styleId="ListNumber5">
    <w:name w:val="List Number 5"/>
    <w:basedOn w:val="List5"/>
    <w:rsid w:val="00A57030"/>
    <w:pPr>
      <w:numPr>
        <w:numId w:val="6"/>
      </w:numPr>
    </w:pPr>
  </w:style>
  <w:style w:type="paragraph" w:styleId="BlockText">
    <w:name w:val="Block Text"/>
    <w:basedOn w:val="Normal"/>
    <w:rsid w:val="00A570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0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030"/>
    <w:rPr>
      <w:sz w:val="16"/>
      <w:vertAlign w:val="superscript"/>
    </w:rPr>
  </w:style>
  <w:style w:type="character" w:customStyle="1" w:styleId="Symbols">
    <w:name w:val="Symbols"/>
    <w:basedOn w:val="DefaultParagraphFont"/>
    <w:rsid w:val="00A57030"/>
    <w:rPr>
      <w:rFonts w:ascii="Symbol" w:hAnsi="Symbol"/>
    </w:rPr>
  </w:style>
  <w:style w:type="character" w:customStyle="1" w:styleId="MenuOptions">
    <w:name w:val="Menu Options"/>
    <w:basedOn w:val="DefaultParagraphFont"/>
    <w:rsid w:val="00A570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030"/>
    <w:rPr>
      <w:b/>
    </w:rPr>
  </w:style>
  <w:style w:type="character" w:customStyle="1" w:styleId="Underlined">
    <w:name w:val="Underlined"/>
    <w:basedOn w:val="DefaultParagraphFont"/>
    <w:rsid w:val="00A57030"/>
    <w:rPr>
      <w:u w:val="single"/>
    </w:rPr>
  </w:style>
  <w:style w:type="paragraph" w:customStyle="1" w:styleId="TableBodyTextRight">
    <w:name w:val="Table Body Text Right"/>
    <w:basedOn w:val="TableBodyText"/>
    <w:rsid w:val="00A570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030"/>
    <w:rPr>
      <w:sz w:val="18"/>
    </w:rPr>
  </w:style>
  <w:style w:type="paragraph" w:customStyle="1" w:styleId="BodySmallRight">
    <w:name w:val="Body Small Right"/>
    <w:basedOn w:val="BodyTextRight"/>
    <w:rsid w:val="00A57030"/>
    <w:rPr>
      <w:sz w:val="18"/>
      <w:szCs w:val="18"/>
    </w:rPr>
  </w:style>
  <w:style w:type="paragraph" w:customStyle="1" w:styleId="MarginEdition">
    <w:name w:val="Margin Edition"/>
    <w:basedOn w:val="MarginNote"/>
    <w:rsid w:val="00A570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030"/>
    <w:rPr>
      <w:sz w:val="2"/>
      <w:szCs w:val="2"/>
    </w:rPr>
  </w:style>
  <w:style w:type="character" w:customStyle="1" w:styleId="Small">
    <w:name w:val="Small"/>
    <w:basedOn w:val="DefaultParagraphFont"/>
    <w:rsid w:val="00A57030"/>
    <w:rPr>
      <w:sz w:val="16"/>
    </w:rPr>
  </w:style>
  <w:style w:type="paragraph" w:customStyle="1" w:styleId="WideTable">
    <w:name w:val="Wide Table"/>
    <w:basedOn w:val="Normal"/>
    <w:rsid w:val="00A570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030"/>
  </w:style>
  <w:style w:type="paragraph" w:styleId="Quote">
    <w:name w:val="Quote"/>
    <w:basedOn w:val="Heading1"/>
    <w:link w:val="QuoteChar"/>
    <w:qFormat/>
    <w:rsid w:val="00A570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0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030"/>
    <w:pPr>
      <w:pageBreakBefore/>
    </w:pPr>
  </w:style>
  <w:style w:type="paragraph" w:customStyle="1" w:styleId="Border">
    <w:name w:val="Border"/>
    <w:basedOn w:val="Normal"/>
    <w:qFormat/>
    <w:rsid w:val="00A570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0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0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0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0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0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0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0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0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030"/>
    <w:rPr>
      <w:u w:val="single"/>
    </w:rPr>
  </w:style>
  <w:style w:type="character" w:customStyle="1" w:styleId="BoldandItalics">
    <w:name w:val="Bold and Italics"/>
    <w:qFormat/>
    <w:rsid w:val="00A57030"/>
    <w:rPr>
      <w:b/>
      <w:i/>
      <w:u w:val="none"/>
    </w:rPr>
  </w:style>
  <w:style w:type="paragraph" w:styleId="BalloonText">
    <w:name w:val="Balloon Text"/>
    <w:basedOn w:val="Normal"/>
    <w:link w:val="BalloonTextChar"/>
    <w:rsid w:val="00A570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0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0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0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0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0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030"/>
    <w:pPr>
      <w:spacing w:before="0" w:after="0"/>
    </w:pPr>
  </w:style>
  <w:style w:type="paragraph" w:customStyle="1" w:styleId="BodyTextBold">
    <w:name w:val="Body Text Bold"/>
    <w:basedOn w:val="BodyText"/>
    <w:qFormat/>
    <w:rsid w:val="00A57030"/>
    <w:rPr>
      <w:b/>
    </w:rPr>
  </w:style>
  <w:style w:type="character" w:styleId="Hyperlink">
    <w:name w:val="Hyperlink"/>
    <w:basedOn w:val="DefaultParagraphFont"/>
    <w:uiPriority w:val="99"/>
    <w:unhideWhenUsed/>
    <w:rsid w:val="00B448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3665</Characters>
  <Application>Microsoft Office Word</Application>
  <DocSecurity>0</DocSecurity>
  <Lines>159</Lines>
  <Paragraphs>88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CUAIND202 Develop and apply knowledge of information and cultural services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