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792" w:rsidP="00F327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CUAILL501 Develop professional illustrations</w:t>
      </w:r>
      <w:r>
        <w:fldChar w:fldCharType="end"/>
      </w:r>
    </w:p>
    <w:p w:rsidR="00F32792" w:rsidP="00F32792">
      <w:pPr>
        <w:pStyle w:val="Version"/>
        <w:sectPr w:rsidSect="00C204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4F4" w:rsidP="00C204F4">
      <w:pPr>
        <w:pStyle w:val="SuperHeading"/>
      </w:pPr>
      <w:r w:rsidRPr="00C204F4">
        <w:t>CUAILL501 Develop professional illustrations</w:t>
      </w:r>
    </w:p>
    <w:p w:rsidR="00000000" w:rsidRPr="00C204F4" w:rsidP="00C204F4">
      <w:pPr>
        <w:pStyle w:val="Heading1"/>
      </w:pPr>
      <w:bookmarkStart w:id="1" w:name="O_796794"/>
      <w:bookmarkEnd w:id="1"/>
      <w:r w:rsidRPr="00C204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20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BodyText"/>
            </w:pPr>
            <w:r w:rsidRPr="00C204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rPr>
                <w:rStyle w:val="SpecialBold"/>
              </w:rPr>
              <w:t>Comments</w:t>
            </w:r>
          </w:p>
        </w:tc>
      </w:tr>
      <w:tr w:rsidTr="00C20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BodyText"/>
            </w:pPr>
            <w:r w:rsidRPr="00C204F4">
              <w:t>This version first released with CUA Creative Arts and Culture Training Package version 2.0.</w:t>
            </w:r>
          </w:p>
        </w:tc>
      </w:tr>
    </w:tbl>
    <w:p w:rsidR="00000000" w:rsidRPr="00C204F4" w:rsidP="00C204F4">
      <w:pPr>
        <w:pStyle w:val="BodyText"/>
      </w:pPr>
    </w:p>
    <w:p w:rsidR="00000000" w:rsidRPr="00C204F4" w:rsidP="00C204F4">
      <w:pPr>
        <w:pStyle w:val="AllowPageBreak"/>
      </w:pPr>
    </w:p>
    <w:p w:rsidR="00000000" w:rsidRPr="00C204F4" w:rsidP="00C204F4">
      <w:pPr>
        <w:pStyle w:val="Heading1"/>
      </w:pPr>
      <w:bookmarkStart w:id="2" w:name="O_796795"/>
      <w:bookmarkEnd w:id="2"/>
      <w:r w:rsidRPr="00C204F4">
        <w:t>Application</w:t>
      </w:r>
    </w:p>
    <w:p w:rsidR="00000000" w:rsidRPr="00C204F4" w:rsidP="00F32792">
      <w:pPr>
        <w:pStyle w:val="BodyText"/>
      </w:pPr>
      <w:r w:rsidRPr="00C204F4">
        <w:t>This unit describes the skills and knowledge required to create illustrations using</w:t>
      </w:r>
      <w:r w:rsidRPr="00C204F4">
        <w:t xml:space="preserve"> advanced compositional skills in both print and digital formats. It involves experimentation with different approaches and techniques for communication of key messages.</w:t>
      </w:r>
    </w:p>
    <w:p w:rsidR="00000000" w:rsidRPr="00C204F4" w:rsidP="00F32792">
      <w:pPr>
        <w:pStyle w:val="BodyText"/>
      </w:pPr>
      <w:r w:rsidRPr="00C204F4">
        <w:t xml:space="preserve">It applies to highly skilled illustrators who work with a high level of independence </w:t>
      </w:r>
      <w:r w:rsidRPr="00C204F4">
        <w:t>seeking mentoring and guidance as required.</w:t>
      </w:r>
    </w:p>
    <w:p w:rsidR="00000000" w:rsidRPr="00C204F4" w:rsidP="00F32792">
      <w:pPr>
        <w:pStyle w:val="BodyText"/>
      </w:pPr>
      <w:r w:rsidRPr="00C204F4">
        <w:t>No licensing, legislative or certification requirements apply to this unit at the time of publication.</w:t>
      </w:r>
    </w:p>
    <w:p w:rsidR="00000000" w:rsidRPr="00C204F4" w:rsidP="00C204F4">
      <w:pPr>
        <w:pStyle w:val="Heading1"/>
      </w:pPr>
      <w:bookmarkStart w:id="3" w:name="O_796798"/>
      <w:bookmarkEnd w:id="3"/>
      <w:r w:rsidRPr="00C204F4">
        <w:t>Unit Sector</w:t>
      </w:r>
    </w:p>
    <w:p w:rsidR="00000000" w:rsidRPr="00C204F4" w:rsidP="00F32792">
      <w:pPr>
        <w:pStyle w:val="BodyText"/>
      </w:pPr>
      <w:r w:rsidRPr="00C204F4">
        <w:t>Visual communication – illustration</w:t>
      </w:r>
    </w:p>
    <w:p w:rsidR="00000000" w:rsidRPr="00C204F4" w:rsidP="00C204F4">
      <w:pPr>
        <w:pStyle w:val="Heading1"/>
      </w:pPr>
      <w:bookmarkStart w:id="4" w:name="O_796799"/>
      <w:bookmarkEnd w:id="4"/>
      <w:r w:rsidRPr="00C204F4">
        <w:t>Elements and Performance C</w:t>
      </w:r>
      <w:r w:rsidRPr="00C204F4">
        <w:t>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204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BodyText"/>
            </w:pPr>
            <w:r w:rsidRPr="00C204F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rPr>
                <w:rStyle w:val="SpecialBold"/>
              </w:rPr>
              <w:t>PERFORMANCE CRITERIA</w:t>
            </w:r>
          </w:p>
        </w:tc>
      </w:tr>
      <w:tr w:rsidTr="00C204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BodyText"/>
            </w:pPr>
            <w:r w:rsidRPr="00C204F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04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1. Interpret the illustration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BodyText"/>
            </w:pPr>
            <w:r w:rsidRPr="00C204F4">
              <w:t>1.1 Analyse the illustration brief for key communication objectives</w:t>
            </w:r>
          </w:p>
          <w:p w:rsidR="00000000" w:rsidRPr="00C204F4" w:rsidP="00C204F4">
            <w:pPr>
              <w:pStyle w:val="BodyText"/>
            </w:pPr>
            <w:r w:rsidRPr="00C204F4">
              <w:t>1.2 Develop an understanding of the broader context for the illustrative work</w:t>
            </w:r>
          </w:p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1.3 Discuss and develop shared understanding of illustration requirements with relevant people</w:t>
            </w:r>
          </w:p>
        </w:tc>
      </w:tr>
      <w:tr w:rsidTr="00C204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2. Generate an</w:t>
            </w:r>
            <w:r w:rsidRPr="00C204F4">
              <w:t>d assess ideas for illustrations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BodyText"/>
            </w:pPr>
            <w:r w:rsidRPr="00C204F4">
              <w:t>2.1 Evaluate the specific context and proposed media for the illustrative work</w:t>
            </w:r>
          </w:p>
          <w:p w:rsidR="00000000" w:rsidRPr="00C204F4" w:rsidP="00C204F4">
            <w:pPr>
              <w:pStyle w:val="BodyText"/>
            </w:pPr>
            <w:r w:rsidRPr="00C204F4">
              <w:t>2.2 Identify and source references that inform ideas for the illustrative work</w:t>
            </w:r>
          </w:p>
          <w:p w:rsidR="00000000" w:rsidRPr="00C204F4" w:rsidP="00C204F4">
            <w:pPr>
              <w:pStyle w:val="BodyText"/>
            </w:pPr>
            <w:r w:rsidRPr="00C204F4">
              <w:t>2.3 Evaluate current and emerging trends in illustration for potential ideas</w:t>
            </w:r>
          </w:p>
          <w:p w:rsidR="00000000" w:rsidRPr="00C204F4" w:rsidP="00C204F4">
            <w:pPr>
              <w:pStyle w:val="BodyText"/>
            </w:pPr>
            <w:r w:rsidRPr="00C204F4">
              <w:t>2.4 Explore and experiment with different approaches and techniques for communication of key messages</w:t>
            </w:r>
          </w:p>
          <w:p w:rsidR="00000000" w:rsidRPr="00C204F4" w:rsidP="00C204F4">
            <w:pPr>
              <w:pStyle w:val="BodyText"/>
            </w:pPr>
            <w:r w:rsidRPr="00C204F4">
              <w:t>2.5 Create appropriate relationships between different visual components</w:t>
            </w:r>
          </w:p>
          <w:p w:rsidR="00000000" w:rsidRPr="00C204F4" w:rsidP="00C204F4">
            <w:pPr>
              <w:pStyle w:val="BodyText"/>
            </w:pPr>
            <w:r w:rsidRPr="00C204F4">
              <w:t xml:space="preserve">2.6 </w:t>
            </w:r>
            <w:r w:rsidRPr="00C204F4">
              <w:t>Collaborate with others, including experts, to maximise contribution of ideas</w:t>
            </w:r>
          </w:p>
          <w:p w:rsidR="00000000" w:rsidRPr="00C204F4" w:rsidP="00C204F4">
            <w:pPr>
              <w:pStyle w:val="BodyText"/>
            </w:pPr>
            <w:r w:rsidRPr="00C204F4">
              <w:t>2.7 Assess ideas for technical, creative and budgetary implications</w:t>
            </w:r>
          </w:p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2.8 Refine and select approaches that best balance the overall needs of the brief</w:t>
            </w:r>
          </w:p>
        </w:tc>
      </w:tr>
      <w:tr w:rsidTr="00C204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3. Create illustrations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BodyText"/>
            </w:pPr>
            <w:r w:rsidRPr="00C204F4">
              <w:t>3.1</w:t>
            </w:r>
            <w:r w:rsidRPr="00C204F4">
              <w:t xml:space="preserve"> Create impactful illustrations through effective engagement with the elements and principles of design</w:t>
            </w:r>
          </w:p>
          <w:p w:rsidR="00000000" w:rsidRPr="00C204F4" w:rsidP="00C204F4">
            <w:pPr>
              <w:pStyle w:val="BodyText"/>
            </w:pPr>
            <w:r w:rsidRPr="00C204F4">
              <w:t>3.2 Use advanced compositional skills to establish strong spatial relationships in illustrations</w:t>
            </w:r>
          </w:p>
          <w:p w:rsidR="00000000" w:rsidRPr="00C204F4" w:rsidP="00C204F4">
            <w:pPr>
              <w:pStyle w:val="BodyText"/>
            </w:pPr>
            <w:r w:rsidRPr="00C204F4">
              <w:t>3.3 Create appropriate mood and feeling in illustration</w:t>
            </w:r>
            <w:r w:rsidRPr="00C204F4">
              <w:t>s</w:t>
            </w:r>
          </w:p>
          <w:p w:rsidR="00000000" w:rsidRPr="00C204F4" w:rsidP="00C204F4">
            <w:pPr>
              <w:pStyle w:val="BodyText"/>
            </w:pPr>
            <w:r w:rsidRPr="00C204F4">
              <w:t>3.4 Develop and reflect on evolving personal style in illustrative work</w:t>
            </w:r>
          </w:p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3.5 Engage in an ongoing process of testing, creative collaboration and refinement during the process</w:t>
            </w:r>
          </w:p>
        </w:tc>
      </w:tr>
      <w:tr w:rsidTr="00C204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4. Finalise illustrations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BodyText"/>
            </w:pPr>
            <w:r w:rsidRPr="00C204F4">
              <w:t>4.1 Negotiate and agree to modifications and amend as</w:t>
            </w:r>
            <w:r w:rsidRPr="00C204F4">
              <w:t xml:space="preserve"> required</w:t>
            </w:r>
          </w:p>
          <w:p w:rsidR="00000000" w:rsidRPr="00C204F4" w:rsidP="00C204F4">
            <w:pPr>
              <w:pStyle w:val="BodyText"/>
            </w:pPr>
            <w:r w:rsidRPr="00C204F4">
              <w:t>4.2 Develop accurate and comprehensive documentation to support the production process</w:t>
            </w:r>
          </w:p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4.3 Present final illustrations and documentation to relevant people and confirm acceptance</w:t>
            </w:r>
          </w:p>
        </w:tc>
      </w:tr>
      <w:tr w:rsidTr="00C204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5. Evaluate effectiveness of illustrations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BodyText"/>
            </w:pPr>
            <w:r w:rsidRPr="00C204F4">
              <w:t xml:space="preserve">5.1 Evaluate completed </w:t>
            </w:r>
            <w:r w:rsidRPr="00C204F4">
              <w:t>illustrations for success in achieving objectives</w:t>
            </w:r>
          </w:p>
          <w:p w:rsidR="00000000" w:rsidRPr="00C204F4" w:rsidP="00C204F4">
            <w:pPr>
              <w:pStyle w:val="BodyText"/>
            </w:pPr>
            <w:r w:rsidRPr="00C204F4">
              <w:t>5.2 Assess work against creative, technical and business considerations</w:t>
            </w:r>
          </w:p>
          <w:p w:rsidR="00000000" w:rsidRPr="00C204F4" w:rsidP="00C204F4">
            <w:pPr>
              <w:pStyle w:val="BodyText"/>
            </w:pPr>
            <w:r w:rsidRPr="00C204F4">
              <w:t>5.3 Analyse and evaluate feedback from client and others</w:t>
            </w:r>
          </w:p>
          <w:p w:rsidR="00000000" w:rsidRPr="00C204F4" w:rsidP="00C204F4">
            <w:pPr>
              <w:pStyle w:val="BodyText"/>
            </w:pPr>
            <w:r w:rsidRPr="00C204F4">
              <w:t>5.4 Evaluate own role in design process and note areas for future improvement</w:t>
            </w:r>
          </w:p>
        </w:tc>
      </w:tr>
    </w:tbl>
    <w:p w:rsidR="00000000" w:rsidRPr="00C204F4" w:rsidP="00C204F4">
      <w:pPr>
        <w:pStyle w:val="BodyText"/>
      </w:pPr>
    </w:p>
    <w:p w:rsidR="00000000" w:rsidRPr="00C204F4" w:rsidP="00C204F4">
      <w:pPr>
        <w:pStyle w:val="AllowPageBreak"/>
      </w:pPr>
    </w:p>
    <w:p w:rsidR="00000000" w:rsidRPr="00C204F4" w:rsidP="00C204F4">
      <w:pPr>
        <w:pStyle w:val="Heading1"/>
      </w:pPr>
      <w:bookmarkStart w:id="5" w:name="O_796800"/>
      <w:bookmarkEnd w:id="5"/>
      <w:r w:rsidRPr="00C204F4">
        <w:t>Foundation Skills</w:t>
      </w:r>
    </w:p>
    <w:p w:rsidR="00000000" w:rsidRPr="00F32792" w:rsidP="00F32792">
      <w:pPr>
        <w:pStyle w:val="BodyText"/>
        <w:rPr>
          <w:i/>
        </w:rPr>
      </w:pPr>
      <w:r w:rsidRPr="00F3279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204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BodyText"/>
            </w:pPr>
            <w:r w:rsidRPr="00C204F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BodyText"/>
            </w:pPr>
            <w:r w:rsidRPr="00C204F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rPr>
                <w:rStyle w:val="SpecialBold"/>
              </w:rPr>
              <w:t>Description</w:t>
            </w:r>
          </w:p>
        </w:tc>
      </w:tr>
      <w:tr w:rsidTr="00C204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 xml:space="preserve">1.1, 2.2, </w:t>
            </w:r>
            <w:r w:rsidRPr="00C204F4">
              <w:t>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ListBullet"/>
              <w:rPr>
                <w:lang w:val="en-NZ"/>
              </w:rPr>
            </w:pPr>
            <w:r w:rsidRPr="00C204F4">
              <w:t>Interprets and evaluates complex and unfamiliar information in briefs and references to support design ideas</w:t>
            </w:r>
          </w:p>
        </w:tc>
      </w:tr>
      <w:tr w:rsidTr="00C204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ListBullet"/>
              <w:rPr>
                <w:lang w:val="en-NZ"/>
              </w:rPr>
            </w:pPr>
            <w:r w:rsidRPr="00C204F4">
              <w:t>Communicates with a specific audience using clear and detailed language to convey explicit information and recommendations</w:t>
            </w:r>
          </w:p>
        </w:tc>
      </w:tr>
      <w:tr w:rsidTr="00C204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1.3, 2.6, 3.5, 4.1, 4.3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ListBullet"/>
            </w:pPr>
            <w:r w:rsidRPr="00C204F4">
              <w:t xml:space="preserve">Uses questioning and active listening techniques to elicit information and to seek and confirm understanding </w:t>
            </w:r>
          </w:p>
          <w:p w:rsidR="00000000" w:rsidP="00C204F4">
            <w:pPr>
              <w:pStyle w:val="ListBullet"/>
              <w:rPr>
                <w:lang w:val="en-NZ"/>
              </w:rPr>
            </w:pPr>
            <w:r w:rsidRPr="00C204F4">
              <w:t>Initiates and participates in complex discussions, encouraging contributions, eliciting different per</w:t>
            </w:r>
            <w:r w:rsidRPr="00C204F4">
              <w:t>spectives, clarifying, summarising and building constructively on the input of others</w:t>
            </w:r>
          </w:p>
        </w:tc>
      </w:tr>
      <w:tr w:rsidTr="00C204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2.7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ListBullet"/>
              <w:rPr>
                <w:lang w:val="en-NZ"/>
              </w:rPr>
            </w:pPr>
            <w:r w:rsidRPr="00C204F4">
              <w:t>Completes complex financial calculations to determine work parameters within budgetary constraints</w:t>
            </w:r>
          </w:p>
        </w:tc>
      </w:tr>
      <w:tr w:rsidTr="00C204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1.3, 2.6, 3.5, 4.1, 5.3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ListBullet"/>
            </w:pPr>
            <w:r w:rsidRPr="00C204F4">
              <w:t>Encourages contribution of creative, innovative and technical ideas from others to negotiate joint outcomes</w:t>
            </w:r>
          </w:p>
          <w:p w:rsidR="00000000" w:rsidP="00C204F4">
            <w:pPr>
              <w:pStyle w:val="ListBullet"/>
              <w:rPr>
                <w:lang w:val="en-NZ"/>
              </w:rPr>
            </w:pPr>
            <w:r w:rsidRPr="00C204F4">
              <w:t>Fosters a collaborative approach to development of illustrative work through sharing and receiving knowledge, experience and information with others</w:t>
            </w:r>
          </w:p>
        </w:tc>
      </w:tr>
      <w:tr w:rsidTr="00C204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2.1-2.3, 2.8, 3.1-3.5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ListBullet"/>
            </w:pPr>
            <w:r w:rsidRPr="00C204F4">
              <w:t>Takes responsibility for completing own illustrative work within deadlines from design inception to realisation, managing own time and productivity to sequence stages</w:t>
            </w:r>
          </w:p>
          <w:p w:rsidR="00000000" w:rsidRPr="00C204F4" w:rsidP="00C204F4">
            <w:pPr>
              <w:pStyle w:val="ListBullet"/>
            </w:pPr>
            <w:r w:rsidRPr="00C204F4">
              <w:t>Manages own decisions about designs and techn</w:t>
            </w:r>
            <w:r w:rsidRPr="00C204F4">
              <w:t>ical approach to illustrations, drawing on the perspective of others</w:t>
            </w:r>
          </w:p>
          <w:p w:rsidR="00000000" w:rsidRPr="00C204F4" w:rsidP="00C204F4">
            <w:pPr>
              <w:pStyle w:val="ListBullet"/>
            </w:pPr>
            <w:r w:rsidRPr="00C204F4">
              <w:t>Resolves problems through a process of testing, analysis and refinement of technique during the work in progress</w:t>
            </w:r>
          </w:p>
          <w:p w:rsidR="00000000" w:rsidRPr="00C204F4" w:rsidP="00C204F4">
            <w:pPr>
              <w:pStyle w:val="ListBullet"/>
            </w:pPr>
            <w:r w:rsidRPr="00C204F4">
              <w:t>Creates opportunities to use a more innovative approach and personal style</w:t>
            </w:r>
            <w:r w:rsidRPr="00C204F4">
              <w:t xml:space="preserve"> </w:t>
            </w:r>
          </w:p>
        </w:tc>
      </w:tr>
    </w:tbl>
    <w:p w:rsidR="00000000" w:rsidRPr="00C204F4" w:rsidP="00C204F4">
      <w:pPr>
        <w:pStyle w:val="BodyText"/>
      </w:pPr>
    </w:p>
    <w:p w:rsidR="00000000" w:rsidRPr="00C204F4" w:rsidP="00C204F4">
      <w:pPr>
        <w:pStyle w:val="AllowPageBreak"/>
      </w:pPr>
    </w:p>
    <w:p w:rsidR="00000000" w:rsidRPr="00C204F4" w:rsidP="00C204F4">
      <w:pPr>
        <w:pStyle w:val="Heading1"/>
      </w:pPr>
      <w:bookmarkStart w:id="6" w:name="O_796802"/>
      <w:bookmarkEnd w:id="6"/>
      <w:r w:rsidRPr="00C204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20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BodyText"/>
            </w:pPr>
            <w:r w:rsidRPr="00C204F4">
              <w:rPr>
                <w:rStyle w:val="SpecialBold"/>
              </w:rPr>
              <w:t xml:space="preserve">Code and title </w:t>
            </w:r>
          </w:p>
          <w:p w:rsidR="00000000" w:rsidRPr="00C204F4" w:rsidP="00C204F4">
            <w:pPr>
              <w:pStyle w:val="BodyText"/>
            </w:pPr>
            <w:r w:rsidRPr="00C204F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BodyText"/>
            </w:pPr>
            <w:r w:rsidRPr="00C204F4">
              <w:rPr>
                <w:rStyle w:val="SpecialBold"/>
              </w:rPr>
              <w:t>Code and title</w:t>
            </w:r>
          </w:p>
          <w:p w:rsidR="00000000" w:rsidRPr="00C204F4" w:rsidP="00C204F4">
            <w:pPr>
              <w:pStyle w:val="BodyText"/>
            </w:pPr>
            <w:r w:rsidRPr="00C204F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BodyText"/>
            </w:pPr>
            <w:r w:rsidRPr="00C204F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rPr>
                <w:rStyle w:val="SpecialBold"/>
              </w:rPr>
              <w:t>Equivalence status</w:t>
            </w:r>
          </w:p>
        </w:tc>
      </w:tr>
      <w:tr w:rsidTr="00C20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CUAILL501 Develop professional illustrations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CUVILL501A Develop professional illustrations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4F4">
            <w:pPr>
              <w:pStyle w:val="BodyText"/>
              <w:rPr>
                <w:lang w:val="en-NZ"/>
              </w:rPr>
            </w:pPr>
            <w:r w:rsidRPr="00C204F4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4F4" w:rsidP="00C204F4">
            <w:pPr>
              <w:pStyle w:val="BodyText"/>
            </w:pPr>
            <w:r w:rsidRPr="00C204F4">
              <w:t>Equivalent unit</w:t>
            </w:r>
          </w:p>
        </w:tc>
      </w:tr>
    </w:tbl>
    <w:p w:rsidR="00F32792" w:rsidP="00C204F4">
      <w:pPr>
        <w:pStyle w:val="BodyText"/>
      </w:pPr>
    </w:p>
    <w:p w:rsidR="00F32792" w:rsidP="00C204F4">
      <w:pPr>
        <w:pStyle w:val="BodyText"/>
      </w:pPr>
    </w:p>
    <w:p w:rsidR="00000000" w:rsidRPr="00C204F4" w:rsidP="00C204F4">
      <w:pPr>
        <w:pStyle w:val="Heading1"/>
      </w:pPr>
      <w:bookmarkStart w:id="7" w:name="O_796809"/>
      <w:bookmarkEnd w:id="7"/>
      <w:r w:rsidRPr="00C204F4">
        <w:t>Links</w:t>
      </w:r>
    </w:p>
    <w:p w:rsidR="00000000" w:rsidRPr="00C204F4" w:rsidP="00F32792">
      <w:pPr>
        <w:pStyle w:val="BodyText"/>
      </w:pPr>
      <w:r w:rsidRPr="00C204F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D3E2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204F4" w:rsidP="00C204F4"/>
    <w:sectPr w:rsidSect="00C204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4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4F4" w:rsidRPr="00F32792" w:rsidP="00F327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4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92" w:rsidP="00C204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2792" w:rsidP="00C204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2792" w:rsidP="00C204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4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4F4" w:rsidRPr="00F32792" w:rsidP="00F327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4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92" w:rsidRPr="002D2AF8" w:rsidP="00C204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CUAILL501 Develop professional illustrations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32792" w:rsidP="00C204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58B4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54DC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4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4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4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4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4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4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4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4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4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4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4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4F4"/>
  </w:style>
  <w:style w:type="character" w:customStyle="1" w:styleId="Heading1Char">
    <w:name w:val="Heading 1 Char"/>
    <w:basedOn w:val="DefaultParagraphFont"/>
    <w:link w:val="Heading1"/>
    <w:rsid w:val="00C204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4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4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04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04F4"/>
    <w:rPr>
      <w:b/>
      <w:spacing w:val="0"/>
    </w:rPr>
  </w:style>
  <w:style w:type="character" w:styleId="Emphasis">
    <w:name w:val="Emphasis"/>
    <w:basedOn w:val="DefaultParagraphFont"/>
    <w:qFormat/>
    <w:rsid w:val="00C204F4"/>
    <w:rPr>
      <w:i/>
    </w:rPr>
  </w:style>
  <w:style w:type="paragraph" w:customStyle="1" w:styleId="SuperHeading">
    <w:name w:val="SuperHeading"/>
    <w:basedOn w:val="Normal"/>
    <w:rsid w:val="00C204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4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04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4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4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4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4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4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4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4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4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4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4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4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4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4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4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04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04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4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4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04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04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4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4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4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4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4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4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4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4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04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4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4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4F4"/>
  </w:style>
  <w:style w:type="paragraph" w:styleId="TableofFigures">
    <w:name w:val="table of figures"/>
    <w:basedOn w:val="Normal"/>
    <w:next w:val="Normal"/>
    <w:semiHidden/>
    <w:rsid w:val="00C204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4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04F4"/>
    <w:rPr>
      <w:rFonts w:ascii="Wingdings" w:hAnsi="Wingdings"/>
    </w:rPr>
  </w:style>
  <w:style w:type="paragraph" w:customStyle="1" w:styleId="TableHeading">
    <w:name w:val="Table Heading"/>
    <w:basedOn w:val="HeadingBase"/>
    <w:rsid w:val="00C204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4F4"/>
    <w:rPr>
      <w:color w:val="0033CC"/>
      <w:u w:val="none"/>
    </w:rPr>
  </w:style>
  <w:style w:type="paragraph" w:customStyle="1" w:styleId="BodyTextRight">
    <w:name w:val="Body Text Right"/>
    <w:basedOn w:val="BodyText"/>
    <w:rsid w:val="00C204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4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4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4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4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4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4F4"/>
    <w:rPr>
      <w:sz w:val="32"/>
    </w:rPr>
  </w:style>
  <w:style w:type="paragraph" w:customStyle="1" w:styleId="HeadingProcedure">
    <w:name w:val="Heading Procedure"/>
    <w:basedOn w:val="HeadingBase"/>
    <w:next w:val="Normal"/>
    <w:rsid w:val="00C204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4F4"/>
    <w:pPr>
      <w:spacing w:before="60" w:after="60"/>
    </w:pPr>
  </w:style>
  <w:style w:type="paragraph" w:styleId="ListContinue">
    <w:name w:val="List Continue"/>
    <w:basedOn w:val="List"/>
    <w:rsid w:val="00C204F4"/>
    <w:pPr>
      <w:ind w:firstLine="0"/>
    </w:pPr>
  </w:style>
  <w:style w:type="paragraph" w:customStyle="1" w:styleId="ListNote">
    <w:name w:val="List Note"/>
    <w:basedOn w:val="List"/>
    <w:rsid w:val="00C204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4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4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4F4"/>
    <w:rPr>
      <w:rFonts w:ascii="Courier New" w:hAnsi="Courier New"/>
    </w:rPr>
  </w:style>
  <w:style w:type="paragraph" w:customStyle="1" w:styleId="NoteBullet">
    <w:name w:val="Note Bullet"/>
    <w:basedOn w:val="Note"/>
    <w:rsid w:val="00C204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4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4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4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4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04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4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4F4"/>
    <w:rPr>
      <w:b/>
      <w:smallCaps/>
    </w:rPr>
  </w:style>
  <w:style w:type="paragraph" w:customStyle="1" w:styleId="TableListNumber">
    <w:name w:val="Table List Number"/>
    <w:basedOn w:val="ListNumber"/>
    <w:rsid w:val="00C204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4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4F4"/>
    <w:pPr>
      <w:numPr>
        <w:numId w:val="8"/>
      </w:numPr>
    </w:pPr>
  </w:style>
  <w:style w:type="paragraph" w:customStyle="1" w:styleId="ListAlpha2">
    <w:name w:val="List Alpha 2"/>
    <w:basedOn w:val="List2"/>
    <w:rsid w:val="00C204F4"/>
    <w:pPr>
      <w:numPr>
        <w:numId w:val="7"/>
      </w:numPr>
    </w:pPr>
  </w:style>
  <w:style w:type="paragraph" w:styleId="List2">
    <w:name w:val="List 2"/>
    <w:basedOn w:val="BodyText"/>
    <w:rsid w:val="00C204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4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4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4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4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4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04F4"/>
    <w:pPr>
      <w:numPr>
        <w:numId w:val="3"/>
      </w:numPr>
    </w:pPr>
  </w:style>
  <w:style w:type="paragraph" w:styleId="ListContinue2">
    <w:name w:val="List Continue 2"/>
    <w:basedOn w:val="List2"/>
    <w:rsid w:val="00C204F4"/>
    <w:pPr>
      <w:ind w:firstLine="0"/>
    </w:pPr>
  </w:style>
  <w:style w:type="paragraph" w:styleId="ListContinue3">
    <w:name w:val="List Continue 3"/>
    <w:basedOn w:val="List3"/>
    <w:rsid w:val="00C204F4"/>
    <w:pPr>
      <w:ind w:left="1021" w:firstLine="0"/>
    </w:pPr>
  </w:style>
  <w:style w:type="paragraph" w:styleId="ListContinue4">
    <w:name w:val="List Continue 4"/>
    <w:basedOn w:val="List4"/>
    <w:rsid w:val="00C204F4"/>
    <w:pPr>
      <w:ind w:firstLine="0"/>
    </w:pPr>
  </w:style>
  <w:style w:type="paragraph" w:styleId="ListContinue5">
    <w:name w:val="List Continue 5"/>
    <w:basedOn w:val="List5"/>
    <w:rsid w:val="00C204F4"/>
    <w:pPr>
      <w:ind w:firstLine="0"/>
    </w:pPr>
  </w:style>
  <w:style w:type="paragraph" w:styleId="ListNumber3">
    <w:name w:val="List Number 3"/>
    <w:basedOn w:val="List3"/>
    <w:rsid w:val="00C204F4"/>
    <w:pPr>
      <w:numPr>
        <w:numId w:val="4"/>
      </w:numPr>
    </w:pPr>
  </w:style>
  <w:style w:type="paragraph" w:styleId="ListNumber4">
    <w:name w:val="List Number 4"/>
    <w:basedOn w:val="List4"/>
    <w:rsid w:val="00C204F4"/>
    <w:pPr>
      <w:numPr>
        <w:numId w:val="5"/>
      </w:numPr>
    </w:pPr>
  </w:style>
  <w:style w:type="paragraph" w:styleId="ListNumber5">
    <w:name w:val="List Number 5"/>
    <w:basedOn w:val="List5"/>
    <w:rsid w:val="00C204F4"/>
    <w:pPr>
      <w:numPr>
        <w:numId w:val="6"/>
      </w:numPr>
    </w:pPr>
  </w:style>
  <w:style w:type="paragraph" w:styleId="BlockText">
    <w:name w:val="Block Text"/>
    <w:basedOn w:val="Normal"/>
    <w:rsid w:val="00C204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4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4F4"/>
    <w:rPr>
      <w:sz w:val="16"/>
      <w:vertAlign w:val="superscript"/>
    </w:rPr>
  </w:style>
  <w:style w:type="character" w:customStyle="1" w:styleId="Symbols">
    <w:name w:val="Symbols"/>
    <w:basedOn w:val="DefaultParagraphFont"/>
    <w:rsid w:val="00C204F4"/>
    <w:rPr>
      <w:rFonts w:ascii="Symbol" w:hAnsi="Symbol"/>
    </w:rPr>
  </w:style>
  <w:style w:type="character" w:customStyle="1" w:styleId="MenuOptions">
    <w:name w:val="Menu Options"/>
    <w:basedOn w:val="DefaultParagraphFont"/>
    <w:rsid w:val="00C204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4F4"/>
    <w:rPr>
      <w:b/>
    </w:rPr>
  </w:style>
  <w:style w:type="character" w:customStyle="1" w:styleId="Underlined">
    <w:name w:val="Underlined"/>
    <w:basedOn w:val="DefaultParagraphFont"/>
    <w:rsid w:val="00C204F4"/>
    <w:rPr>
      <w:u w:val="single"/>
    </w:rPr>
  </w:style>
  <w:style w:type="paragraph" w:customStyle="1" w:styleId="TableBodyTextRight">
    <w:name w:val="Table Body Text Right"/>
    <w:basedOn w:val="TableBodyText"/>
    <w:rsid w:val="00C204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4F4"/>
    <w:rPr>
      <w:sz w:val="18"/>
    </w:rPr>
  </w:style>
  <w:style w:type="paragraph" w:customStyle="1" w:styleId="BodySmallRight">
    <w:name w:val="Body Small Right"/>
    <w:basedOn w:val="BodyTextRight"/>
    <w:rsid w:val="00C204F4"/>
    <w:rPr>
      <w:sz w:val="18"/>
      <w:szCs w:val="18"/>
    </w:rPr>
  </w:style>
  <w:style w:type="paragraph" w:customStyle="1" w:styleId="MarginEdition">
    <w:name w:val="Margin Edition"/>
    <w:basedOn w:val="MarginNote"/>
    <w:rsid w:val="00C204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4F4"/>
    <w:rPr>
      <w:sz w:val="2"/>
      <w:szCs w:val="2"/>
    </w:rPr>
  </w:style>
  <w:style w:type="character" w:customStyle="1" w:styleId="Small">
    <w:name w:val="Small"/>
    <w:basedOn w:val="DefaultParagraphFont"/>
    <w:rsid w:val="00C204F4"/>
    <w:rPr>
      <w:sz w:val="16"/>
    </w:rPr>
  </w:style>
  <w:style w:type="paragraph" w:customStyle="1" w:styleId="WideTable">
    <w:name w:val="Wide Table"/>
    <w:basedOn w:val="Normal"/>
    <w:rsid w:val="00C204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4F4"/>
  </w:style>
  <w:style w:type="paragraph" w:styleId="Quote">
    <w:name w:val="Quote"/>
    <w:basedOn w:val="Heading1"/>
    <w:link w:val="QuoteChar"/>
    <w:qFormat/>
    <w:rsid w:val="00C204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4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4F4"/>
    <w:pPr>
      <w:pageBreakBefore/>
    </w:pPr>
  </w:style>
  <w:style w:type="paragraph" w:customStyle="1" w:styleId="Border">
    <w:name w:val="Border"/>
    <w:basedOn w:val="Normal"/>
    <w:qFormat/>
    <w:rsid w:val="00C204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4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4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4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4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4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4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4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4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4F4"/>
    <w:rPr>
      <w:u w:val="single"/>
    </w:rPr>
  </w:style>
  <w:style w:type="character" w:customStyle="1" w:styleId="BoldandItalics">
    <w:name w:val="Bold and Italics"/>
    <w:qFormat/>
    <w:rsid w:val="00C204F4"/>
    <w:rPr>
      <w:b/>
      <w:i/>
      <w:u w:val="none"/>
    </w:rPr>
  </w:style>
  <w:style w:type="paragraph" w:styleId="BalloonText">
    <w:name w:val="Balloon Text"/>
    <w:basedOn w:val="Normal"/>
    <w:link w:val="BalloonTextChar"/>
    <w:rsid w:val="00C20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4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4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4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4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4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4F4"/>
    <w:pPr>
      <w:spacing w:before="0" w:after="0"/>
    </w:pPr>
  </w:style>
  <w:style w:type="paragraph" w:customStyle="1" w:styleId="BodyTextBold">
    <w:name w:val="Body Text Bold"/>
    <w:basedOn w:val="BodyText"/>
    <w:qFormat/>
    <w:rsid w:val="00C204F4"/>
    <w:rPr>
      <w:b/>
    </w:rPr>
  </w:style>
  <w:style w:type="character" w:styleId="Hyperlink">
    <w:name w:val="Hyperlink"/>
    <w:basedOn w:val="DefaultParagraphFont"/>
    <w:uiPriority w:val="99"/>
    <w:unhideWhenUsed/>
    <w:rsid w:val="00F327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4702</Characters>
  <Application>Microsoft Office Word</Application>
  <DocSecurity>0</DocSecurity>
  <Lines>174</Lines>
  <Paragraphs>104</Paragraphs>
  <ScaleCrop>false</ScaleCrop>
  <Company>Author-it Software Corporation Ltd.</Company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CUAILL501 Develop professional illustrations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2019-02-21T12:17:00Z</dcterms:created>
  <dcterms:modified xsi:type="dcterms:W3CDTF">2019-02-21T12:17:00Z</dcterms:modified>
</cp:coreProperties>
</file>