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72B7" w:rsidP="002072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CUAGRD601 Engage in the business of graphic design</w:t>
      </w:r>
      <w:r>
        <w:fldChar w:fldCharType="end"/>
      </w:r>
    </w:p>
    <w:p w:rsidR="002072B7" w:rsidP="002072B7">
      <w:pPr>
        <w:pStyle w:val="Version"/>
        <w:sectPr w:rsidSect="008972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7290" w:rsidP="00897290">
      <w:pPr>
        <w:pStyle w:val="SuperHeading"/>
      </w:pPr>
      <w:r w:rsidRPr="00897290">
        <w:t>Assessment Requirements for CUAGRD601 Engage in the business of graphic design</w:t>
      </w:r>
    </w:p>
    <w:p w:rsidR="00000000" w:rsidRPr="00897290" w:rsidP="00897290">
      <w:pPr>
        <w:pStyle w:val="Heading1"/>
      </w:pPr>
      <w:bookmarkStart w:id="1" w:name="O_792695"/>
      <w:bookmarkEnd w:id="1"/>
      <w:r w:rsidRPr="008972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97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90" w:rsidP="00897290">
            <w:pPr>
              <w:pStyle w:val="BodyText"/>
            </w:pPr>
            <w:r w:rsidRPr="0089729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90">
            <w:pPr>
              <w:pStyle w:val="BodyText"/>
              <w:rPr>
                <w:lang w:val="en-NZ"/>
              </w:rPr>
            </w:pPr>
            <w:r w:rsidRPr="00897290">
              <w:rPr>
                <w:rStyle w:val="SpecialBold"/>
              </w:rPr>
              <w:t>Comments</w:t>
            </w:r>
          </w:p>
        </w:tc>
      </w:tr>
      <w:tr w:rsidTr="00897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290">
            <w:pPr>
              <w:pStyle w:val="BodyText"/>
              <w:rPr>
                <w:lang w:val="en-NZ"/>
              </w:rPr>
            </w:pPr>
            <w:r w:rsidRPr="0089729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290" w:rsidP="00897290">
            <w:pPr>
              <w:pStyle w:val="BodyText"/>
            </w:pPr>
            <w:r w:rsidRPr="00897290">
              <w:t>This version first released with CUA Creative Arts and Culture Training Package version 2.0.</w:t>
            </w:r>
          </w:p>
        </w:tc>
      </w:tr>
    </w:tbl>
    <w:p w:rsidR="00000000" w:rsidRPr="00897290" w:rsidP="00897290">
      <w:pPr>
        <w:pStyle w:val="BodyText"/>
      </w:pPr>
    </w:p>
    <w:p w:rsidR="00000000" w:rsidRPr="00897290" w:rsidP="00897290">
      <w:pPr>
        <w:pStyle w:val="AllowPageBreak"/>
      </w:pPr>
    </w:p>
    <w:p w:rsidR="00000000" w:rsidRPr="00897290" w:rsidP="00897290">
      <w:pPr>
        <w:pStyle w:val="Heading1"/>
      </w:pPr>
      <w:bookmarkStart w:id="2" w:name="O_792696"/>
      <w:bookmarkEnd w:id="2"/>
      <w:r w:rsidRPr="00897290">
        <w:t>Performance Evidence</w:t>
      </w:r>
    </w:p>
    <w:p w:rsidR="00000000" w:rsidRPr="00897290" w:rsidP="002072B7">
      <w:pPr>
        <w:pStyle w:val="BodyText"/>
      </w:pPr>
      <w:r w:rsidRPr="00897290">
        <w:t>Evidence of the ability to:</w:t>
      </w:r>
    </w:p>
    <w:p w:rsidR="00000000" w:rsidRPr="00897290" w:rsidP="00897290">
      <w:pPr>
        <w:pStyle w:val="ListBullet"/>
      </w:pPr>
      <w:r w:rsidRPr="00897290">
        <w:t xml:space="preserve">research and evaluate a broad range of professional and commercial information about graphic design </w:t>
      </w:r>
    </w:p>
    <w:p w:rsidR="00000000" w:rsidRPr="00897290" w:rsidP="00897290">
      <w:pPr>
        <w:pStyle w:val="ListBullet"/>
      </w:pPr>
      <w:r w:rsidRPr="00897290">
        <w:t>develop approaches and strategies for own practice based on research and reflection that address:</w:t>
      </w:r>
    </w:p>
    <w:p w:rsidR="00000000" w:rsidRPr="00897290" w:rsidP="00897290">
      <w:pPr>
        <w:pStyle w:val="ListBullet2"/>
      </w:pPr>
      <w:r w:rsidRPr="00897290">
        <w:t>legal, ethical and moral obligations</w:t>
      </w:r>
    </w:p>
    <w:p w:rsidR="00000000" w:rsidRPr="00897290" w:rsidP="00897290">
      <w:pPr>
        <w:pStyle w:val="ListBullet2"/>
      </w:pPr>
      <w:r w:rsidRPr="00897290">
        <w:t>business and design practice skill development</w:t>
      </w:r>
    </w:p>
    <w:p w:rsidR="00000000" w:rsidRPr="00897290" w:rsidP="00897290">
      <w:pPr>
        <w:pStyle w:val="ListBullet2"/>
      </w:pPr>
      <w:r w:rsidRPr="00897290">
        <w:t>how to promote services</w:t>
      </w:r>
    </w:p>
    <w:p w:rsidR="00000000" w:rsidRPr="00897290" w:rsidP="00897290">
      <w:pPr>
        <w:pStyle w:val="ListBullet2"/>
      </w:pPr>
      <w:r w:rsidRPr="00897290">
        <w:t>how to pursue new work opportunities</w:t>
      </w:r>
    </w:p>
    <w:p w:rsidR="00000000" w:rsidRPr="00897290" w:rsidP="00897290">
      <w:pPr>
        <w:pStyle w:val="ListBullet"/>
      </w:pPr>
      <w:r w:rsidRPr="00897290">
        <w:t xml:space="preserve">communicate with other professionals to collaborate and share ideas. </w:t>
      </w:r>
    </w:p>
    <w:p w:rsidR="00000000" w:rsidRPr="00897290" w:rsidP="00897290">
      <w:pPr>
        <w:pStyle w:val="BodyText"/>
      </w:pPr>
    </w:p>
    <w:p w:rsidR="00000000" w:rsidRPr="00897290" w:rsidP="002072B7">
      <w:pPr>
        <w:pStyle w:val="BodyText"/>
      </w:pPr>
      <w:r w:rsidRPr="00897290">
        <w:t>Note: If a specific volume or frequency is not stated, then evidence must be provided at least once.</w:t>
      </w:r>
    </w:p>
    <w:p w:rsidR="00000000" w:rsidRPr="00897290" w:rsidP="00897290">
      <w:pPr>
        <w:pStyle w:val="Heading1"/>
      </w:pPr>
      <w:bookmarkStart w:id="3" w:name="O_792697"/>
      <w:bookmarkEnd w:id="3"/>
      <w:r w:rsidRPr="00897290">
        <w:t>Knowledge Evidence</w:t>
      </w:r>
    </w:p>
    <w:p w:rsidR="00000000" w:rsidRPr="00897290" w:rsidP="002072B7">
      <w:pPr>
        <w:pStyle w:val="BodyText"/>
      </w:pPr>
      <w:r w:rsidRPr="00897290">
        <w:t>To complete the unit requirements safely and effectively, the individual must:</w:t>
      </w:r>
    </w:p>
    <w:p w:rsidR="00000000" w:rsidRPr="00897290" w:rsidP="00897290">
      <w:pPr>
        <w:pStyle w:val="ListBullet"/>
      </w:pPr>
      <w:r w:rsidRPr="00897290">
        <w:t>explain factors that influence the clie</w:t>
      </w:r>
      <w:r w:rsidRPr="00897290">
        <w:t>nt perspective on graphic design practice</w:t>
      </w:r>
    </w:p>
    <w:p w:rsidR="00000000" w:rsidRPr="00897290" w:rsidP="00897290">
      <w:pPr>
        <w:pStyle w:val="ListBullet"/>
      </w:pPr>
      <w:r w:rsidRPr="00897290">
        <w:t xml:space="preserve">describe legal rights and obligations of graphic designer, particularly in relation to intellectual property </w:t>
      </w:r>
    </w:p>
    <w:p w:rsidR="00000000" w:rsidRPr="00897290" w:rsidP="00897290">
      <w:pPr>
        <w:pStyle w:val="ListBullet"/>
      </w:pPr>
      <w:r w:rsidRPr="00897290">
        <w:t>identify common professional development opportunities in graphic design</w:t>
      </w:r>
    </w:p>
    <w:p w:rsidR="00000000" w:rsidRPr="00897290" w:rsidP="00897290">
      <w:pPr>
        <w:pStyle w:val="ListBullet"/>
      </w:pPr>
      <w:r w:rsidRPr="00897290">
        <w:t>summarise the range of local an</w:t>
      </w:r>
      <w:r w:rsidRPr="00897290">
        <w:t xml:space="preserve">d global work opportunities open to graphic designers </w:t>
      </w:r>
    </w:p>
    <w:p w:rsidR="00000000" w:rsidRPr="00897290" w:rsidP="00897290">
      <w:pPr>
        <w:pStyle w:val="ListBullet"/>
      </w:pPr>
      <w:r w:rsidRPr="00897290">
        <w:t>summarise current trends in graphic design and their effects on professional practice</w:t>
      </w:r>
    </w:p>
    <w:p w:rsidR="00000000" w:rsidRPr="00897290" w:rsidP="00897290">
      <w:pPr>
        <w:pStyle w:val="ListBullet"/>
      </w:pPr>
      <w:r w:rsidRPr="00897290">
        <w:t xml:space="preserve">identify key behaviour, skills and practices required in professional graphic design practice </w:t>
      </w:r>
    </w:p>
    <w:p w:rsidR="00000000" w:rsidRPr="00897290" w:rsidP="00897290">
      <w:pPr>
        <w:pStyle w:val="ListBullet"/>
      </w:pPr>
      <w:r w:rsidRPr="00897290">
        <w:t xml:space="preserve">describe typical ways business is done in graphic design practice including key commercial relationships </w:t>
      </w:r>
    </w:p>
    <w:p w:rsidR="00000000" w:rsidRPr="00897290" w:rsidP="00897290">
      <w:pPr>
        <w:pStyle w:val="ListBullet"/>
      </w:pPr>
      <w:r w:rsidRPr="00897290">
        <w:t>explain ways that graphic design work is costed and priced in different practice contexts.</w:t>
      </w:r>
    </w:p>
    <w:p w:rsidR="00000000" w:rsidRPr="00897290" w:rsidP="00897290">
      <w:pPr>
        <w:pStyle w:val="AllowPageBreak"/>
      </w:pPr>
    </w:p>
    <w:p w:rsidR="00000000" w:rsidRPr="00897290" w:rsidP="00897290">
      <w:pPr>
        <w:pStyle w:val="Heading1"/>
      </w:pPr>
      <w:bookmarkStart w:id="4" w:name="O_792698"/>
      <w:bookmarkEnd w:id="4"/>
      <w:r w:rsidRPr="00897290">
        <w:t>Assessment Conditions</w:t>
      </w:r>
    </w:p>
    <w:p w:rsidR="00000000" w:rsidRPr="00897290" w:rsidP="002072B7">
      <w:pPr>
        <w:pStyle w:val="BodyText"/>
      </w:pPr>
      <w:r w:rsidRPr="00897290">
        <w:t>Assessment must be c</w:t>
      </w:r>
      <w:r w:rsidRPr="00897290">
        <w:t xml:space="preserve">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897290" w:rsidP="00897290">
      <w:pPr>
        <w:pStyle w:val="ListBullet"/>
      </w:pPr>
      <w:r w:rsidRPr="00897290">
        <w:t>opportunities for collaboration with o</w:t>
      </w:r>
      <w:r w:rsidRPr="00897290">
        <w:t>thers</w:t>
      </w:r>
    </w:p>
    <w:p w:rsidR="00000000" w:rsidRPr="00897290" w:rsidP="00897290">
      <w:pPr>
        <w:pStyle w:val="ListBullet"/>
      </w:pPr>
      <w:r w:rsidRPr="00897290">
        <w:t>sources of business information about graphic design.</w:t>
      </w:r>
    </w:p>
    <w:p w:rsidR="00000000" w:rsidRPr="00897290" w:rsidP="00897290">
      <w:pPr>
        <w:pStyle w:val="BodyText"/>
      </w:pPr>
    </w:p>
    <w:p w:rsidR="00000000" w:rsidRPr="00897290" w:rsidP="002072B7">
      <w:pPr>
        <w:pStyle w:val="BodyText"/>
      </w:pPr>
      <w:r w:rsidRPr="00897290">
        <w:t>Assessors of this unit must satisfy the requirements for assessors in applicable vocational educational and training legislation, frameworks and/or standards.</w:t>
      </w:r>
    </w:p>
    <w:p w:rsidR="00000000" w:rsidRPr="00897290" w:rsidP="00897290">
      <w:pPr>
        <w:pStyle w:val="Heading1"/>
      </w:pPr>
      <w:bookmarkStart w:id="5" w:name="O_792701"/>
      <w:bookmarkEnd w:id="5"/>
      <w:r w:rsidRPr="00897290">
        <w:t>Links</w:t>
      </w:r>
    </w:p>
    <w:p w:rsidR="00000000" w:rsidRPr="00897290" w:rsidP="002072B7">
      <w:pPr>
        <w:pStyle w:val="BodyText"/>
      </w:pPr>
      <w:r w:rsidRPr="00897290">
        <w:t>Companion Vol</w:t>
      </w:r>
      <w:r w:rsidRPr="00897290">
        <w:t xml:space="preserve">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B26E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97290" w:rsidP="00897290"/>
    <w:sectPr w:rsidSect="008972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2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290" w:rsidRPr="002072B7" w:rsidP="002072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2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2B7" w:rsidP="008972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72B7" w:rsidP="008972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72B7" w:rsidP="008972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2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2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7290" w:rsidRPr="002072B7" w:rsidP="002072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2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2B7" w:rsidRPr="002D2AF8" w:rsidP="008972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CUAGRD601 Engage in the business of graphic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072B7" w:rsidP="008972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A80B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4E89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FCA6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2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72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72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72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72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72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72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72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72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72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72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7290"/>
  </w:style>
  <w:style w:type="character" w:customStyle="1" w:styleId="Heading1Char">
    <w:name w:val="Heading 1 Char"/>
    <w:basedOn w:val="DefaultParagraphFont"/>
    <w:link w:val="Heading1"/>
    <w:rsid w:val="008972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72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72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72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7290"/>
    <w:rPr>
      <w:b/>
      <w:spacing w:val="0"/>
    </w:rPr>
  </w:style>
  <w:style w:type="paragraph" w:styleId="ListBullet2">
    <w:name w:val="List Bullet 2"/>
    <w:basedOn w:val="List2"/>
    <w:rsid w:val="008972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72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72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72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72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72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72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72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72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72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72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72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72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72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72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72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72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72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72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72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72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72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72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72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72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72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72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72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72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72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72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72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72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72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72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7290"/>
    <w:rPr>
      <w:i/>
    </w:rPr>
  </w:style>
  <w:style w:type="paragraph" w:styleId="Caption">
    <w:name w:val="caption"/>
    <w:basedOn w:val="BodyText"/>
    <w:next w:val="Normal"/>
    <w:qFormat/>
    <w:rsid w:val="008972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72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72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7290"/>
  </w:style>
  <w:style w:type="paragraph" w:styleId="TableofFigures">
    <w:name w:val="table of figures"/>
    <w:basedOn w:val="Normal"/>
    <w:next w:val="Normal"/>
    <w:semiHidden/>
    <w:rsid w:val="008972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72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7290"/>
    <w:rPr>
      <w:rFonts w:ascii="Wingdings" w:hAnsi="Wingdings"/>
    </w:rPr>
  </w:style>
  <w:style w:type="paragraph" w:customStyle="1" w:styleId="TableHeading">
    <w:name w:val="Table Heading"/>
    <w:basedOn w:val="HeadingBase"/>
    <w:rsid w:val="008972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7290"/>
    <w:rPr>
      <w:color w:val="0033CC"/>
      <w:u w:val="none"/>
    </w:rPr>
  </w:style>
  <w:style w:type="paragraph" w:customStyle="1" w:styleId="BodyTextRight">
    <w:name w:val="Body Text Right"/>
    <w:basedOn w:val="BodyText"/>
    <w:rsid w:val="008972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72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72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72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72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72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7290"/>
    <w:rPr>
      <w:sz w:val="32"/>
    </w:rPr>
  </w:style>
  <w:style w:type="paragraph" w:customStyle="1" w:styleId="HeadingProcedure">
    <w:name w:val="Heading Procedure"/>
    <w:basedOn w:val="HeadingBase"/>
    <w:next w:val="Normal"/>
    <w:rsid w:val="008972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7290"/>
    <w:pPr>
      <w:spacing w:before="60" w:after="60"/>
    </w:pPr>
  </w:style>
  <w:style w:type="paragraph" w:styleId="ListContinue">
    <w:name w:val="List Continue"/>
    <w:basedOn w:val="List"/>
    <w:rsid w:val="00897290"/>
    <w:pPr>
      <w:ind w:firstLine="0"/>
    </w:pPr>
  </w:style>
  <w:style w:type="paragraph" w:customStyle="1" w:styleId="ListNote">
    <w:name w:val="List Note"/>
    <w:basedOn w:val="List"/>
    <w:rsid w:val="008972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72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72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7290"/>
    <w:rPr>
      <w:rFonts w:ascii="Courier New" w:hAnsi="Courier New"/>
    </w:rPr>
  </w:style>
  <w:style w:type="paragraph" w:customStyle="1" w:styleId="NoteBullet">
    <w:name w:val="Note Bullet"/>
    <w:basedOn w:val="Note"/>
    <w:rsid w:val="008972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72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72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72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72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72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72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7290"/>
    <w:rPr>
      <w:b/>
      <w:smallCaps/>
    </w:rPr>
  </w:style>
  <w:style w:type="paragraph" w:customStyle="1" w:styleId="TableListNumber">
    <w:name w:val="Table List Number"/>
    <w:basedOn w:val="ListNumber"/>
    <w:rsid w:val="008972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72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7290"/>
    <w:pPr>
      <w:numPr>
        <w:numId w:val="9"/>
      </w:numPr>
    </w:pPr>
  </w:style>
  <w:style w:type="paragraph" w:customStyle="1" w:styleId="ListAlpha2">
    <w:name w:val="List Alpha 2"/>
    <w:basedOn w:val="List2"/>
    <w:rsid w:val="00897290"/>
    <w:pPr>
      <w:numPr>
        <w:numId w:val="8"/>
      </w:numPr>
    </w:pPr>
  </w:style>
  <w:style w:type="paragraph" w:styleId="List2">
    <w:name w:val="List 2"/>
    <w:basedOn w:val="BodyText"/>
    <w:rsid w:val="008972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72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72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72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72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72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7290"/>
    <w:pPr>
      <w:numPr>
        <w:numId w:val="4"/>
      </w:numPr>
    </w:pPr>
  </w:style>
  <w:style w:type="paragraph" w:styleId="ListContinue2">
    <w:name w:val="List Continue 2"/>
    <w:basedOn w:val="List2"/>
    <w:rsid w:val="00897290"/>
    <w:pPr>
      <w:ind w:firstLine="0"/>
    </w:pPr>
  </w:style>
  <w:style w:type="paragraph" w:styleId="ListContinue3">
    <w:name w:val="List Continue 3"/>
    <w:basedOn w:val="List3"/>
    <w:rsid w:val="00897290"/>
    <w:pPr>
      <w:ind w:left="1021" w:firstLine="0"/>
    </w:pPr>
  </w:style>
  <w:style w:type="paragraph" w:styleId="ListContinue4">
    <w:name w:val="List Continue 4"/>
    <w:basedOn w:val="List4"/>
    <w:rsid w:val="00897290"/>
    <w:pPr>
      <w:ind w:firstLine="0"/>
    </w:pPr>
  </w:style>
  <w:style w:type="paragraph" w:styleId="ListContinue5">
    <w:name w:val="List Continue 5"/>
    <w:basedOn w:val="List5"/>
    <w:rsid w:val="00897290"/>
    <w:pPr>
      <w:ind w:firstLine="0"/>
    </w:pPr>
  </w:style>
  <w:style w:type="paragraph" w:styleId="ListNumber3">
    <w:name w:val="List Number 3"/>
    <w:basedOn w:val="List3"/>
    <w:rsid w:val="00897290"/>
    <w:pPr>
      <w:numPr>
        <w:numId w:val="5"/>
      </w:numPr>
    </w:pPr>
  </w:style>
  <w:style w:type="paragraph" w:styleId="ListNumber4">
    <w:name w:val="List Number 4"/>
    <w:basedOn w:val="List4"/>
    <w:rsid w:val="00897290"/>
    <w:pPr>
      <w:numPr>
        <w:numId w:val="6"/>
      </w:numPr>
    </w:pPr>
  </w:style>
  <w:style w:type="paragraph" w:styleId="ListNumber5">
    <w:name w:val="List Number 5"/>
    <w:basedOn w:val="List5"/>
    <w:rsid w:val="00897290"/>
    <w:pPr>
      <w:numPr>
        <w:numId w:val="7"/>
      </w:numPr>
    </w:pPr>
  </w:style>
  <w:style w:type="paragraph" w:styleId="BlockText">
    <w:name w:val="Block Text"/>
    <w:basedOn w:val="Normal"/>
    <w:rsid w:val="008972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72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7290"/>
    <w:rPr>
      <w:sz w:val="16"/>
      <w:vertAlign w:val="superscript"/>
    </w:rPr>
  </w:style>
  <w:style w:type="character" w:customStyle="1" w:styleId="Symbols">
    <w:name w:val="Symbols"/>
    <w:basedOn w:val="DefaultParagraphFont"/>
    <w:rsid w:val="00897290"/>
    <w:rPr>
      <w:rFonts w:ascii="Symbol" w:hAnsi="Symbol"/>
    </w:rPr>
  </w:style>
  <w:style w:type="character" w:customStyle="1" w:styleId="MenuOptions">
    <w:name w:val="Menu Options"/>
    <w:basedOn w:val="DefaultParagraphFont"/>
    <w:rsid w:val="008972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7290"/>
    <w:rPr>
      <w:b/>
    </w:rPr>
  </w:style>
  <w:style w:type="character" w:customStyle="1" w:styleId="Underlined">
    <w:name w:val="Underlined"/>
    <w:basedOn w:val="DefaultParagraphFont"/>
    <w:rsid w:val="00897290"/>
    <w:rPr>
      <w:u w:val="single"/>
    </w:rPr>
  </w:style>
  <w:style w:type="paragraph" w:customStyle="1" w:styleId="TableBodyTextRight">
    <w:name w:val="Table Body Text Right"/>
    <w:basedOn w:val="TableBodyText"/>
    <w:rsid w:val="008972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7290"/>
    <w:rPr>
      <w:sz w:val="18"/>
    </w:rPr>
  </w:style>
  <w:style w:type="paragraph" w:customStyle="1" w:styleId="BodySmallRight">
    <w:name w:val="Body Small Right"/>
    <w:basedOn w:val="BodyTextRight"/>
    <w:rsid w:val="00897290"/>
    <w:rPr>
      <w:sz w:val="18"/>
      <w:szCs w:val="18"/>
    </w:rPr>
  </w:style>
  <w:style w:type="paragraph" w:customStyle="1" w:styleId="MarginEdition">
    <w:name w:val="Margin Edition"/>
    <w:basedOn w:val="MarginNote"/>
    <w:rsid w:val="008972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7290"/>
    <w:rPr>
      <w:sz w:val="2"/>
      <w:szCs w:val="2"/>
    </w:rPr>
  </w:style>
  <w:style w:type="character" w:customStyle="1" w:styleId="Small">
    <w:name w:val="Small"/>
    <w:basedOn w:val="DefaultParagraphFont"/>
    <w:rsid w:val="00897290"/>
    <w:rPr>
      <w:sz w:val="16"/>
    </w:rPr>
  </w:style>
  <w:style w:type="paragraph" w:customStyle="1" w:styleId="WideTable">
    <w:name w:val="Wide Table"/>
    <w:basedOn w:val="Normal"/>
    <w:rsid w:val="008972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7290"/>
  </w:style>
  <w:style w:type="paragraph" w:styleId="Quote">
    <w:name w:val="Quote"/>
    <w:basedOn w:val="Heading1"/>
    <w:link w:val="QuoteChar"/>
    <w:qFormat/>
    <w:rsid w:val="008972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72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7290"/>
    <w:pPr>
      <w:pageBreakBefore/>
    </w:pPr>
  </w:style>
  <w:style w:type="paragraph" w:customStyle="1" w:styleId="Border">
    <w:name w:val="Border"/>
    <w:basedOn w:val="Normal"/>
    <w:qFormat/>
    <w:rsid w:val="008972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72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2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2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72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72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72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72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72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7290"/>
    <w:rPr>
      <w:u w:val="single"/>
    </w:rPr>
  </w:style>
  <w:style w:type="character" w:customStyle="1" w:styleId="BoldandItalics">
    <w:name w:val="Bold and Italics"/>
    <w:qFormat/>
    <w:rsid w:val="00897290"/>
    <w:rPr>
      <w:b/>
      <w:i/>
      <w:u w:val="none"/>
    </w:rPr>
  </w:style>
  <w:style w:type="paragraph" w:styleId="BalloonText">
    <w:name w:val="Balloon Text"/>
    <w:basedOn w:val="Normal"/>
    <w:link w:val="BalloonTextChar"/>
    <w:rsid w:val="008972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72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72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72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72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72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7290"/>
    <w:pPr>
      <w:spacing w:before="0" w:after="0"/>
    </w:pPr>
  </w:style>
  <w:style w:type="paragraph" w:customStyle="1" w:styleId="BodyTextBold">
    <w:name w:val="Body Text Bold"/>
    <w:basedOn w:val="BodyText"/>
    <w:qFormat/>
    <w:rsid w:val="00897290"/>
    <w:rPr>
      <w:b/>
    </w:rPr>
  </w:style>
  <w:style w:type="character" w:styleId="Hyperlink">
    <w:name w:val="Hyperlink"/>
    <w:basedOn w:val="DefaultParagraphFont"/>
    <w:uiPriority w:val="99"/>
    <w:unhideWhenUsed/>
    <w:rsid w:val="002072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2230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CUAGRD601 Engage in the business of graphic design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2019-02-21T07:45:00Z</dcterms:created>
  <dcterms:modified xsi:type="dcterms:W3CDTF">2019-02-21T07:45:00Z</dcterms:modified>
</cp:coreProperties>
</file>