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D2F" w:rsidP="00A17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CUAGRD504 Create and manipulate graphics</w:t>
      </w:r>
      <w:r>
        <w:fldChar w:fldCharType="end"/>
      </w:r>
    </w:p>
    <w:p w:rsidR="00A17D2F" w:rsidP="00A17D2F">
      <w:pPr>
        <w:pStyle w:val="Version"/>
        <w:sectPr w:rsidSect="00425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D74" w:rsidP="00425D74">
      <w:pPr>
        <w:pStyle w:val="SuperHeading"/>
      </w:pPr>
      <w:r w:rsidRPr="00425D74">
        <w:t>CUAGRD504 Create and manipulate graphics</w:t>
      </w:r>
    </w:p>
    <w:p w:rsidR="00000000" w:rsidRPr="00425D74" w:rsidP="00425D74">
      <w:pPr>
        <w:pStyle w:val="Heading1"/>
      </w:pPr>
      <w:bookmarkStart w:id="1" w:name="O_792164"/>
      <w:bookmarkEnd w:id="1"/>
      <w:r w:rsidRPr="00425D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rPr>
                <w:rStyle w:val="SpecialBold"/>
              </w:rPr>
              <w:t>Comments</w:t>
            </w:r>
          </w:p>
        </w:tc>
      </w:tr>
      <w:tr w:rsidTr="0042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t>This version first released with CUA Creative Arts and Culture Training Package version 2.0.</w:t>
            </w:r>
          </w:p>
        </w:tc>
      </w:tr>
    </w:tbl>
    <w:p w:rsidR="00000000" w:rsidRPr="00425D74" w:rsidP="00425D74">
      <w:pPr>
        <w:pStyle w:val="BodyText"/>
      </w:pPr>
    </w:p>
    <w:p w:rsidR="00000000" w:rsidRPr="00425D74" w:rsidP="00425D74">
      <w:pPr>
        <w:pStyle w:val="AllowPageBreak"/>
      </w:pPr>
    </w:p>
    <w:p w:rsidR="00000000" w:rsidRPr="00425D74" w:rsidP="00425D74">
      <w:pPr>
        <w:pStyle w:val="Heading1"/>
      </w:pPr>
      <w:bookmarkStart w:id="2" w:name="O_792165"/>
      <w:bookmarkEnd w:id="2"/>
      <w:r w:rsidRPr="00425D74">
        <w:t>Application</w:t>
      </w:r>
    </w:p>
    <w:p w:rsidR="00000000" w:rsidRPr="00425D74" w:rsidP="00A17D2F">
      <w:pPr>
        <w:pStyle w:val="BodyText"/>
      </w:pPr>
      <w:r w:rsidRPr="00425D74">
        <w:t>This unit describes the skills and knowledge required to create and manipulate grap</w:t>
      </w:r>
      <w:r w:rsidRPr="00425D74">
        <w:t xml:space="preserve">hics using a combination of creative design skills and technical software proficiency. </w:t>
      </w:r>
    </w:p>
    <w:p w:rsidR="00000000" w:rsidRPr="00425D74" w:rsidP="00A17D2F">
      <w:pPr>
        <w:pStyle w:val="BodyText"/>
      </w:pPr>
      <w:r w:rsidRPr="00425D74">
        <w:t>It applies to individuals working in various industries such as graphic design, commercial printing, advertising, publishing, television and marketing. Individuals wor</w:t>
      </w:r>
      <w:r w:rsidRPr="00425D74">
        <w:t xml:space="preserve">k independently and create original graphics or work with graphic objects created by others. </w:t>
      </w:r>
    </w:p>
    <w:p w:rsidR="00000000" w:rsidRPr="00425D74" w:rsidP="00A17D2F">
      <w:pPr>
        <w:pStyle w:val="BodyText"/>
      </w:pPr>
      <w:r w:rsidRPr="00425D74">
        <w:t>No licensing, legislative or certification requirements apply to this unit at the time of publication.</w:t>
      </w:r>
    </w:p>
    <w:p w:rsidR="00000000" w:rsidRPr="00425D74" w:rsidP="00425D74">
      <w:pPr>
        <w:pStyle w:val="Heading1"/>
      </w:pPr>
      <w:bookmarkStart w:id="3" w:name="O_792168"/>
      <w:bookmarkEnd w:id="3"/>
      <w:r w:rsidRPr="00425D74">
        <w:t>Unit Sector</w:t>
      </w:r>
    </w:p>
    <w:p w:rsidR="00000000" w:rsidRPr="00425D74" w:rsidP="00A17D2F">
      <w:pPr>
        <w:pStyle w:val="BodyText"/>
      </w:pPr>
      <w:r w:rsidRPr="00425D74">
        <w:t>Visual communication – graphi</w:t>
      </w:r>
      <w:r w:rsidRPr="00425D74">
        <w:t>c design</w:t>
      </w:r>
    </w:p>
    <w:p w:rsidR="00000000" w:rsidRPr="00425D74" w:rsidP="00425D74">
      <w:pPr>
        <w:pStyle w:val="Heading1"/>
      </w:pPr>
      <w:bookmarkStart w:id="4" w:name="O_792169"/>
      <w:bookmarkEnd w:id="4"/>
      <w:r w:rsidRPr="00425D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25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rPr>
                <w:rStyle w:val="SpecialBold"/>
              </w:rPr>
              <w:t>PERFORMANCE CRITERIA</w:t>
            </w:r>
          </w:p>
        </w:tc>
      </w:tr>
      <w:tr w:rsidTr="00425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5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1. Analyse design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t>1.1 Confirm communication objectives</w:t>
            </w:r>
            <w:r w:rsidRPr="00425D74">
              <w:rPr>
                <w:rStyle w:val="BoldandItalics"/>
              </w:rPr>
              <w:t xml:space="preserve"> </w:t>
            </w:r>
            <w:r w:rsidRPr="00425D74">
              <w:t>for the graphics work based on the design brief</w:t>
            </w:r>
            <w:r w:rsidRPr="00425D74">
              <w:rPr>
                <w:rStyle w:val="BoldandItalics"/>
              </w:rPr>
              <w:t xml:space="preserve"> </w:t>
            </w:r>
            <w:r w:rsidRPr="00425D74">
              <w:t>and consultation with</w:t>
            </w:r>
            <w:r w:rsidRPr="00425D74">
              <w:rPr>
                <w:rStyle w:val="BoldandItalics"/>
              </w:rPr>
              <w:t xml:space="preserve"> </w:t>
            </w:r>
            <w:r w:rsidRPr="00425D74">
              <w:t>relevant people</w:t>
            </w:r>
            <w:r w:rsidRPr="00425D74">
              <w:rPr>
                <w:rStyle w:val="BoldandItalics"/>
              </w:rPr>
              <w:t xml:space="preserve"> </w:t>
            </w:r>
            <w:r w:rsidRPr="00425D74">
              <w:t>as required</w:t>
            </w:r>
          </w:p>
          <w:p w:rsidR="00000000" w:rsidRPr="00425D74" w:rsidP="00425D74">
            <w:pPr>
              <w:pStyle w:val="BodyText"/>
            </w:pPr>
            <w:r w:rsidRPr="00425D74">
              <w:t>1.2 Evaluate design brief specifications</w:t>
            </w:r>
          </w:p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 xml:space="preserve">1.3 Source and evaluate legal, ethical and contractual information pertinent to </w:t>
            </w:r>
            <w:r w:rsidRPr="00425D74">
              <w:t>the project</w:t>
            </w:r>
          </w:p>
        </w:tc>
      </w:tr>
      <w:tr w:rsidTr="00425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2. Develop and refine ideas for graphics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t>2.1 Identify relevant</w:t>
            </w:r>
            <w:r w:rsidRPr="00425D74">
              <w:rPr>
                <w:rStyle w:val="BoldandItalics"/>
              </w:rPr>
              <w:t xml:space="preserve"> </w:t>
            </w:r>
            <w:r w:rsidRPr="00425D74">
              <w:t>sources and conduct research to inform ideas for graphics</w:t>
            </w:r>
          </w:p>
          <w:p w:rsidR="00000000" w:rsidRPr="00425D74" w:rsidP="00425D74">
            <w:pPr>
              <w:pStyle w:val="BodyText"/>
            </w:pPr>
            <w:r w:rsidRPr="00425D74">
              <w:t>2.2 Consider the opportunities and constraints offered by different techniques and technologies</w:t>
            </w:r>
          </w:p>
          <w:p w:rsidR="00000000" w:rsidRPr="00425D74" w:rsidP="00425D74">
            <w:pPr>
              <w:pStyle w:val="BodyText"/>
            </w:pPr>
            <w:r w:rsidRPr="00425D74">
              <w:t>2.3 Assess the relationship of the graphic objects to the other components of the design</w:t>
            </w:r>
          </w:p>
          <w:p w:rsidR="00000000" w:rsidRPr="00425D74" w:rsidP="00425D74">
            <w:pPr>
              <w:pStyle w:val="BodyText"/>
            </w:pPr>
            <w:r w:rsidRPr="00425D74">
              <w:t>2.4 Create and refine ideas and options for layouts</w:t>
            </w:r>
          </w:p>
          <w:p w:rsidR="00000000" w:rsidRPr="00425D74" w:rsidP="00425D74">
            <w:pPr>
              <w:pStyle w:val="BodyText"/>
            </w:pPr>
            <w:r w:rsidRPr="00425D74">
              <w:t>2.5 Refine ideas using technical experimentation</w:t>
            </w:r>
          </w:p>
          <w:p w:rsidR="00000000" w:rsidRPr="00425D74" w:rsidP="00425D74">
            <w:pPr>
              <w:pStyle w:val="BodyText"/>
            </w:pPr>
            <w:r w:rsidRPr="00425D74">
              <w:t>2.6 Evaluate and select approaches that meet the communication nee</w:t>
            </w:r>
            <w:r w:rsidRPr="00425D74">
              <w:t>d</w:t>
            </w:r>
          </w:p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2.7 Produce and present visual representations of design ideas to others for their approval</w:t>
            </w:r>
          </w:p>
        </w:tc>
      </w:tr>
      <w:tr w:rsidTr="00425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3. Manipulate graphic objects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t>3.1 Create graphic objects based on selected ideas</w:t>
            </w:r>
          </w:p>
          <w:p w:rsidR="00000000" w:rsidRPr="00425D74" w:rsidP="00425D74">
            <w:pPr>
              <w:pStyle w:val="BodyText"/>
            </w:pPr>
            <w:r w:rsidRPr="00425D74">
              <w:t>3.2 Manipulate, edit and enhance objects using an extended range of digital tool</w:t>
            </w:r>
            <w:r w:rsidRPr="00425D74">
              <w:t>s and features</w:t>
            </w:r>
          </w:p>
          <w:p w:rsidR="00000000" w:rsidRPr="00425D74" w:rsidP="00425D74">
            <w:pPr>
              <w:pStyle w:val="BodyText"/>
            </w:pPr>
            <w:r w:rsidRPr="00425D74">
              <w:t>3.3 Integrate graphics with other visual design elements</w:t>
            </w:r>
          </w:p>
          <w:p w:rsidR="00000000" w:rsidRPr="00425D74" w:rsidP="00425D74">
            <w:pPr>
              <w:pStyle w:val="BodyText"/>
            </w:pPr>
            <w:r w:rsidRPr="00425D74">
              <w:t>3.4 Identify and resolve technical problems based on developing expertise</w:t>
            </w:r>
          </w:p>
          <w:p w:rsidR="00000000" w:rsidRPr="00425D74" w:rsidP="00425D74">
            <w:pPr>
              <w:pStyle w:val="BodyText"/>
            </w:pPr>
            <w:r w:rsidRPr="00425D74">
              <w:t>3.5 Achieve desired outcomes through application of design skills and technical expertise</w:t>
            </w:r>
          </w:p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3.6 Establish and fo</w:t>
            </w:r>
            <w:r w:rsidRPr="00425D74">
              <w:t>llow safe work practices in the work process</w:t>
            </w:r>
          </w:p>
        </w:tc>
      </w:tr>
      <w:tr w:rsidTr="00425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4. Finalise technical aspects of graphics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t>4.1 Edit and refine graphics to meet technical requirements</w:t>
            </w:r>
          </w:p>
          <w:p w:rsidR="00000000" w:rsidRPr="00425D74" w:rsidP="00425D74">
            <w:pPr>
              <w:pStyle w:val="BodyText"/>
            </w:pPr>
            <w:r w:rsidRPr="00425D74">
              <w:t>4.2 Follow correct protocols for saving, exporting and storing files</w:t>
            </w:r>
          </w:p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4.3 Establish appropriate file for</w:t>
            </w:r>
            <w:r w:rsidRPr="00425D74">
              <w:t>mats for output</w:t>
            </w:r>
          </w:p>
        </w:tc>
      </w:tr>
      <w:tr w:rsidTr="00425D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5. Evaluate graphics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t>5.1 Critique graphics from both a technical and aesthetic perspective in the context of the design objectives</w:t>
            </w:r>
          </w:p>
          <w:p w:rsidR="00000000" w:rsidRPr="00425D74" w:rsidP="00425D74">
            <w:pPr>
              <w:pStyle w:val="BodyText"/>
            </w:pPr>
            <w:r w:rsidRPr="00425D74">
              <w:t>5.2 Seek feedback from others as required, and make appropriate adjustments</w:t>
            </w:r>
          </w:p>
        </w:tc>
      </w:tr>
    </w:tbl>
    <w:p w:rsidR="00000000" w:rsidRPr="00425D74" w:rsidP="00425D74">
      <w:pPr>
        <w:pStyle w:val="BodyText"/>
      </w:pPr>
    </w:p>
    <w:p w:rsidR="00000000" w:rsidRPr="00425D74" w:rsidP="00425D74">
      <w:pPr>
        <w:pStyle w:val="AllowPageBreak"/>
      </w:pPr>
    </w:p>
    <w:p w:rsidR="00000000" w:rsidRPr="00425D74" w:rsidP="00425D74">
      <w:pPr>
        <w:pStyle w:val="Heading1"/>
      </w:pPr>
      <w:bookmarkStart w:id="5" w:name="O_792170"/>
      <w:bookmarkEnd w:id="5"/>
      <w:r w:rsidRPr="00425D74">
        <w:t>Foundation Skills</w:t>
      </w:r>
    </w:p>
    <w:p w:rsidR="00000000" w:rsidRPr="00A17D2F" w:rsidP="00A17D2F">
      <w:pPr>
        <w:pStyle w:val="BodyText"/>
        <w:rPr>
          <w:i/>
        </w:rPr>
      </w:pPr>
      <w:r w:rsidRPr="00A17D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2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rPr>
                <w:rStyle w:val="SpecialBold"/>
              </w:rPr>
              <w:t>Description</w:t>
            </w:r>
          </w:p>
        </w:tc>
      </w:tr>
      <w:tr w:rsidTr="0042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1.1-1.3, 2.1,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ListBullet"/>
              <w:rPr>
                <w:lang w:val="en-NZ"/>
              </w:rPr>
            </w:pPr>
            <w:r w:rsidRPr="00425D74">
              <w:t xml:space="preserve">Interprets </w:t>
            </w:r>
            <w:r w:rsidRPr="00425D74">
              <w:t>and evaluates complex textual and visual information from a range of sources to identify content relevant to own work</w:t>
            </w:r>
          </w:p>
        </w:tc>
      </w:tr>
      <w:tr w:rsidTr="0042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1.1, 2.7, 5.2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ListBullet"/>
            </w:pPr>
            <w:r w:rsidRPr="00425D74">
              <w:t xml:space="preserve">Participates in discussions using active listening and questioning techniques to </w:t>
            </w:r>
            <w:r w:rsidRPr="00425D74">
              <w:t>seek feedback and confirm understanding of design requirements</w:t>
            </w:r>
          </w:p>
          <w:p w:rsidR="00000000" w:rsidP="00425D74">
            <w:pPr>
              <w:pStyle w:val="ListBullet"/>
              <w:rPr>
                <w:lang w:val="en-NZ"/>
              </w:rPr>
            </w:pPr>
            <w:r w:rsidRPr="00425D74">
              <w:t>Presents detailed information using language, tone and pace appropriate to audience and purpose</w:t>
            </w:r>
          </w:p>
        </w:tc>
      </w:tr>
      <w:tr w:rsidTr="0042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 xml:space="preserve">1.3, 3.6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ListBullet"/>
            </w:pPr>
            <w:r w:rsidRPr="00425D74">
              <w:t>Considers legal requirements and responsibilities when pla</w:t>
            </w:r>
            <w:r w:rsidRPr="00425D74">
              <w:t xml:space="preserve">nning responses to design briefs </w:t>
            </w:r>
          </w:p>
          <w:p w:rsidR="00000000" w:rsidP="00425D74">
            <w:pPr>
              <w:pStyle w:val="ListBullet"/>
              <w:rPr>
                <w:lang w:val="en-NZ"/>
              </w:rPr>
            </w:pPr>
            <w:r w:rsidRPr="00425D74">
              <w:t>Takes responsibility for establishment and adherence to safe work practice</w:t>
            </w:r>
          </w:p>
        </w:tc>
      </w:tr>
      <w:tr w:rsidTr="0042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1.1, 2.7, 5.2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ListBullet"/>
              <w:rPr>
                <w:lang w:val="en-NZ"/>
              </w:rPr>
            </w:pPr>
            <w:r w:rsidRPr="00425D74">
              <w:t>Selects and uses appropriate communication methods and practices to identify shared goals, seek feedback and p</w:t>
            </w:r>
            <w:r w:rsidRPr="00425D74">
              <w:t>resent information to others</w:t>
            </w:r>
          </w:p>
        </w:tc>
      </w:tr>
      <w:tr w:rsidTr="00425D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2.1-2.7, 3.1-3.5,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ListBullet"/>
            </w:pPr>
            <w:r w:rsidRPr="00425D74">
              <w:t>Takes responsibility for management and sequence of tasks and processes within own workload</w:t>
            </w:r>
          </w:p>
          <w:p w:rsidR="00000000" w:rsidRPr="00425D74" w:rsidP="00425D74">
            <w:pPr>
              <w:pStyle w:val="ListBullet"/>
            </w:pPr>
            <w:r w:rsidRPr="00425D74">
              <w:t>Invests time in developing options using a combination of creative and critical thinking and exploratory techniques to manipulate graphics before production of preliminary visuals</w:t>
            </w:r>
          </w:p>
          <w:p w:rsidR="00000000" w:rsidRPr="00425D74" w:rsidP="00425D74">
            <w:pPr>
              <w:pStyle w:val="ListBullet"/>
            </w:pPr>
            <w:r w:rsidRPr="00425D74">
              <w:t>Makes intuitive and analytical decisions using design skills, and software t</w:t>
            </w:r>
            <w:r w:rsidRPr="00425D74">
              <w:t>ools and features to finalise the production of refined graphics that meet aesthetic and technical requirements</w:t>
            </w:r>
          </w:p>
          <w:p w:rsidR="00000000" w:rsidRPr="00425D74" w:rsidP="00425D74">
            <w:pPr>
              <w:pStyle w:val="ListBullet"/>
            </w:pPr>
            <w:r w:rsidRPr="00425D74">
              <w:t>Reviews effectiveness of aesthetic and technical decisions to meet objectives with input from others</w:t>
            </w:r>
          </w:p>
          <w:p w:rsidR="00000000" w:rsidRPr="00425D74" w:rsidP="00425D74">
            <w:pPr>
              <w:pStyle w:val="ListBullet"/>
            </w:pPr>
            <w:r w:rsidRPr="00425D74">
              <w:t xml:space="preserve">Considers purpose when selecting and using </w:t>
            </w:r>
            <w:r w:rsidRPr="00425D74">
              <w:t>digitally based technology and applications to effectively realise graphics for output in appropriate file formats</w:t>
            </w:r>
          </w:p>
        </w:tc>
      </w:tr>
    </w:tbl>
    <w:p w:rsidR="00000000" w:rsidRPr="00425D74" w:rsidP="00425D74">
      <w:pPr>
        <w:pStyle w:val="BodyText"/>
      </w:pPr>
    </w:p>
    <w:p w:rsidR="00000000" w:rsidRPr="00425D74" w:rsidP="00425D74">
      <w:pPr>
        <w:pStyle w:val="AllowPageBreak"/>
      </w:pPr>
    </w:p>
    <w:p w:rsidR="00000000" w:rsidRPr="00425D74" w:rsidP="00425D74">
      <w:pPr>
        <w:pStyle w:val="Heading1"/>
      </w:pPr>
      <w:bookmarkStart w:id="6" w:name="O_792172"/>
      <w:bookmarkEnd w:id="6"/>
      <w:r w:rsidRPr="00425D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2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 xml:space="preserve">Code and title </w:t>
            </w:r>
          </w:p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Code and title</w:t>
            </w:r>
          </w:p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rPr>
                <w:rStyle w:val="SpecialBold"/>
              </w:rPr>
              <w:t>Equivalence status</w:t>
            </w:r>
          </w:p>
        </w:tc>
      </w:tr>
      <w:tr w:rsidTr="00425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CUAGRD504 Create and manipulate graphics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CUVGRD504A Create and manipulate graphics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D74">
            <w:pPr>
              <w:pStyle w:val="BodyText"/>
              <w:rPr>
                <w:lang w:val="en-NZ"/>
              </w:rPr>
            </w:pPr>
            <w:r w:rsidRPr="00425D74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D74" w:rsidP="00425D74">
            <w:pPr>
              <w:pStyle w:val="BodyText"/>
            </w:pPr>
            <w:r w:rsidRPr="00425D74">
              <w:t>Equivalent unit</w:t>
            </w:r>
          </w:p>
        </w:tc>
      </w:tr>
    </w:tbl>
    <w:p w:rsidR="00A17D2F" w:rsidP="00425D74">
      <w:pPr>
        <w:pStyle w:val="BodyText"/>
      </w:pPr>
    </w:p>
    <w:p w:rsidR="00A17D2F" w:rsidP="00425D74">
      <w:pPr>
        <w:pStyle w:val="BodyText"/>
      </w:pPr>
    </w:p>
    <w:p w:rsidR="00000000" w:rsidRPr="00425D74" w:rsidP="00425D74">
      <w:pPr>
        <w:pStyle w:val="Heading1"/>
      </w:pPr>
      <w:bookmarkStart w:id="7" w:name="O_792179"/>
      <w:bookmarkEnd w:id="7"/>
      <w:r w:rsidRPr="00425D74">
        <w:t>Links</w:t>
      </w:r>
    </w:p>
    <w:p w:rsidR="00000000" w:rsidRPr="00425D74" w:rsidP="00A17D2F">
      <w:pPr>
        <w:pStyle w:val="BodyText"/>
      </w:pPr>
      <w:r w:rsidRPr="00425D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D370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25D74" w:rsidP="00425D74"/>
    <w:sectPr w:rsidSect="00425D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74" w:rsidRPr="00A17D2F" w:rsidP="00A17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2F" w:rsidP="00425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D2F" w:rsidP="00425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7D2F" w:rsidP="00425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D74" w:rsidRPr="00A17D2F" w:rsidP="00A17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D2F" w:rsidRPr="002D2AF8" w:rsidP="00425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CUAGRD504 Create and manipulate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17D2F" w:rsidP="00425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884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AEA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D74"/>
  </w:style>
  <w:style w:type="character" w:customStyle="1" w:styleId="Heading1Char">
    <w:name w:val="Heading 1 Char"/>
    <w:basedOn w:val="DefaultParagraphFont"/>
    <w:link w:val="Heading1"/>
    <w:rsid w:val="00425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D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D74"/>
    <w:rPr>
      <w:b/>
      <w:spacing w:val="0"/>
    </w:rPr>
  </w:style>
  <w:style w:type="character" w:styleId="Emphasis">
    <w:name w:val="Emphasis"/>
    <w:basedOn w:val="DefaultParagraphFont"/>
    <w:qFormat/>
    <w:rsid w:val="00425D74"/>
    <w:rPr>
      <w:i/>
    </w:rPr>
  </w:style>
  <w:style w:type="paragraph" w:customStyle="1" w:styleId="SuperHeading">
    <w:name w:val="SuperHeading"/>
    <w:basedOn w:val="Normal"/>
    <w:rsid w:val="00425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25D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25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D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D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D74"/>
  </w:style>
  <w:style w:type="paragraph" w:styleId="TableofFigures">
    <w:name w:val="table of figures"/>
    <w:basedOn w:val="Normal"/>
    <w:next w:val="Normal"/>
    <w:semiHidden/>
    <w:rsid w:val="00425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D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5D74"/>
    <w:rPr>
      <w:rFonts w:ascii="Wingdings" w:hAnsi="Wingdings"/>
    </w:rPr>
  </w:style>
  <w:style w:type="paragraph" w:customStyle="1" w:styleId="TableHeading">
    <w:name w:val="Table Heading"/>
    <w:basedOn w:val="HeadingBase"/>
    <w:rsid w:val="00425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D74"/>
    <w:rPr>
      <w:color w:val="0033CC"/>
      <w:u w:val="none"/>
    </w:rPr>
  </w:style>
  <w:style w:type="paragraph" w:customStyle="1" w:styleId="BodyTextRight">
    <w:name w:val="Body Text Right"/>
    <w:basedOn w:val="BodyText"/>
    <w:rsid w:val="00425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D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D74"/>
    <w:rPr>
      <w:sz w:val="32"/>
    </w:rPr>
  </w:style>
  <w:style w:type="paragraph" w:customStyle="1" w:styleId="HeadingProcedure">
    <w:name w:val="Heading Procedure"/>
    <w:basedOn w:val="HeadingBase"/>
    <w:next w:val="Normal"/>
    <w:rsid w:val="00425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D74"/>
    <w:pPr>
      <w:spacing w:before="60" w:after="60"/>
    </w:pPr>
  </w:style>
  <w:style w:type="paragraph" w:styleId="ListContinue">
    <w:name w:val="List Continue"/>
    <w:basedOn w:val="List"/>
    <w:rsid w:val="00425D74"/>
    <w:pPr>
      <w:ind w:firstLine="0"/>
    </w:pPr>
  </w:style>
  <w:style w:type="paragraph" w:customStyle="1" w:styleId="ListNote">
    <w:name w:val="List Note"/>
    <w:basedOn w:val="List"/>
    <w:rsid w:val="00425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D74"/>
    <w:rPr>
      <w:rFonts w:ascii="Courier New" w:hAnsi="Courier New"/>
    </w:rPr>
  </w:style>
  <w:style w:type="paragraph" w:customStyle="1" w:styleId="NoteBullet">
    <w:name w:val="Note Bullet"/>
    <w:basedOn w:val="Note"/>
    <w:rsid w:val="00425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D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5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D74"/>
    <w:rPr>
      <w:b/>
      <w:smallCaps/>
    </w:rPr>
  </w:style>
  <w:style w:type="paragraph" w:customStyle="1" w:styleId="TableListNumber">
    <w:name w:val="Table List Number"/>
    <w:basedOn w:val="ListNumber"/>
    <w:rsid w:val="00425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D74"/>
    <w:pPr>
      <w:numPr>
        <w:numId w:val="8"/>
      </w:numPr>
    </w:pPr>
  </w:style>
  <w:style w:type="paragraph" w:customStyle="1" w:styleId="ListAlpha2">
    <w:name w:val="List Alpha 2"/>
    <w:basedOn w:val="List2"/>
    <w:rsid w:val="00425D74"/>
    <w:pPr>
      <w:numPr>
        <w:numId w:val="7"/>
      </w:numPr>
    </w:pPr>
  </w:style>
  <w:style w:type="paragraph" w:styleId="List2">
    <w:name w:val="List 2"/>
    <w:basedOn w:val="BodyText"/>
    <w:rsid w:val="00425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D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D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5D74"/>
    <w:pPr>
      <w:numPr>
        <w:numId w:val="3"/>
      </w:numPr>
    </w:pPr>
  </w:style>
  <w:style w:type="paragraph" w:styleId="ListContinue2">
    <w:name w:val="List Continue 2"/>
    <w:basedOn w:val="List2"/>
    <w:rsid w:val="00425D74"/>
    <w:pPr>
      <w:ind w:firstLine="0"/>
    </w:pPr>
  </w:style>
  <w:style w:type="paragraph" w:styleId="ListContinue3">
    <w:name w:val="List Continue 3"/>
    <w:basedOn w:val="List3"/>
    <w:rsid w:val="00425D74"/>
    <w:pPr>
      <w:ind w:left="1021" w:firstLine="0"/>
    </w:pPr>
  </w:style>
  <w:style w:type="paragraph" w:styleId="ListContinue4">
    <w:name w:val="List Continue 4"/>
    <w:basedOn w:val="List4"/>
    <w:rsid w:val="00425D74"/>
    <w:pPr>
      <w:ind w:firstLine="0"/>
    </w:pPr>
  </w:style>
  <w:style w:type="paragraph" w:styleId="ListContinue5">
    <w:name w:val="List Continue 5"/>
    <w:basedOn w:val="List5"/>
    <w:rsid w:val="00425D74"/>
    <w:pPr>
      <w:ind w:firstLine="0"/>
    </w:pPr>
  </w:style>
  <w:style w:type="paragraph" w:styleId="ListNumber3">
    <w:name w:val="List Number 3"/>
    <w:basedOn w:val="List3"/>
    <w:rsid w:val="00425D74"/>
    <w:pPr>
      <w:numPr>
        <w:numId w:val="4"/>
      </w:numPr>
    </w:pPr>
  </w:style>
  <w:style w:type="paragraph" w:styleId="ListNumber4">
    <w:name w:val="List Number 4"/>
    <w:basedOn w:val="List4"/>
    <w:rsid w:val="00425D74"/>
    <w:pPr>
      <w:numPr>
        <w:numId w:val="5"/>
      </w:numPr>
    </w:pPr>
  </w:style>
  <w:style w:type="paragraph" w:styleId="ListNumber5">
    <w:name w:val="List Number 5"/>
    <w:basedOn w:val="List5"/>
    <w:rsid w:val="00425D74"/>
    <w:pPr>
      <w:numPr>
        <w:numId w:val="6"/>
      </w:numPr>
    </w:pPr>
  </w:style>
  <w:style w:type="paragraph" w:styleId="BlockText">
    <w:name w:val="Block Text"/>
    <w:basedOn w:val="Normal"/>
    <w:rsid w:val="00425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D74"/>
    <w:rPr>
      <w:sz w:val="16"/>
      <w:vertAlign w:val="superscript"/>
    </w:rPr>
  </w:style>
  <w:style w:type="character" w:customStyle="1" w:styleId="Symbols">
    <w:name w:val="Symbols"/>
    <w:basedOn w:val="DefaultParagraphFont"/>
    <w:rsid w:val="00425D74"/>
    <w:rPr>
      <w:rFonts w:ascii="Symbol" w:hAnsi="Symbol"/>
    </w:rPr>
  </w:style>
  <w:style w:type="character" w:customStyle="1" w:styleId="MenuOptions">
    <w:name w:val="Menu Options"/>
    <w:basedOn w:val="DefaultParagraphFont"/>
    <w:rsid w:val="00425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D74"/>
    <w:rPr>
      <w:b/>
    </w:rPr>
  </w:style>
  <w:style w:type="character" w:customStyle="1" w:styleId="Underlined">
    <w:name w:val="Underlined"/>
    <w:basedOn w:val="DefaultParagraphFont"/>
    <w:rsid w:val="00425D74"/>
    <w:rPr>
      <w:u w:val="single"/>
    </w:rPr>
  </w:style>
  <w:style w:type="paragraph" w:customStyle="1" w:styleId="TableBodyTextRight">
    <w:name w:val="Table Body Text Right"/>
    <w:basedOn w:val="TableBodyText"/>
    <w:rsid w:val="00425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D74"/>
    <w:rPr>
      <w:sz w:val="18"/>
    </w:rPr>
  </w:style>
  <w:style w:type="paragraph" w:customStyle="1" w:styleId="BodySmallRight">
    <w:name w:val="Body Small Right"/>
    <w:basedOn w:val="BodyTextRight"/>
    <w:rsid w:val="00425D74"/>
    <w:rPr>
      <w:sz w:val="18"/>
      <w:szCs w:val="18"/>
    </w:rPr>
  </w:style>
  <w:style w:type="paragraph" w:customStyle="1" w:styleId="MarginEdition">
    <w:name w:val="Margin Edition"/>
    <w:basedOn w:val="MarginNote"/>
    <w:rsid w:val="00425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D74"/>
    <w:rPr>
      <w:sz w:val="2"/>
      <w:szCs w:val="2"/>
    </w:rPr>
  </w:style>
  <w:style w:type="character" w:customStyle="1" w:styleId="Small">
    <w:name w:val="Small"/>
    <w:basedOn w:val="DefaultParagraphFont"/>
    <w:rsid w:val="00425D74"/>
    <w:rPr>
      <w:sz w:val="16"/>
    </w:rPr>
  </w:style>
  <w:style w:type="paragraph" w:customStyle="1" w:styleId="WideTable">
    <w:name w:val="Wide Table"/>
    <w:basedOn w:val="Normal"/>
    <w:rsid w:val="00425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D74"/>
  </w:style>
  <w:style w:type="paragraph" w:styleId="Quote">
    <w:name w:val="Quote"/>
    <w:basedOn w:val="Heading1"/>
    <w:link w:val="QuoteChar"/>
    <w:qFormat/>
    <w:rsid w:val="00425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D74"/>
    <w:pPr>
      <w:pageBreakBefore/>
    </w:pPr>
  </w:style>
  <w:style w:type="paragraph" w:customStyle="1" w:styleId="Border">
    <w:name w:val="Border"/>
    <w:basedOn w:val="Normal"/>
    <w:qFormat/>
    <w:rsid w:val="00425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D74"/>
    <w:rPr>
      <w:u w:val="single"/>
    </w:rPr>
  </w:style>
  <w:style w:type="paragraph" w:styleId="BalloonText">
    <w:name w:val="Balloon Text"/>
    <w:basedOn w:val="Normal"/>
    <w:link w:val="BalloonTextChar"/>
    <w:rsid w:val="00425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D74"/>
    <w:pPr>
      <w:spacing w:before="0" w:after="0"/>
    </w:pPr>
  </w:style>
  <w:style w:type="paragraph" w:customStyle="1" w:styleId="BodyTextBold">
    <w:name w:val="Body Text Bold"/>
    <w:basedOn w:val="BodyText"/>
    <w:qFormat/>
    <w:rsid w:val="00425D74"/>
    <w:rPr>
      <w:b/>
    </w:rPr>
  </w:style>
  <w:style w:type="character" w:styleId="Hyperlink">
    <w:name w:val="Hyperlink"/>
    <w:basedOn w:val="DefaultParagraphFont"/>
    <w:uiPriority w:val="99"/>
    <w:unhideWhenUsed/>
    <w:rsid w:val="00A17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4521</Characters>
  <Application>Microsoft Office Word</Application>
  <DocSecurity>0</DocSecurity>
  <Lines>161</Lines>
  <Paragraphs>100</Paragraphs>
  <ScaleCrop>false</ScaleCrop>
  <Company>Author-it Software Corporation Ltd.</Company>
  <LinksUpToDate>false</LinksUpToDate>
  <CharactersWithSpaces>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CUAGRD504 Create and manipulate graphics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2019-02-21T12:54:00Z</dcterms:created>
  <dcterms:modified xsi:type="dcterms:W3CDTF">2019-02-21T12:54:00Z</dcterms:modified>
</cp:coreProperties>
</file>