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B02" w:rsidP="00257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CUAGRD503 Produce typographic design solutions</w:t>
      </w:r>
      <w:r>
        <w:fldChar w:fldCharType="end"/>
      </w:r>
    </w:p>
    <w:p w:rsidR="00257B02" w:rsidP="00257B02">
      <w:pPr>
        <w:pStyle w:val="Version"/>
        <w:sectPr w:rsidSect="00985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D54" w:rsidP="00985D54">
      <w:pPr>
        <w:pStyle w:val="SuperHeading"/>
      </w:pPr>
      <w:r w:rsidRPr="00985D54">
        <w:t>CUAGRD503 Produce typographic design solutions</w:t>
      </w:r>
    </w:p>
    <w:p w:rsidR="00000000" w:rsidRPr="00985D54" w:rsidP="00985D54">
      <w:pPr>
        <w:pStyle w:val="Heading1"/>
      </w:pPr>
      <w:bookmarkStart w:id="1" w:name="O_792145"/>
      <w:bookmarkEnd w:id="1"/>
      <w:r w:rsidRPr="00985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SpecialBold"/>
              </w:rPr>
              <w:t>Comments</w:t>
            </w:r>
          </w:p>
        </w:tc>
      </w:tr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This version first released with CUA Creative Arts and Culture Training Package version 2.0.</w:t>
            </w:r>
          </w:p>
        </w:tc>
      </w:tr>
    </w:tbl>
    <w:p w:rsidR="00000000" w:rsidRPr="00985D54" w:rsidP="00985D54">
      <w:pPr>
        <w:pStyle w:val="BodyText"/>
      </w:pPr>
    </w:p>
    <w:p w:rsidR="00000000" w:rsidRPr="00985D54" w:rsidP="00985D54">
      <w:pPr>
        <w:pStyle w:val="AllowPageBreak"/>
      </w:pPr>
    </w:p>
    <w:p w:rsidR="00000000" w:rsidRPr="00985D54" w:rsidP="00985D54">
      <w:pPr>
        <w:pStyle w:val="Heading1"/>
      </w:pPr>
      <w:bookmarkStart w:id="2" w:name="O_792146"/>
      <w:bookmarkEnd w:id="2"/>
      <w:r w:rsidRPr="00985D54">
        <w:t>Application</w:t>
      </w:r>
    </w:p>
    <w:p w:rsidR="00000000" w:rsidRPr="00985D54" w:rsidP="00257B02">
      <w:pPr>
        <w:pStyle w:val="BodyText"/>
      </w:pPr>
      <w:r w:rsidRPr="00985D54">
        <w:t>This unit describes the skills and knowledge required to produce profession</w:t>
      </w:r>
      <w:r w:rsidRPr="00985D54">
        <w:t xml:space="preserve">al typography for a wide range of communication needs. </w:t>
      </w:r>
    </w:p>
    <w:p w:rsidR="00000000" w:rsidRPr="00985D54" w:rsidP="00257B02">
      <w:pPr>
        <w:pStyle w:val="BodyText"/>
      </w:pPr>
      <w:r w:rsidRPr="00985D54">
        <w:t>Typographic design solutions may include advertisements, headlines, logotypes, signage systems, posters, charts or mass text applications.</w:t>
      </w:r>
    </w:p>
    <w:p w:rsidR="00000000" w:rsidRPr="00985D54" w:rsidP="00257B02">
      <w:pPr>
        <w:pStyle w:val="BodyText"/>
      </w:pPr>
      <w:r w:rsidRPr="00985D54">
        <w:t xml:space="preserve">It applies to individuals who use a broad range of digital </w:t>
      </w:r>
      <w:r w:rsidRPr="00985D54">
        <w:t xml:space="preserve">and print applications in many different graphic design industry contexts. </w:t>
      </w:r>
    </w:p>
    <w:p w:rsidR="00000000" w:rsidRPr="00985D54" w:rsidP="00257B02">
      <w:pPr>
        <w:pStyle w:val="BodyText"/>
      </w:pPr>
      <w:r w:rsidRPr="00985D54">
        <w:t>No licensing, legislative or certification conditions apply to this unit at the time of publication.</w:t>
      </w:r>
    </w:p>
    <w:p w:rsidR="00000000" w:rsidRPr="00985D54" w:rsidP="00985D54">
      <w:pPr>
        <w:pStyle w:val="Heading1"/>
      </w:pPr>
      <w:bookmarkStart w:id="3" w:name="O_792149"/>
      <w:bookmarkEnd w:id="3"/>
      <w:r w:rsidRPr="00985D54">
        <w:t>Unit Sector</w:t>
      </w:r>
    </w:p>
    <w:p w:rsidR="00000000" w:rsidRPr="00985D54" w:rsidP="00257B02">
      <w:pPr>
        <w:pStyle w:val="BodyText"/>
      </w:pPr>
      <w:r w:rsidRPr="00985D54">
        <w:t>Visual communication – graphic design</w:t>
      </w:r>
    </w:p>
    <w:p w:rsidR="00000000" w:rsidRPr="00985D54" w:rsidP="00985D54">
      <w:pPr>
        <w:pStyle w:val="Heading1"/>
      </w:pPr>
      <w:bookmarkStart w:id="4" w:name="O_792150"/>
      <w:bookmarkEnd w:id="4"/>
      <w:r w:rsidRPr="00985D5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SpecialBold"/>
              </w:rPr>
              <w:t>PERFORMANCE CRITERIA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1. Research type as visual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 xml:space="preserve">1.1 </w:t>
            </w:r>
            <w:r w:rsidRPr="00985D54">
              <w:t>Research the history, theory and practice of typography and its application to graphic design practice</w:t>
            </w:r>
          </w:p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1.2 Assess the effects of typography trends or fashions on professional practice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2.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2.1 Confirm communication objectives</w:t>
            </w:r>
            <w:r w:rsidRPr="00985D54">
              <w:rPr>
                <w:rStyle w:val="BoldandItalics"/>
              </w:rPr>
              <w:t xml:space="preserve"> </w:t>
            </w:r>
            <w:r w:rsidRPr="00985D54">
              <w:t>based on the design brief</w:t>
            </w:r>
            <w:r w:rsidRPr="00985D54">
              <w:rPr>
                <w:rStyle w:val="BoldandItalics"/>
              </w:rPr>
              <w:t xml:space="preserve"> </w:t>
            </w:r>
            <w:r w:rsidRPr="00985D54">
              <w:t xml:space="preserve">and </w:t>
            </w:r>
            <w:r w:rsidRPr="00985D54">
              <w:t>consultation with relevant people</w:t>
            </w:r>
          </w:p>
          <w:p w:rsidR="00000000" w:rsidRPr="00985D54" w:rsidP="00985D54">
            <w:pPr>
              <w:pStyle w:val="BodyText"/>
            </w:pPr>
            <w:r w:rsidRPr="00985D54">
              <w:t>2.2 Evaluate design brief requirements</w:t>
            </w:r>
          </w:p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2.3 Source and evaluate legal considerations and other information pertinent to design brief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3. Develop ideas for typographic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3.1 Assess typog</w:t>
            </w:r>
            <w:r w:rsidRPr="00985D54">
              <w:t>raphic options in the context of the brief</w:t>
            </w:r>
          </w:p>
          <w:p w:rsidR="00000000" w:rsidRPr="00985D54" w:rsidP="00985D54">
            <w:pPr>
              <w:pStyle w:val="BodyText"/>
            </w:pPr>
            <w:r w:rsidRPr="00985D54">
              <w:t>3.2 Identify and access sources of information and ideas about type to inform work</w:t>
            </w:r>
          </w:p>
          <w:p w:rsidR="00000000" w:rsidRPr="00985D54" w:rsidP="00985D54">
            <w:pPr>
              <w:pStyle w:val="BodyText"/>
            </w:pPr>
            <w:r w:rsidRPr="00985D54">
              <w:t>3.3 Test different type fonts, faces and styles to determine suitability</w:t>
            </w:r>
          </w:p>
          <w:p w:rsidR="00000000" w:rsidRPr="00985D54" w:rsidP="00985D54">
            <w:pPr>
              <w:pStyle w:val="BodyText"/>
            </w:pPr>
            <w:r w:rsidRPr="00985D54">
              <w:t xml:space="preserve">3.4 Explore hand drawing techniques and a range of media </w:t>
            </w:r>
            <w:r w:rsidRPr="00985D54">
              <w:t>to create type based on the needs of the brief</w:t>
            </w:r>
          </w:p>
          <w:p w:rsidR="00000000" w:rsidRPr="00985D54" w:rsidP="00985D54">
            <w:pPr>
              <w:pStyle w:val="BodyText"/>
            </w:pPr>
            <w:r w:rsidRPr="00985D54">
              <w:t>3.5 Consider production issues resulting from type selection and delivery platform</w:t>
            </w:r>
          </w:p>
          <w:p w:rsidR="00000000" w:rsidRPr="00985D54" w:rsidP="00985D54">
            <w:pPr>
              <w:pStyle w:val="BodyText"/>
            </w:pPr>
            <w:r w:rsidRPr="00985D54">
              <w:t>3.6 Evaluate and select typographic approaches for their potential to meet the communication need</w:t>
            </w:r>
          </w:p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3.7 Produce and present visu</w:t>
            </w:r>
            <w:r w:rsidRPr="00985D54">
              <w:t>al representations of design ideas and confirm as required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4. Manipulate and integrate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4.1 Explore options for type design using essential typography theory and principles</w:t>
            </w:r>
          </w:p>
          <w:p w:rsidR="00000000" w:rsidRPr="00985D54" w:rsidP="00985D54">
            <w:pPr>
              <w:pStyle w:val="BodyText"/>
            </w:pPr>
            <w:r w:rsidRPr="00985D54">
              <w:t>4.2 Use advanced features of software to confidently manipulate and arrange ty</w:t>
            </w:r>
            <w:r w:rsidRPr="00985D54">
              <w:t>pe</w:t>
            </w:r>
          </w:p>
          <w:p w:rsidR="00000000" w:rsidRPr="00985D54" w:rsidP="00985D54">
            <w:pPr>
              <w:pStyle w:val="BodyText"/>
            </w:pPr>
            <w:r w:rsidRPr="00985D54">
              <w:t>4.3 Explore different ways of integrating type within the design</w:t>
            </w:r>
          </w:p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4.4 Identify and resolve technical problems based on developing expertise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5. Integrate type within the overall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5.1 Explore and integrate elements and principles of design into desi</w:t>
            </w:r>
            <w:r w:rsidRPr="00985D54">
              <w:t>gn solution</w:t>
            </w:r>
          </w:p>
          <w:p w:rsidR="00000000" w:rsidRPr="00985D54" w:rsidP="00985D54">
            <w:pPr>
              <w:pStyle w:val="BodyText"/>
            </w:pPr>
            <w:r w:rsidRPr="00985D54">
              <w:t>5.2 Integrate other visual components and typographic elements into layouts</w:t>
            </w:r>
          </w:p>
          <w:p w:rsidR="00000000" w:rsidRPr="00985D54" w:rsidP="00985D54">
            <w:pPr>
              <w:pStyle w:val="BodyText"/>
            </w:pPr>
            <w:r w:rsidRPr="00985D54">
              <w:t>5.3 Produce a final design that supports key communication objectives</w:t>
            </w:r>
          </w:p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5.4 Establish and follow protocols for saving, exporting and storing work</w:t>
            </w:r>
          </w:p>
        </w:tc>
      </w:tr>
      <w:tr w:rsidTr="00985D5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6. Evaluate typographic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6.1 Evaluate functional and aesthetic qualities of typography in the overall design</w:t>
            </w:r>
          </w:p>
          <w:p w:rsidR="00000000" w:rsidRPr="00985D54" w:rsidP="00985D54">
            <w:pPr>
              <w:pStyle w:val="BodyText"/>
            </w:pPr>
            <w:r w:rsidRPr="00985D54">
              <w:t>6.2 Evaluate the chosen solution and its potential to inform future work</w:t>
            </w:r>
          </w:p>
        </w:tc>
      </w:tr>
    </w:tbl>
    <w:p w:rsidR="00000000" w:rsidRPr="00985D54" w:rsidP="00985D54">
      <w:pPr>
        <w:pStyle w:val="BodyText"/>
      </w:pPr>
    </w:p>
    <w:p w:rsidR="00000000" w:rsidRPr="00985D54" w:rsidP="00985D54">
      <w:pPr>
        <w:pStyle w:val="AllowPageBreak"/>
      </w:pPr>
    </w:p>
    <w:p w:rsidR="00000000" w:rsidRPr="00985D54" w:rsidP="00985D54">
      <w:pPr>
        <w:pStyle w:val="Heading1"/>
      </w:pPr>
      <w:bookmarkStart w:id="5" w:name="O_792151"/>
      <w:bookmarkEnd w:id="5"/>
      <w:r w:rsidRPr="00985D54">
        <w:t>Foundation Skills</w:t>
      </w:r>
    </w:p>
    <w:p w:rsidR="00000000" w:rsidRPr="00257B02" w:rsidP="00257B02">
      <w:pPr>
        <w:pStyle w:val="BodyText"/>
        <w:rPr>
          <w:i/>
        </w:rPr>
      </w:pPr>
      <w:r w:rsidRPr="00257B02">
        <w:rPr>
          <w:rStyle w:val="Emphasis"/>
        </w:rPr>
        <w:t>This section describe</w:t>
      </w:r>
      <w:r w:rsidRPr="00257B02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SpecialBold"/>
              </w:rPr>
              <w:t>Description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1.1,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ListBullet"/>
              <w:rPr>
                <w:lang w:val="en-NZ"/>
              </w:rPr>
            </w:pPr>
            <w:r w:rsidRPr="00985D54">
              <w:t>Interprets and evaluates complex textual and visual information from a range of sources to identify content relevant to own work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 xml:space="preserve">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ListBullet"/>
              <w:rPr>
                <w:lang w:val="en-NZ"/>
              </w:rPr>
            </w:pPr>
            <w:r w:rsidRPr="00985D54">
              <w:t>Prepares information and instructions using relevant terminology, vocabulary and structure appropriate to purpos</w:t>
            </w:r>
            <w:r w:rsidRPr="00985D54">
              <w:t>e and audience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2.1, 3.7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ListBullet"/>
            </w:pPr>
            <w:r w:rsidRPr="00985D54">
              <w:t>Participates in discussions using active listening and questioning techniques to confirm understanding of design requirements</w:t>
            </w:r>
          </w:p>
          <w:p w:rsidR="00000000" w:rsidP="00985D54">
            <w:pPr>
              <w:pStyle w:val="ListBullet"/>
              <w:rPr>
                <w:lang w:val="en-NZ"/>
              </w:rPr>
            </w:pPr>
            <w:r w:rsidRPr="00985D54">
              <w:t>Presents detailed information using language, tone and pace appropriate to audience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2.3, 5.4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ListBullet"/>
            </w:pPr>
            <w:r w:rsidRPr="00985D54">
              <w:t>Considers legal requirements and responsibilities when planning responses to typographic briefs</w:t>
            </w:r>
          </w:p>
          <w:p w:rsidR="00000000" w:rsidP="00985D54">
            <w:pPr>
              <w:pStyle w:val="ListBullet"/>
              <w:rPr>
                <w:lang w:val="en-NZ"/>
              </w:rPr>
            </w:pPr>
            <w:r w:rsidRPr="00985D54">
              <w:t>Establishes and follows procedures for file management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2.1, 3.7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ListBullet"/>
              <w:rPr>
                <w:lang w:val="en-NZ"/>
              </w:rPr>
            </w:pPr>
            <w:r w:rsidRPr="00985D54">
              <w:t>Identifies and uses appropriate communication methods and practices to identify shared goals, reach agreement and present information</w:t>
            </w:r>
          </w:p>
        </w:tc>
      </w:tr>
      <w:tr w:rsidTr="00985D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3.1-3.7, 4.1-4.4, 5.1-5.3,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ListBullet"/>
            </w:pPr>
            <w:r w:rsidRPr="00985D54">
              <w:t>Takes responsibility for organisation and sequence of tasks and p</w:t>
            </w:r>
            <w:r w:rsidRPr="00985D54">
              <w:t>rocesses within own workload</w:t>
            </w:r>
          </w:p>
          <w:p w:rsidR="00000000" w:rsidRPr="00985D54" w:rsidP="00985D54">
            <w:pPr>
              <w:pStyle w:val="ListBullet"/>
            </w:pPr>
            <w:r w:rsidRPr="00985D54">
              <w:t>Makes a series of investigative and experimental choices and considers their effectiveness in order to produce preliminary visual concepts</w:t>
            </w:r>
          </w:p>
          <w:p w:rsidR="00000000" w:rsidRPr="00985D54" w:rsidP="00985D54">
            <w:pPr>
              <w:pStyle w:val="ListBullet"/>
            </w:pPr>
            <w:r w:rsidRPr="00985D54">
              <w:t>Uses acquired knowledge and experience to manipulate typographic content that meets aest</w:t>
            </w:r>
            <w:r w:rsidRPr="00985D54">
              <w:t>hetic and communication requirements, solving technical problems as they arise</w:t>
            </w:r>
          </w:p>
          <w:p w:rsidR="00000000" w:rsidRPr="00985D54" w:rsidP="00985D54">
            <w:pPr>
              <w:pStyle w:val="ListBullet"/>
            </w:pPr>
            <w:r w:rsidRPr="00985D54">
              <w:t>Uses advanced software functions to produce technically resolved typography for integration into final designs</w:t>
            </w:r>
          </w:p>
          <w:p w:rsidR="00000000" w:rsidRPr="00985D54" w:rsidP="00985D54">
            <w:pPr>
              <w:pStyle w:val="ListBullet"/>
            </w:pPr>
            <w:r w:rsidRPr="00985D54">
              <w:t>Appraises design solutions for potential to inform future work</w:t>
            </w:r>
          </w:p>
        </w:tc>
      </w:tr>
    </w:tbl>
    <w:p w:rsidR="00000000" w:rsidRPr="00985D54" w:rsidP="00985D54">
      <w:pPr>
        <w:pStyle w:val="BodyText"/>
      </w:pPr>
    </w:p>
    <w:p w:rsidR="00000000" w:rsidRPr="00985D54" w:rsidP="00985D54">
      <w:pPr>
        <w:pStyle w:val="AllowPageBreak"/>
      </w:pPr>
    </w:p>
    <w:p w:rsidR="00000000" w:rsidRPr="00985D54" w:rsidP="00985D54">
      <w:pPr>
        <w:pStyle w:val="Heading1"/>
      </w:pPr>
      <w:bookmarkStart w:id="6" w:name="O_792152"/>
      <w:bookmarkEnd w:id="6"/>
      <w:r w:rsidRPr="00985D54">
        <w:t>Range of Conditions</w:t>
      </w:r>
    </w:p>
    <w:p w:rsidR="00000000" w:rsidRPr="00985D54" w:rsidP="00985D54">
      <w:pPr>
        <w:pStyle w:val="Heading1"/>
      </w:pPr>
      <w:bookmarkStart w:id="7" w:name="O_792153"/>
      <w:bookmarkEnd w:id="7"/>
      <w:r w:rsidRPr="00985D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 xml:space="preserve">Code and title </w:t>
            </w:r>
          </w:p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Code and title</w:t>
            </w:r>
          </w:p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SpecialBold"/>
              </w:rPr>
              <w:t>Equivalence status</w:t>
            </w:r>
          </w:p>
        </w:tc>
      </w:tr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CUAGRD503 Produce typographic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CUVGRD503A Produce typographic design solutions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Equivalent unit</w:t>
            </w:r>
          </w:p>
        </w:tc>
      </w:tr>
    </w:tbl>
    <w:p w:rsidR="00257B02" w:rsidP="00985D54">
      <w:pPr>
        <w:pStyle w:val="BodyText"/>
      </w:pPr>
    </w:p>
    <w:p w:rsidR="00257B02" w:rsidP="00985D54">
      <w:pPr>
        <w:pStyle w:val="BodyText"/>
      </w:pPr>
    </w:p>
    <w:p w:rsidR="00000000" w:rsidRPr="00985D54" w:rsidP="00985D54">
      <w:pPr>
        <w:pStyle w:val="Heading1"/>
      </w:pPr>
      <w:bookmarkStart w:id="8" w:name="O_792160"/>
      <w:bookmarkEnd w:id="8"/>
      <w:r w:rsidRPr="00985D54">
        <w:t>Links</w:t>
      </w:r>
    </w:p>
    <w:p w:rsidR="00000000" w:rsidRPr="00985D54" w:rsidP="00257B02">
      <w:pPr>
        <w:pStyle w:val="BodyText"/>
      </w:pPr>
      <w:r w:rsidRPr="00985D54">
        <w:t>Companion Volume implementation guide</w:t>
      </w:r>
      <w:r w:rsidRPr="00985D54">
        <w:t xml:space="preserve">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4E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5D54" w:rsidP="00257B02">
      <w:pPr>
        <w:pStyle w:val="BodyText"/>
        <w:sectPr w:rsidSect="00985D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D54" w:rsidP="00985D54">
      <w:pPr>
        <w:pStyle w:val="SuperHeading"/>
      </w:pPr>
      <w:r w:rsidRPr="00985D54">
        <w:t>Assessment Requirements for CUAGRD503 Produce typographic design solutions</w:t>
      </w:r>
    </w:p>
    <w:p w:rsidR="00000000" w:rsidRPr="00985D54" w:rsidP="00985D54">
      <w:pPr>
        <w:pStyle w:val="Heading1"/>
      </w:pPr>
      <w:bookmarkStart w:id="9" w:name="O_792155"/>
      <w:bookmarkEnd w:id="9"/>
      <w:r w:rsidRPr="00985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rPr>
                <w:rStyle w:val="SpecialBold"/>
              </w:rPr>
              <w:t>Comments</w:t>
            </w:r>
          </w:p>
        </w:tc>
      </w:tr>
      <w:tr w:rsidTr="00985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54">
            <w:pPr>
              <w:pStyle w:val="BodyText"/>
              <w:rPr>
                <w:lang w:val="en-NZ"/>
              </w:rPr>
            </w:pPr>
            <w:r w:rsidRPr="00985D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54" w:rsidP="00985D54">
            <w:pPr>
              <w:pStyle w:val="BodyText"/>
            </w:pPr>
            <w:r w:rsidRPr="00985D54">
              <w:t>This version first released with CUA Creative Arts and Culture Training Package version 2.0.</w:t>
            </w:r>
          </w:p>
        </w:tc>
      </w:tr>
    </w:tbl>
    <w:p w:rsidR="00000000" w:rsidRPr="00985D54" w:rsidP="00985D54">
      <w:pPr>
        <w:pStyle w:val="BodyText"/>
      </w:pPr>
    </w:p>
    <w:p w:rsidR="00000000" w:rsidRPr="00985D54" w:rsidP="00985D54">
      <w:pPr>
        <w:pStyle w:val="AllowPageBreak"/>
      </w:pPr>
    </w:p>
    <w:p w:rsidR="00000000" w:rsidRPr="00985D54" w:rsidP="00985D54">
      <w:pPr>
        <w:pStyle w:val="Heading1"/>
      </w:pPr>
      <w:bookmarkStart w:id="10" w:name="O_792156"/>
      <w:bookmarkEnd w:id="10"/>
      <w:r w:rsidRPr="00985D54">
        <w:t>Performance Evidence</w:t>
      </w:r>
    </w:p>
    <w:p w:rsidR="00000000" w:rsidRPr="00985D54" w:rsidP="00257B02">
      <w:pPr>
        <w:pStyle w:val="BodyText"/>
      </w:pPr>
      <w:r w:rsidRPr="00985D54">
        <w:t>Evidence of the ability to:</w:t>
      </w:r>
    </w:p>
    <w:p w:rsidR="00000000" w:rsidRPr="00985D54" w:rsidP="00985D54">
      <w:pPr>
        <w:pStyle w:val="ListBullet"/>
      </w:pPr>
      <w:r w:rsidRPr="00985D54">
        <w:t>assess historical and contemporary informatio</w:t>
      </w:r>
      <w:r w:rsidRPr="00985D54">
        <w:t xml:space="preserve">n about typography for relevance to  graphic design practice  </w:t>
      </w:r>
    </w:p>
    <w:p w:rsidR="00000000" w:rsidRPr="00985D54" w:rsidP="00985D54">
      <w:pPr>
        <w:pStyle w:val="ListBullet"/>
      </w:pPr>
      <w:r w:rsidRPr="00985D54">
        <w:t>interpret and evaluate design requirements in briefs and other information sources</w:t>
      </w:r>
    </w:p>
    <w:p w:rsidR="00000000" w:rsidRPr="00985D54" w:rsidP="00985D54">
      <w:pPr>
        <w:pStyle w:val="ListBullet"/>
      </w:pPr>
      <w:r w:rsidRPr="00985D54">
        <w:t xml:space="preserve">manipulate type with a high level of technical proficiency using graphics software programs </w:t>
      </w:r>
    </w:p>
    <w:p w:rsidR="00000000" w:rsidRPr="00985D54" w:rsidP="00985D54">
      <w:pPr>
        <w:pStyle w:val="ListBullet"/>
      </w:pPr>
      <w:r w:rsidRPr="00985D54">
        <w:t xml:space="preserve">develop and present typographic concepts </w:t>
      </w:r>
    </w:p>
    <w:p w:rsidR="00000000" w:rsidRPr="00985D54" w:rsidP="00985D54">
      <w:pPr>
        <w:pStyle w:val="ListBullet"/>
      </w:pPr>
      <w:r w:rsidRPr="00985D54">
        <w:t xml:space="preserve">integrate typography and other visual components into final design or layout </w:t>
      </w:r>
    </w:p>
    <w:p w:rsidR="00000000" w:rsidRPr="00985D54" w:rsidP="00985D54">
      <w:pPr>
        <w:pStyle w:val="ListBullet"/>
      </w:pPr>
      <w:r w:rsidRPr="00985D54">
        <w:t xml:space="preserve">develop multiple pieces of professional standard typography that convey the visual communication objectives defined in client briefs </w:t>
      </w:r>
    </w:p>
    <w:p w:rsidR="00000000" w:rsidRPr="00985D54" w:rsidP="00985D54">
      <w:pPr>
        <w:pStyle w:val="ListBullet"/>
      </w:pPr>
      <w:r w:rsidRPr="00985D54">
        <w:t>ev</w:t>
      </w:r>
      <w:r w:rsidRPr="00985D54">
        <w:t>aluate the effectiveness of typography solutions.</w:t>
      </w:r>
    </w:p>
    <w:p w:rsidR="00000000" w:rsidRPr="00985D54" w:rsidP="00985D54">
      <w:pPr>
        <w:pStyle w:val="BodyText"/>
      </w:pPr>
    </w:p>
    <w:p w:rsidR="00000000" w:rsidRPr="00985D54" w:rsidP="00257B02">
      <w:pPr>
        <w:pStyle w:val="BodyText"/>
      </w:pPr>
      <w:r w:rsidRPr="00985D54">
        <w:t>Note: If a specific volume or frequency is not stated, then evidence must be provided at least once.</w:t>
      </w:r>
    </w:p>
    <w:p w:rsidR="00000000" w:rsidRPr="00985D54" w:rsidP="00985D54">
      <w:pPr>
        <w:pStyle w:val="Heading1"/>
      </w:pPr>
      <w:bookmarkStart w:id="11" w:name="O_792157"/>
      <w:bookmarkEnd w:id="11"/>
      <w:r w:rsidRPr="00985D54">
        <w:t>Knowledge Evidence</w:t>
      </w:r>
    </w:p>
    <w:p w:rsidR="00000000" w:rsidRPr="00985D54" w:rsidP="00257B02">
      <w:pPr>
        <w:pStyle w:val="BodyText"/>
      </w:pPr>
      <w:r w:rsidRPr="00985D54">
        <w:t>To complete the unit requirements safely and effectively, the indivi</w:t>
      </w:r>
      <w:r w:rsidRPr="00985D54">
        <w:t>dual must:</w:t>
      </w:r>
    </w:p>
    <w:p w:rsidR="00000000" w:rsidRPr="00985D54" w:rsidP="00985D54">
      <w:pPr>
        <w:pStyle w:val="ListBullet"/>
      </w:pPr>
      <w:r w:rsidRPr="00985D54">
        <w:t xml:space="preserve">identify characteristics and styles of graphic design briefs, particularly in relation to typography requirements </w:t>
      </w:r>
    </w:p>
    <w:p w:rsidR="00000000" w:rsidRPr="00985D54" w:rsidP="00985D54">
      <w:pPr>
        <w:pStyle w:val="ListBullet"/>
      </w:pPr>
      <w:r w:rsidRPr="00985D54">
        <w:t>identify sources of information on typography and the range of typography options available to the graphic designer</w:t>
      </w:r>
    </w:p>
    <w:p w:rsidR="00000000" w:rsidRPr="00985D54" w:rsidP="00985D54">
      <w:pPr>
        <w:pStyle w:val="ListBullet"/>
      </w:pPr>
      <w:r w:rsidRPr="00985D54">
        <w:t>explain the f</w:t>
      </w:r>
      <w:r w:rsidRPr="00985D54">
        <w:t>undamentals of typography production and application</w:t>
      </w:r>
    </w:p>
    <w:p w:rsidR="00000000" w:rsidRPr="00985D54" w:rsidP="00985D54">
      <w:pPr>
        <w:pStyle w:val="ListBullet"/>
      </w:pPr>
      <w:r w:rsidRPr="00985D54">
        <w:t>describe the effective application of elements and principles of design to typography</w:t>
      </w:r>
    </w:p>
    <w:p w:rsidR="00000000" w:rsidRPr="00985D54" w:rsidP="00985D54">
      <w:pPr>
        <w:pStyle w:val="ListBullet"/>
      </w:pPr>
      <w:r w:rsidRPr="00985D54">
        <w:t>outline the interrelationships between text and visuals and the role of typography in the overall design solution</w:t>
      </w:r>
    </w:p>
    <w:p w:rsidR="00000000" w:rsidRPr="00985D54" w:rsidP="00985D54">
      <w:pPr>
        <w:pStyle w:val="ListBullet"/>
      </w:pPr>
      <w:r w:rsidRPr="00985D54">
        <w:t>ide</w:t>
      </w:r>
      <w:r w:rsidRPr="00985D54">
        <w:t>ntify current software programs available to graphic designers and explain their advanced features</w:t>
      </w:r>
    </w:p>
    <w:p w:rsidR="00000000" w:rsidRPr="00985D54" w:rsidP="00985D54">
      <w:pPr>
        <w:pStyle w:val="ListBullet"/>
      </w:pPr>
      <w:r w:rsidRPr="00985D54">
        <w:t>explain opportunities and constraints of digital and manual typography techniques</w:t>
      </w:r>
    </w:p>
    <w:p w:rsidR="00000000" w:rsidRPr="00985D54" w:rsidP="00985D54">
      <w:pPr>
        <w:pStyle w:val="ListBullet"/>
      </w:pPr>
      <w:r w:rsidRPr="00985D54">
        <w:t>identify different delivery platforms for graphic design work and the techn</w:t>
      </w:r>
      <w:r w:rsidRPr="00985D54">
        <w:t>ical constraints and considerations these impose.</w:t>
      </w:r>
    </w:p>
    <w:p w:rsidR="00000000" w:rsidRPr="00985D54" w:rsidP="00985D54">
      <w:pPr>
        <w:pStyle w:val="AllowPageBreak"/>
      </w:pPr>
    </w:p>
    <w:p w:rsidR="00000000" w:rsidRPr="00985D54" w:rsidP="00985D54">
      <w:pPr>
        <w:pStyle w:val="Heading1"/>
      </w:pPr>
      <w:bookmarkStart w:id="12" w:name="O_792158"/>
      <w:bookmarkEnd w:id="12"/>
      <w:r w:rsidRPr="00985D54">
        <w:t>Assessment Conditions</w:t>
      </w:r>
    </w:p>
    <w:p w:rsidR="00000000" w:rsidRPr="00985D54" w:rsidP="00257B02">
      <w:pPr>
        <w:pStyle w:val="BodyText"/>
      </w:pPr>
      <w:r w:rsidRPr="00985D54">
        <w:t xml:space="preserve">Assessment must be conducted in a safe environment where evidence gathered demonstrates consistent performance of typical activities experienced in creative arts </w:t>
      </w:r>
      <w:r w:rsidRPr="00985D54">
        <w:t xml:space="preserve">industry environments. The assessment environment must include access to: </w:t>
      </w:r>
    </w:p>
    <w:p w:rsidR="00000000" w:rsidRPr="00985D54" w:rsidP="00985D54">
      <w:pPr>
        <w:pStyle w:val="ListBullet"/>
      </w:pPr>
      <w:r w:rsidRPr="00985D54">
        <w:t>briefs for typography design</w:t>
      </w:r>
    </w:p>
    <w:p w:rsidR="00000000" w:rsidRPr="00985D54" w:rsidP="00985D54">
      <w:pPr>
        <w:pStyle w:val="ListBullet"/>
      </w:pPr>
      <w:r w:rsidRPr="00985D54">
        <w:t>information sources</w:t>
      </w:r>
    </w:p>
    <w:p w:rsidR="00000000" w:rsidRPr="00985D54" w:rsidP="00985D54">
      <w:pPr>
        <w:pStyle w:val="ListBullet"/>
      </w:pPr>
      <w:r w:rsidRPr="00985D54">
        <w:t xml:space="preserve">opportunities to present ideas to others </w:t>
      </w:r>
    </w:p>
    <w:p w:rsidR="00000000" w:rsidRPr="00985D54" w:rsidP="00985D54">
      <w:pPr>
        <w:pStyle w:val="ListBullet"/>
      </w:pPr>
      <w:r w:rsidRPr="00985D54">
        <w:t>software and digital equipment used in graphic design.</w:t>
      </w:r>
    </w:p>
    <w:p w:rsidR="00000000" w:rsidRPr="00985D54" w:rsidP="00985D54">
      <w:pPr>
        <w:pStyle w:val="BodyText"/>
      </w:pPr>
    </w:p>
    <w:p w:rsidR="00000000" w:rsidRPr="00985D54" w:rsidP="00257B02">
      <w:pPr>
        <w:pStyle w:val="BodyText"/>
      </w:pPr>
      <w:r w:rsidRPr="00985D54">
        <w:t>Assessors of this unit must satis</w:t>
      </w:r>
      <w:r w:rsidRPr="00985D54">
        <w:t>fy the requirements for assessors in applicable vocational educational and training legislation, frameworks and/or standards.</w:t>
      </w:r>
    </w:p>
    <w:p w:rsidR="00000000" w:rsidRPr="00985D54" w:rsidP="00985D54">
      <w:pPr>
        <w:pStyle w:val="Heading1"/>
      </w:pPr>
      <w:bookmarkStart w:id="13" w:name="O_792161"/>
      <w:bookmarkEnd w:id="13"/>
      <w:r w:rsidRPr="00985D54">
        <w:t>Links</w:t>
      </w:r>
    </w:p>
    <w:p w:rsidR="00000000" w:rsidRPr="00985D54" w:rsidP="00257B02">
      <w:pPr>
        <w:pStyle w:val="BodyText"/>
      </w:pPr>
      <w:r w:rsidRPr="00985D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4E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5D54" w:rsidP="00985D54"/>
    <w:sectPr w:rsidSect="00985D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 w:rsidRPr="00257B02" w:rsidP="00257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02" w:rsidP="00985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7B02" w:rsidP="00985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7B02" w:rsidP="00985D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 w:rsidP="00985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7B02">
      <w:t>Approved</w:t>
    </w:r>
    <w:r w:rsidR="00257B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7B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7B02">
      <w:rPr>
        <w:noProof/>
      </w:rPr>
      <w:t>5</w:t>
    </w:r>
    <w:r>
      <w:rPr>
        <w:noProof/>
      </w:rPr>
      <w:fldChar w:fldCharType="end"/>
    </w:r>
  </w:p>
  <w:p w:rsidR="00985D54" w:rsidP="00985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7B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7B02">
      <w:t>Service and Creative Skills Australia</w:t>
    </w:r>
    <w:r w:rsidR="00257B02">
      <w:fldChar w:fldCharType="end"/>
    </w:r>
  </w:p>
  <w:p w:rsidR="00985D54" w:rsidP="00985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D54" w:rsidRPr="00257B02" w:rsidP="00257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02" w:rsidRPr="002D2AF8" w:rsidP="00985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CUAGRD503 Produce typographic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7B02" w:rsidP="00985D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54" w:rsidRPr="002D2AF8" w:rsidP="00985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7B02">
      <w:t>CUAGRD503 Produce typographic design solutions</w:t>
    </w:r>
    <w:r w:rsidR="00257B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7B02">
      <w:rPr>
        <w:noProof/>
      </w:rPr>
      <w:t>2 March 2025</w:t>
    </w:r>
    <w:r>
      <w:fldChar w:fldCharType="end"/>
    </w:r>
  </w:p>
  <w:p w:rsidR="00985D54" w:rsidP="00985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B08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A0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D54"/>
  </w:style>
  <w:style w:type="character" w:customStyle="1" w:styleId="Heading1Char">
    <w:name w:val="Heading 1 Char"/>
    <w:basedOn w:val="DefaultParagraphFont"/>
    <w:link w:val="Heading1"/>
    <w:rsid w:val="00985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D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D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D54"/>
    <w:rPr>
      <w:b/>
      <w:spacing w:val="0"/>
    </w:rPr>
  </w:style>
  <w:style w:type="character" w:styleId="Emphasis">
    <w:name w:val="Emphasis"/>
    <w:basedOn w:val="DefaultParagraphFont"/>
    <w:qFormat/>
    <w:rsid w:val="00985D54"/>
    <w:rPr>
      <w:i/>
    </w:rPr>
  </w:style>
  <w:style w:type="paragraph" w:customStyle="1" w:styleId="SuperHeading">
    <w:name w:val="SuperHeading"/>
    <w:basedOn w:val="Normal"/>
    <w:rsid w:val="00985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5D5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5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D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D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D54"/>
  </w:style>
  <w:style w:type="paragraph" w:styleId="TableofFigures">
    <w:name w:val="table of figures"/>
    <w:basedOn w:val="Normal"/>
    <w:next w:val="Normal"/>
    <w:semiHidden/>
    <w:rsid w:val="00985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D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D54"/>
    <w:rPr>
      <w:rFonts w:ascii="Wingdings" w:hAnsi="Wingdings"/>
    </w:rPr>
  </w:style>
  <w:style w:type="paragraph" w:customStyle="1" w:styleId="TableHeading">
    <w:name w:val="Table Heading"/>
    <w:basedOn w:val="HeadingBase"/>
    <w:rsid w:val="00985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D54"/>
    <w:rPr>
      <w:color w:val="0033CC"/>
      <w:u w:val="none"/>
    </w:rPr>
  </w:style>
  <w:style w:type="paragraph" w:customStyle="1" w:styleId="BodyTextRight">
    <w:name w:val="Body Text Right"/>
    <w:basedOn w:val="BodyText"/>
    <w:rsid w:val="00985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D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D54"/>
    <w:rPr>
      <w:sz w:val="32"/>
    </w:rPr>
  </w:style>
  <w:style w:type="paragraph" w:customStyle="1" w:styleId="HeadingProcedure">
    <w:name w:val="Heading Procedure"/>
    <w:basedOn w:val="HeadingBase"/>
    <w:next w:val="Normal"/>
    <w:rsid w:val="00985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D54"/>
    <w:pPr>
      <w:spacing w:before="60" w:after="60"/>
    </w:pPr>
  </w:style>
  <w:style w:type="paragraph" w:styleId="ListContinue">
    <w:name w:val="List Continue"/>
    <w:basedOn w:val="List"/>
    <w:rsid w:val="00985D54"/>
    <w:pPr>
      <w:ind w:firstLine="0"/>
    </w:pPr>
  </w:style>
  <w:style w:type="paragraph" w:customStyle="1" w:styleId="ListNote">
    <w:name w:val="List Note"/>
    <w:basedOn w:val="List"/>
    <w:rsid w:val="00985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D54"/>
    <w:rPr>
      <w:rFonts w:ascii="Courier New" w:hAnsi="Courier New"/>
    </w:rPr>
  </w:style>
  <w:style w:type="paragraph" w:customStyle="1" w:styleId="NoteBullet">
    <w:name w:val="Note Bullet"/>
    <w:basedOn w:val="Note"/>
    <w:rsid w:val="00985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D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D54"/>
    <w:rPr>
      <w:b/>
      <w:smallCaps/>
    </w:rPr>
  </w:style>
  <w:style w:type="paragraph" w:customStyle="1" w:styleId="TableListNumber">
    <w:name w:val="Table List Number"/>
    <w:basedOn w:val="ListNumber"/>
    <w:rsid w:val="00985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D54"/>
    <w:pPr>
      <w:numPr>
        <w:numId w:val="8"/>
      </w:numPr>
    </w:pPr>
  </w:style>
  <w:style w:type="paragraph" w:customStyle="1" w:styleId="ListAlpha2">
    <w:name w:val="List Alpha 2"/>
    <w:basedOn w:val="List2"/>
    <w:rsid w:val="00985D54"/>
    <w:pPr>
      <w:numPr>
        <w:numId w:val="7"/>
      </w:numPr>
    </w:pPr>
  </w:style>
  <w:style w:type="paragraph" w:styleId="List2">
    <w:name w:val="List 2"/>
    <w:basedOn w:val="BodyText"/>
    <w:rsid w:val="00985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D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D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D54"/>
    <w:pPr>
      <w:numPr>
        <w:numId w:val="3"/>
      </w:numPr>
    </w:pPr>
  </w:style>
  <w:style w:type="paragraph" w:styleId="ListContinue2">
    <w:name w:val="List Continue 2"/>
    <w:basedOn w:val="List2"/>
    <w:rsid w:val="00985D54"/>
    <w:pPr>
      <w:ind w:firstLine="0"/>
    </w:pPr>
  </w:style>
  <w:style w:type="paragraph" w:styleId="ListContinue3">
    <w:name w:val="List Continue 3"/>
    <w:basedOn w:val="List3"/>
    <w:rsid w:val="00985D54"/>
    <w:pPr>
      <w:ind w:left="1021" w:firstLine="0"/>
    </w:pPr>
  </w:style>
  <w:style w:type="paragraph" w:styleId="ListContinue4">
    <w:name w:val="List Continue 4"/>
    <w:basedOn w:val="List4"/>
    <w:rsid w:val="00985D54"/>
    <w:pPr>
      <w:ind w:firstLine="0"/>
    </w:pPr>
  </w:style>
  <w:style w:type="paragraph" w:styleId="ListContinue5">
    <w:name w:val="List Continue 5"/>
    <w:basedOn w:val="List5"/>
    <w:rsid w:val="00985D54"/>
    <w:pPr>
      <w:ind w:firstLine="0"/>
    </w:pPr>
  </w:style>
  <w:style w:type="paragraph" w:styleId="ListNumber3">
    <w:name w:val="List Number 3"/>
    <w:basedOn w:val="List3"/>
    <w:rsid w:val="00985D54"/>
    <w:pPr>
      <w:numPr>
        <w:numId w:val="4"/>
      </w:numPr>
    </w:pPr>
  </w:style>
  <w:style w:type="paragraph" w:styleId="ListNumber4">
    <w:name w:val="List Number 4"/>
    <w:basedOn w:val="List4"/>
    <w:rsid w:val="00985D54"/>
    <w:pPr>
      <w:numPr>
        <w:numId w:val="5"/>
      </w:numPr>
    </w:pPr>
  </w:style>
  <w:style w:type="paragraph" w:styleId="ListNumber5">
    <w:name w:val="List Number 5"/>
    <w:basedOn w:val="List5"/>
    <w:rsid w:val="00985D54"/>
    <w:pPr>
      <w:numPr>
        <w:numId w:val="6"/>
      </w:numPr>
    </w:pPr>
  </w:style>
  <w:style w:type="paragraph" w:styleId="BlockText">
    <w:name w:val="Block Text"/>
    <w:basedOn w:val="Normal"/>
    <w:rsid w:val="00985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D54"/>
    <w:rPr>
      <w:sz w:val="16"/>
      <w:vertAlign w:val="superscript"/>
    </w:rPr>
  </w:style>
  <w:style w:type="character" w:customStyle="1" w:styleId="Symbols">
    <w:name w:val="Symbols"/>
    <w:basedOn w:val="DefaultParagraphFont"/>
    <w:rsid w:val="00985D54"/>
    <w:rPr>
      <w:rFonts w:ascii="Symbol" w:hAnsi="Symbol"/>
    </w:rPr>
  </w:style>
  <w:style w:type="character" w:customStyle="1" w:styleId="MenuOptions">
    <w:name w:val="Menu Options"/>
    <w:basedOn w:val="DefaultParagraphFont"/>
    <w:rsid w:val="00985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D54"/>
    <w:rPr>
      <w:b/>
    </w:rPr>
  </w:style>
  <w:style w:type="character" w:customStyle="1" w:styleId="Underlined">
    <w:name w:val="Underlined"/>
    <w:basedOn w:val="DefaultParagraphFont"/>
    <w:rsid w:val="00985D54"/>
    <w:rPr>
      <w:u w:val="single"/>
    </w:rPr>
  </w:style>
  <w:style w:type="paragraph" w:customStyle="1" w:styleId="TableBodyTextRight">
    <w:name w:val="Table Body Text Right"/>
    <w:basedOn w:val="TableBodyText"/>
    <w:rsid w:val="00985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D54"/>
    <w:rPr>
      <w:sz w:val="18"/>
    </w:rPr>
  </w:style>
  <w:style w:type="paragraph" w:customStyle="1" w:styleId="BodySmallRight">
    <w:name w:val="Body Small Right"/>
    <w:basedOn w:val="BodyTextRight"/>
    <w:rsid w:val="00985D54"/>
    <w:rPr>
      <w:sz w:val="18"/>
      <w:szCs w:val="18"/>
    </w:rPr>
  </w:style>
  <w:style w:type="paragraph" w:customStyle="1" w:styleId="MarginEdition">
    <w:name w:val="Margin Edition"/>
    <w:basedOn w:val="MarginNote"/>
    <w:rsid w:val="00985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D54"/>
    <w:rPr>
      <w:sz w:val="2"/>
      <w:szCs w:val="2"/>
    </w:rPr>
  </w:style>
  <w:style w:type="character" w:customStyle="1" w:styleId="Small">
    <w:name w:val="Small"/>
    <w:basedOn w:val="DefaultParagraphFont"/>
    <w:rsid w:val="00985D54"/>
    <w:rPr>
      <w:sz w:val="16"/>
    </w:rPr>
  </w:style>
  <w:style w:type="paragraph" w:customStyle="1" w:styleId="WideTable">
    <w:name w:val="Wide Table"/>
    <w:basedOn w:val="Normal"/>
    <w:rsid w:val="00985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D54"/>
  </w:style>
  <w:style w:type="paragraph" w:styleId="Quote">
    <w:name w:val="Quote"/>
    <w:basedOn w:val="Heading1"/>
    <w:link w:val="QuoteChar"/>
    <w:qFormat/>
    <w:rsid w:val="00985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D54"/>
    <w:pPr>
      <w:pageBreakBefore/>
    </w:pPr>
  </w:style>
  <w:style w:type="paragraph" w:customStyle="1" w:styleId="Border">
    <w:name w:val="Border"/>
    <w:basedOn w:val="Normal"/>
    <w:qFormat/>
    <w:rsid w:val="00985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D54"/>
    <w:rPr>
      <w:u w:val="single"/>
    </w:rPr>
  </w:style>
  <w:style w:type="paragraph" w:styleId="BalloonText">
    <w:name w:val="Balloon Text"/>
    <w:basedOn w:val="Normal"/>
    <w:link w:val="BalloonTextChar"/>
    <w:rsid w:val="00985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D54"/>
    <w:pPr>
      <w:spacing w:before="0" w:after="0"/>
    </w:pPr>
  </w:style>
  <w:style w:type="paragraph" w:customStyle="1" w:styleId="BodyTextBold">
    <w:name w:val="Body Text Bold"/>
    <w:basedOn w:val="BodyText"/>
    <w:qFormat/>
    <w:rsid w:val="00985D54"/>
    <w:rPr>
      <w:b/>
    </w:rPr>
  </w:style>
  <w:style w:type="character" w:styleId="Hyperlink">
    <w:name w:val="Hyperlink"/>
    <w:basedOn w:val="DefaultParagraphFont"/>
    <w:uiPriority w:val="99"/>
    <w:unhideWhenUsed/>
    <w:rsid w:val="00257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7045</Characters>
  <Application>Microsoft Office Word</Application>
  <DocSecurity>0</DocSecurity>
  <Lines>242</Lines>
  <Paragraphs>150</Paragraphs>
  <ScaleCrop>false</ScaleCrop>
  <Company>Author-it Software Corporation Ltd.</Company>
  <LinksUpToDate>false</LinksUpToDate>
  <CharactersWithSpaces>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CUAGRD503 Produce typographic design solutions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