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D27" w:rsidP="00253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CUAGRD502 Produce graphic designs for 2-D and 3-D applications</w:t>
      </w:r>
      <w:r>
        <w:fldChar w:fldCharType="end"/>
      </w:r>
    </w:p>
    <w:p w:rsidR="00253D27" w:rsidP="00253D27">
      <w:pPr>
        <w:pStyle w:val="Version"/>
        <w:sectPr w:rsidSect="008F2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265" w:rsidP="008F2265">
      <w:pPr>
        <w:pStyle w:val="SuperHeading"/>
      </w:pPr>
      <w:r w:rsidRPr="008F2265">
        <w:t>CUAGRD502 Produce graphic designs for 2-D and 3-D applications</w:t>
      </w:r>
    </w:p>
    <w:p w:rsidR="00000000" w:rsidRPr="008F2265" w:rsidP="008F2265">
      <w:pPr>
        <w:pStyle w:val="Heading1"/>
      </w:pPr>
      <w:bookmarkStart w:id="1" w:name="O_792126"/>
      <w:bookmarkEnd w:id="1"/>
      <w:r w:rsidRPr="008F2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rPr>
                <w:rStyle w:val="SpecialBold"/>
              </w:rPr>
              <w:t>Comments</w:t>
            </w:r>
          </w:p>
        </w:tc>
      </w:tr>
      <w:tr w:rsidTr="008F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This version first released with CUA Creative Arts and Culture Training Package version 2.0.</w:t>
            </w:r>
          </w:p>
        </w:tc>
      </w:tr>
    </w:tbl>
    <w:p w:rsidR="00000000" w:rsidRPr="008F2265" w:rsidP="008F2265">
      <w:pPr>
        <w:pStyle w:val="BodyText"/>
      </w:pPr>
    </w:p>
    <w:p w:rsidR="00000000" w:rsidRPr="008F2265" w:rsidP="008F2265">
      <w:pPr>
        <w:pStyle w:val="AllowPageBreak"/>
      </w:pPr>
    </w:p>
    <w:p w:rsidR="00000000" w:rsidRPr="008F2265" w:rsidP="008F2265">
      <w:pPr>
        <w:pStyle w:val="Heading1"/>
      </w:pPr>
      <w:bookmarkStart w:id="2" w:name="O_792127"/>
      <w:bookmarkEnd w:id="2"/>
      <w:r w:rsidRPr="008F2265">
        <w:t>Application</w:t>
      </w:r>
    </w:p>
    <w:p w:rsidR="00000000" w:rsidRPr="008F2265" w:rsidP="00253D27">
      <w:pPr>
        <w:pStyle w:val="BodyText"/>
      </w:pPr>
      <w:r w:rsidRPr="008F2265">
        <w:t>This unit describes the skills and knowledge required to plan and produce a body of two-dimensional (2-D) and three-dimensional (3-D) graphic design work in response to a variety of visual communication challenges. Design work will show a well-developed co</w:t>
      </w:r>
      <w:r w:rsidRPr="008F2265">
        <w:t>mmand of relevant software programs and the creative ability to generate ideas to meet the different needs of design briefs.</w:t>
      </w:r>
    </w:p>
    <w:p w:rsidR="00000000" w:rsidRPr="008F2265" w:rsidP="00253D27">
      <w:pPr>
        <w:pStyle w:val="BodyText"/>
      </w:pPr>
      <w:r w:rsidRPr="008F2265">
        <w:t xml:space="preserve">It applies to individuals who work as graphic designers in a wide variety of industry contexts such as design studios, commercial </w:t>
      </w:r>
      <w:r w:rsidRPr="008F2265">
        <w:t>printing, advertising, book and magazine publishing, television or the marketing division of any business.</w:t>
      </w:r>
    </w:p>
    <w:p w:rsidR="00000000" w:rsidRPr="008F2265" w:rsidP="00253D27">
      <w:pPr>
        <w:pStyle w:val="BodyText"/>
      </w:pPr>
      <w:r w:rsidRPr="008F2265">
        <w:t>No licensing, legislative or certification conditions apply to this unit at the time of publication.</w:t>
      </w:r>
    </w:p>
    <w:p w:rsidR="00000000" w:rsidRPr="008F2265" w:rsidP="008F2265">
      <w:pPr>
        <w:pStyle w:val="Heading1"/>
      </w:pPr>
      <w:bookmarkStart w:id="3" w:name="O_792130"/>
      <w:bookmarkEnd w:id="3"/>
      <w:r w:rsidRPr="008F2265">
        <w:t>Unit Sector</w:t>
      </w:r>
    </w:p>
    <w:p w:rsidR="00000000" w:rsidRPr="008F2265" w:rsidP="00253D27">
      <w:pPr>
        <w:pStyle w:val="BodyText"/>
      </w:pPr>
      <w:r w:rsidRPr="008F2265">
        <w:t>Visual communicati</w:t>
      </w:r>
      <w:r w:rsidRPr="008F2265">
        <w:t>on – graphic design</w:t>
      </w:r>
    </w:p>
    <w:p w:rsidR="00000000" w:rsidRPr="008F2265" w:rsidP="008F2265">
      <w:pPr>
        <w:pStyle w:val="Heading1"/>
      </w:pPr>
      <w:bookmarkStart w:id="4" w:name="O_792131"/>
      <w:bookmarkEnd w:id="4"/>
      <w:r w:rsidRPr="008F22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rPr>
                <w:rStyle w:val="SpecialBold"/>
              </w:rPr>
              <w:t>PERFORMANCE CRITERIA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1. Interpret briefs for 2-D and 3-D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1.1 Confirm the objectives</w:t>
            </w:r>
            <w:r w:rsidRPr="008F2265">
              <w:rPr>
                <w:rStyle w:val="BoldandItalics"/>
              </w:rPr>
              <w:t xml:space="preserve"> </w:t>
            </w:r>
            <w:r w:rsidRPr="008F2265">
              <w:t>of the work based on the design brief</w:t>
            </w:r>
          </w:p>
          <w:p w:rsidR="00000000" w:rsidRPr="008F2265" w:rsidP="008F2265">
            <w:pPr>
              <w:pStyle w:val="BodyText"/>
            </w:pPr>
            <w:r w:rsidRPr="008F2265">
              <w:t>1.2 Evaluate design brief specifications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1.3 Source and evaluate other information and considerations pertinent to design brief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2. Collaborate and li</w:t>
            </w:r>
            <w:r w:rsidRPr="008F2265">
              <w:t>aise with others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2.1 Identify relevant</w:t>
            </w:r>
            <w:r w:rsidRPr="008F2265">
              <w:rPr>
                <w:rStyle w:val="BoldandItalics"/>
              </w:rPr>
              <w:t xml:space="preserve"> </w:t>
            </w:r>
            <w:r w:rsidRPr="008F2265">
              <w:t>people who contribute to the design process</w:t>
            </w:r>
          </w:p>
          <w:p w:rsidR="00000000" w:rsidRPr="008F2265" w:rsidP="008F2265">
            <w:pPr>
              <w:pStyle w:val="BodyText"/>
            </w:pPr>
            <w:r w:rsidRPr="008F2265">
              <w:t>2.2 Collaborate with others to inform and enhance the design process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2.3 Invite critical analysis of own work by others and act on feedback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 xml:space="preserve">3. Develop and present ideas for 2-D and 3-D 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3.1 Explore a range of sources to inform ideas for work, and consider associated intellectual property implications</w:t>
            </w:r>
          </w:p>
          <w:p w:rsidR="00000000" w:rsidRPr="008F2265" w:rsidP="008F2265">
            <w:pPr>
              <w:pStyle w:val="BodyText"/>
            </w:pPr>
            <w:r w:rsidRPr="008F2265">
              <w:t>3.2 Evaluate ideas and options for meeting the brief using critical and creative thinking</w:t>
            </w:r>
            <w:r w:rsidRPr="008F2265">
              <w:t xml:space="preserve"> techniques</w:t>
            </w:r>
          </w:p>
          <w:p w:rsidR="00000000" w:rsidRPr="008F2265" w:rsidP="008F2265">
            <w:pPr>
              <w:pStyle w:val="BodyText"/>
            </w:pPr>
            <w:r w:rsidRPr="008F2265">
              <w:t>3.3 Experiment with techniques, equipment and media to develop ideas</w:t>
            </w:r>
          </w:p>
          <w:p w:rsidR="00000000" w:rsidRPr="008F2265" w:rsidP="008F2265">
            <w:pPr>
              <w:pStyle w:val="BodyText"/>
            </w:pPr>
            <w:r w:rsidRPr="008F2265">
              <w:t>3.4 Consider new and different approaches to format, type and visuals</w:t>
            </w:r>
          </w:p>
          <w:p w:rsidR="00000000" w:rsidRPr="008F2265" w:rsidP="008F2265">
            <w:pPr>
              <w:pStyle w:val="BodyText"/>
            </w:pPr>
            <w:r w:rsidRPr="008F2265">
              <w:t>3.5 Evaluate and review ideas for technical viability and suitability for communicating key messages</w:t>
            </w:r>
          </w:p>
          <w:p w:rsidR="00000000" w:rsidRPr="008F2265" w:rsidP="008F2265">
            <w:pPr>
              <w:pStyle w:val="BodyText"/>
            </w:pPr>
            <w:r w:rsidRPr="008F2265">
              <w:t xml:space="preserve">3.6 </w:t>
            </w:r>
            <w:r w:rsidRPr="008F2265">
              <w:t>Produce and present visual representations of the design proposal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3.7 Produce clearly written explanatory information to support visual representation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4. Plan and organise the production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4.1 Assess specific processes, materials and technologies ne</w:t>
            </w:r>
            <w:r w:rsidRPr="008F2265">
              <w:t>eded to realise technical and creative aspects of proposed designs</w:t>
            </w:r>
          </w:p>
          <w:p w:rsidR="00000000" w:rsidRPr="008F2265" w:rsidP="008F2265">
            <w:pPr>
              <w:pStyle w:val="BodyText"/>
            </w:pPr>
            <w:r w:rsidRPr="008F2265">
              <w:t>4.2 Determine and organise the financial, physical and other resources required to complete the project</w:t>
            </w:r>
          </w:p>
          <w:p w:rsidR="00000000" w:rsidRPr="008F2265" w:rsidP="008F2265">
            <w:pPr>
              <w:pStyle w:val="BodyText"/>
            </w:pPr>
            <w:r w:rsidRPr="008F2265">
              <w:t>4.3 Develop a realistic timeframe for the production of work</w:t>
            </w:r>
          </w:p>
          <w:p w:rsidR="00000000" w:rsidRPr="008F2265" w:rsidP="008F2265">
            <w:pPr>
              <w:pStyle w:val="BodyText"/>
            </w:pPr>
            <w:r w:rsidRPr="008F2265">
              <w:t>4.4 Assess and respond t</w:t>
            </w:r>
            <w:r w:rsidRPr="008F2265">
              <w:t>o possible project constraints and risks</w:t>
            </w:r>
          </w:p>
          <w:p w:rsidR="00000000" w:rsidRPr="008F2265" w:rsidP="008F2265">
            <w:pPr>
              <w:pStyle w:val="BodyText"/>
            </w:pPr>
            <w:r w:rsidRPr="008F2265">
              <w:t>4.5 Monitor the project workflow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4.6 Develop production specifications supported by comprehensive visual and written documentation of the design processes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5. Realise 2-D and 3-D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5.1 Extend skills with selec</w:t>
            </w:r>
            <w:r w:rsidRPr="008F2265">
              <w:t>ted processes, materials and technologies to fulfil the objectives of the brief</w:t>
            </w:r>
          </w:p>
          <w:p w:rsidR="00000000" w:rsidRPr="008F2265" w:rsidP="008F2265">
            <w:pPr>
              <w:pStyle w:val="BodyText"/>
            </w:pPr>
            <w:r w:rsidRPr="008F2265">
              <w:t>5.2 Consider the elements and principles of design and manipulate format, type and visual elements to achieve desired effects</w:t>
            </w:r>
          </w:p>
          <w:p w:rsidR="00000000" w:rsidRPr="008F2265" w:rsidP="008F2265">
            <w:pPr>
              <w:pStyle w:val="BodyText"/>
            </w:pPr>
            <w:r w:rsidRPr="008F2265">
              <w:t>5.3 Engage in ongoing evaluation and refinement of creative and technical aspects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5.4 Apply safe work practices during the production process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 xml:space="preserve">6. Finalise artwork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6.1 Prepare artwork to technical production specifications</w:t>
            </w:r>
          </w:p>
          <w:p w:rsidR="00000000" w:rsidRPr="008F2265" w:rsidP="008F2265">
            <w:pPr>
              <w:pStyle w:val="BodyText"/>
            </w:pPr>
            <w:r w:rsidRPr="008F2265">
              <w:t>6.2 Create documentation to suppo</w:t>
            </w:r>
            <w:r w:rsidRPr="008F2265">
              <w:t>rt the final artwork</w:t>
            </w:r>
          </w:p>
          <w:p w:rsidR="00000000" w:rsidRPr="008F2265" w:rsidP="008F2265">
            <w:pPr>
              <w:pStyle w:val="BodyText"/>
            </w:pPr>
            <w:r w:rsidRPr="008F2265">
              <w:t>6.3 Conduct final checks and proofing processes</w:t>
            </w:r>
          </w:p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6.4 Make necessary adjustments and confirm final artwork and documentation with others as required</w:t>
            </w:r>
          </w:p>
        </w:tc>
      </w:tr>
      <w:tr w:rsidTr="008F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7.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7.1 Review work in progress and final work against requirements of</w:t>
            </w:r>
            <w:r w:rsidRPr="008F2265">
              <w:t xml:space="preserve"> the brief</w:t>
            </w:r>
          </w:p>
          <w:p w:rsidR="00000000" w:rsidRPr="008F2265" w:rsidP="008F2265">
            <w:pPr>
              <w:pStyle w:val="BodyText"/>
            </w:pPr>
            <w:r w:rsidRPr="008F2265">
              <w:t>7.2 Identify and respond to opportunities for refinement and re-thinking</w:t>
            </w:r>
          </w:p>
          <w:p w:rsidR="00000000" w:rsidRPr="008F2265" w:rsidP="008F2265">
            <w:pPr>
              <w:pStyle w:val="BodyText"/>
            </w:pPr>
            <w:r w:rsidRPr="008F2265">
              <w:t>7.3 Evaluate efficiency and effectiveness</w:t>
            </w:r>
            <w:r w:rsidRPr="008F2265">
              <w:rPr>
                <w:rStyle w:val="BoldandItalics"/>
              </w:rPr>
              <w:t xml:space="preserve"> </w:t>
            </w:r>
            <w:r w:rsidRPr="008F2265">
              <w:t>of the work process</w:t>
            </w:r>
          </w:p>
          <w:p w:rsidR="00000000" w:rsidRPr="008F2265" w:rsidP="008F2265">
            <w:pPr>
              <w:pStyle w:val="BodyText"/>
            </w:pPr>
            <w:r w:rsidRPr="008F2265">
              <w:t>7.4 Reflect on completed work to recognise own professional practice and skill development needs</w:t>
            </w:r>
          </w:p>
        </w:tc>
      </w:tr>
    </w:tbl>
    <w:p w:rsidR="00000000" w:rsidRPr="008F2265" w:rsidP="008F2265">
      <w:pPr>
        <w:pStyle w:val="BodyText"/>
      </w:pPr>
    </w:p>
    <w:p w:rsidR="00000000" w:rsidRPr="008F2265" w:rsidP="008F2265">
      <w:pPr>
        <w:pStyle w:val="AllowPageBreak"/>
      </w:pPr>
    </w:p>
    <w:p w:rsidR="00000000" w:rsidRPr="008F2265" w:rsidP="008F2265">
      <w:pPr>
        <w:pStyle w:val="Heading1"/>
      </w:pPr>
      <w:bookmarkStart w:id="5" w:name="O_792132"/>
      <w:bookmarkEnd w:id="5"/>
      <w:r w:rsidRPr="008F2265">
        <w:t>Foundation Skills</w:t>
      </w:r>
    </w:p>
    <w:p w:rsidR="00000000" w:rsidRPr="00253D27" w:rsidP="00253D27">
      <w:pPr>
        <w:pStyle w:val="BodyText"/>
        <w:rPr>
          <w:i/>
        </w:rPr>
      </w:pPr>
      <w:r w:rsidRPr="00253D2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rPr>
                <w:rStyle w:val="SpecialBold"/>
              </w:rPr>
              <w:t>Description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 xml:space="preserve">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>Uses reflection to critically evaluate work performance and consider further skill development requirements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1.1, 1.2, 3.1, 6.1, 6.3, 7.1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ListBullet"/>
            </w:pPr>
            <w:r w:rsidRPr="008F2265">
              <w:t>Interprets and evaluates information from a range of sources and determines how content may be applied in wor</w:t>
            </w:r>
            <w:r w:rsidRPr="008F2265">
              <w:t>k contexts</w:t>
            </w:r>
          </w:p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 xml:space="preserve">Reviews specifications and requirements for proofing purposes 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3.7, 4.6, 6.2, 6.4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>Uses clear, specific language and industry related terminology to prepare detailed information that conveys design concept realisation, production proces</w:t>
            </w:r>
            <w:r w:rsidRPr="008F2265">
              <w:t>ses and specifications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2.2, 2.3, 3.6, 6.4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ListBullet"/>
            </w:pPr>
            <w:r w:rsidRPr="008F2265">
              <w:t>Initiates discussions with others encouraging exchange of ideas and feedback</w:t>
            </w:r>
          </w:p>
          <w:p w:rsidR="00000000" w:rsidRPr="008F2265" w:rsidP="008F2265">
            <w:pPr>
              <w:pStyle w:val="ListBullet"/>
            </w:pPr>
            <w:r w:rsidRPr="008F2265">
              <w:t xml:space="preserve">Uses listening and questioning to confirm work meets requirements </w:t>
            </w:r>
          </w:p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>Presents detailed information to others using language, tone and pace appropriate to audience and purpose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>Calculates project costs and production time frames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3.1, 5.4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ListBullet"/>
            </w:pPr>
            <w:r w:rsidRPr="008F2265">
              <w:t>Considers intellectual property requirem</w:t>
            </w:r>
            <w:r w:rsidRPr="008F2265">
              <w:t>ents when undertaking research for work projects</w:t>
            </w:r>
          </w:p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>Adheres to safe work practice and regulatory requirements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2.2, 2.3, 3.6, 6.4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ListBullet"/>
              <w:rPr>
                <w:lang w:val="en-NZ"/>
              </w:rPr>
            </w:pPr>
            <w:r w:rsidRPr="008F2265">
              <w:t xml:space="preserve">Uses appropriate communication methods and practices to foster a collaborative approach </w:t>
            </w:r>
            <w:r w:rsidRPr="008F2265">
              <w:t>to design processes and the presentation of final solutions to others</w:t>
            </w:r>
          </w:p>
        </w:tc>
      </w:tr>
      <w:tr w:rsidTr="008F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1.3, 2.1, 3.1-3.6, 4.1-4.6, 5.1-5.4, 6.1, 6.3, 6.4, 7.2, 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ListBullet"/>
            </w:pPr>
            <w:r w:rsidRPr="008F2265">
              <w:t>Develops plans that include logically sequenced tasks required to produce 2D and 3D design solutions</w:t>
            </w:r>
          </w:p>
          <w:p w:rsidR="00000000" w:rsidRPr="008F2265" w:rsidP="008F2265">
            <w:pPr>
              <w:pStyle w:val="ListBullet"/>
            </w:pPr>
            <w:r w:rsidRPr="008F2265">
              <w:t>Inv</w:t>
            </w:r>
            <w:r w:rsidRPr="008F2265">
              <w:t>ests time in developing and shaping options using a combination of creative and critical thinking and exploratory practice to strengthen design solutions before making final choices</w:t>
            </w:r>
          </w:p>
          <w:p w:rsidR="00000000" w:rsidRPr="008F2265" w:rsidP="008F2265">
            <w:pPr>
              <w:pStyle w:val="ListBullet"/>
            </w:pPr>
            <w:r w:rsidRPr="008F2265">
              <w:t>Makes a range of critical decisions, taking a range of anticipated risks a</w:t>
            </w:r>
            <w:r w:rsidRPr="008F2265">
              <w:t>nd identified constraints into account</w:t>
            </w:r>
          </w:p>
          <w:p w:rsidR="00000000" w:rsidRPr="008F2265" w:rsidP="008F2265">
            <w:pPr>
              <w:pStyle w:val="ListBullet"/>
            </w:pPr>
            <w:r w:rsidRPr="008F2265">
              <w:t>Checks final production process for adherence to specifications and identifies necessary adjustments</w:t>
            </w:r>
          </w:p>
          <w:p w:rsidR="00000000" w:rsidRPr="008F2265" w:rsidP="008F2265">
            <w:pPr>
              <w:pStyle w:val="ListBullet"/>
            </w:pPr>
            <w:r w:rsidRPr="008F2265">
              <w:t>Considers purpose, needs and limitations when selecting and using digital applications for a range of tasks involved</w:t>
            </w:r>
            <w:r w:rsidRPr="008F2265">
              <w:t xml:space="preserve"> in production of design work</w:t>
            </w:r>
          </w:p>
          <w:p w:rsidR="00000000" w:rsidRPr="008F2265" w:rsidP="008F2265">
            <w:pPr>
              <w:pStyle w:val="ListBullet"/>
            </w:pPr>
            <w:r w:rsidRPr="008F2265">
              <w:t>Uses evaluation and review to identify improvement opportunities</w:t>
            </w:r>
          </w:p>
        </w:tc>
      </w:tr>
    </w:tbl>
    <w:p w:rsidR="00000000" w:rsidRPr="008F2265" w:rsidP="008F2265">
      <w:pPr>
        <w:pStyle w:val="BodyText"/>
      </w:pPr>
    </w:p>
    <w:p w:rsidR="00000000" w:rsidRPr="008F2265" w:rsidP="008F2265">
      <w:pPr>
        <w:pStyle w:val="AllowPageBreak"/>
      </w:pPr>
    </w:p>
    <w:p w:rsidR="00000000" w:rsidRPr="008F2265" w:rsidP="008F2265">
      <w:pPr>
        <w:pStyle w:val="Heading1"/>
      </w:pPr>
      <w:bookmarkStart w:id="6" w:name="O_792134"/>
      <w:bookmarkEnd w:id="6"/>
      <w:r w:rsidRPr="008F22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 xml:space="preserve">Code and title </w:t>
            </w:r>
          </w:p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Code and title</w:t>
            </w:r>
          </w:p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rPr>
                <w:rStyle w:val="SpecialBold"/>
              </w:rPr>
              <w:t>Equivalence status</w:t>
            </w:r>
          </w:p>
        </w:tc>
      </w:tr>
      <w:tr w:rsidTr="008F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CUAGRD</w:t>
            </w:r>
            <w:r w:rsidRPr="008F2265">
              <w:t>502 Produce graphic designs for 2-D and 3-D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CUVGRD502A Produce graphic designs for 2-D and 3-D applications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265">
            <w:pPr>
              <w:pStyle w:val="BodyText"/>
              <w:rPr>
                <w:lang w:val="en-NZ"/>
              </w:rPr>
            </w:pPr>
            <w:r w:rsidRPr="008F2265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265" w:rsidP="008F2265">
            <w:pPr>
              <w:pStyle w:val="BodyText"/>
            </w:pPr>
            <w:r w:rsidRPr="008F2265">
              <w:t>Equivalent unit</w:t>
            </w:r>
          </w:p>
        </w:tc>
      </w:tr>
    </w:tbl>
    <w:p w:rsidR="00253D27" w:rsidP="008F2265">
      <w:pPr>
        <w:pStyle w:val="BodyText"/>
      </w:pPr>
    </w:p>
    <w:p w:rsidR="00253D27" w:rsidP="008F2265">
      <w:pPr>
        <w:pStyle w:val="BodyText"/>
      </w:pPr>
    </w:p>
    <w:p w:rsidR="00000000" w:rsidRPr="008F2265" w:rsidP="008F2265">
      <w:pPr>
        <w:pStyle w:val="Heading1"/>
      </w:pPr>
      <w:bookmarkStart w:id="7" w:name="O_792141"/>
      <w:bookmarkEnd w:id="7"/>
      <w:r w:rsidRPr="008F2265">
        <w:t>Links</w:t>
      </w:r>
    </w:p>
    <w:p w:rsidR="00000000" w:rsidRPr="008F2265" w:rsidP="00253D27">
      <w:pPr>
        <w:pStyle w:val="BodyText"/>
      </w:pPr>
      <w:r w:rsidRPr="008F2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18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2265" w:rsidP="008F2265"/>
    <w:sectPr w:rsidSect="008F2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65" w:rsidRPr="00253D27" w:rsidP="00253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7" w:rsidP="008F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D27" w:rsidP="008F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D27" w:rsidP="008F2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265" w:rsidRPr="00253D27" w:rsidP="00253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D27" w:rsidRPr="002D2AF8" w:rsidP="008F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CUAGRD502 Produce graphic designs for 2-D and 3-D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3D27" w:rsidP="008F2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4A2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A2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265"/>
  </w:style>
  <w:style w:type="character" w:customStyle="1" w:styleId="Heading1Char">
    <w:name w:val="Heading 1 Char"/>
    <w:basedOn w:val="DefaultParagraphFont"/>
    <w:link w:val="Heading1"/>
    <w:rsid w:val="008F2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265"/>
    <w:rPr>
      <w:b/>
      <w:spacing w:val="0"/>
    </w:rPr>
  </w:style>
  <w:style w:type="character" w:styleId="Emphasis">
    <w:name w:val="Emphasis"/>
    <w:basedOn w:val="DefaultParagraphFont"/>
    <w:qFormat/>
    <w:rsid w:val="008F2265"/>
    <w:rPr>
      <w:i/>
    </w:rPr>
  </w:style>
  <w:style w:type="paragraph" w:customStyle="1" w:styleId="SuperHeading">
    <w:name w:val="SuperHeading"/>
    <w:basedOn w:val="Normal"/>
    <w:rsid w:val="008F2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22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2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265"/>
  </w:style>
  <w:style w:type="paragraph" w:styleId="TableofFigures">
    <w:name w:val="table of figures"/>
    <w:basedOn w:val="Normal"/>
    <w:next w:val="Normal"/>
    <w:semiHidden/>
    <w:rsid w:val="008F2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265"/>
    <w:rPr>
      <w:rFonts w:ascii="Wingdings" w:hAnsi="Wingdings"/>
    </w:rPr>
  </w:style>
  <w:style w:type="paragraph" w:customStyle="1" w:styleId="TableHeading">
    <w:name w:val="Table Heading"/>
    <w:basedOn w:val="HeadingBase"/>
    <w:rsid w:val="008F2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265"/>
    <w:rPr>
      <w:color w:val="0033CC"/>
      <w:u w:val="none"/>
    </w:rPr>
  </w:style>
  <w:style w:type="paragraph" w:customStyle="1" w:styleId="BodyTextRight">
    <w:name w:val="Body Text Right"/>
    <w:basedOn w:val="BodyText"/>
    <w:rsid w:val="008F2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265"/>
    <w:rPr>
      <w:sz w:val="32"/>
    </w:rPr>
  </w:style>
  <w:style w:type="paragraph" w:customStyle="1" w:styleId="HeadingProcedure">
    <w:name w:val="Heading Procedure"/>
    <w:basedOn w:val="HeadingBase"/>
    <w:next w:val="Normal"/>
    <w:rsid w:val="008F2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265"/>
    <w:pPr>
      <w:spacing w:before="60" w:after="60"/>
    </w:pPr>
  </w:style>
  <w:style w:type="paragraph" w:styleId="ListContinue">
    <w:name w:val="List Continue"/>
    <w:basedOn w:val="List"/>
    <w:rsid w:val="008F2265"/>
    <w:pPr>
      <w:ind w:firstLine="0"/>
    </w:pPr>
  </w:style>
  <w:style w:type="paragraph" w:customStyle="1" w:styleId="ListNote">
    <w:name w:val="List Note"/>
    <w:basedOn w:val="List"/>
    <w:rsid w:val="008F2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265"/>
    <w:rPr>
      <w:rFonts w:ascii="Courier New" w:hAnsi="Courier New"/>
    </w:rPr>
  </w:style>
  <w:style w:type="paragraph" w:customStyle="1" w:styleId="NoteBullet">
    <w:name w:val="Note Bullet"/>
    <w:basedOn w:val="Note"/>
    <w:rsid w:val="008F2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265"/>
    <w:rPr>
      <w:b/>
      <w:smallCaps/>
    </w:rPr>
  </w:style>
  <w:style w:type="paragraph" w:customStyle="1" w:styleId="TableListNumber">
    <w:name w:val="Table List Number"/>
    <w:basedOn w:val="ListNumber"/>
    <w:rsid w:val="008F2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265"/>
    <w:pPr>
      <w:numPr>
        <w:numId w:val="8"/>
      </w:numPr>
    </w:pPr>
  </w:style>
  <w:style w:type="paragraph" w:customStyle="1" w:styleId="ListAlpha2">
    <w:name w:val="List Alpha 2"/>
    <w:basedOn w:val="List2"/>
    <w:rsid w:val="008F2265"/>
    <w:pPr>
      <w:numPr>
        <w:numId w:val="7"/>
      </w:numPr>
    </w:pPr>
  </w:style>
  <w:style w:type="paragraph" w:styleId="List2">
    <w:name w:val="List 2"/>
    <w:basedOn w:val="BodyText"/>
    <w:rsid w:val="008F2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265"/>
    <w:pPr>
      <w:numPr>
        <w:numId w:val="3"/>
      </w:numPr>
    </w:pPr>
  </w:style>
  <w:style w:type="paragraph" w:styleId="ListContinue2">
    <w:name w:val="List Continue 2"/>
    <w:basedOn w:val="List2"/>
    <w:rsid w:val="008F2265"/>
    <w:pPr>
      <w:ind w:firstLine="0"/>
    </w:pPr>
  </w:style>
  <w:style w:type="paragraph" w:styleId="ListContinue3">
    <w:name w:val="List Continue 3"/>
    <w:basedOn w:val="List3"/>
    <w:rsid w:val="008F2265"/>
    <w:pPr>
      <w:ind w:left="1021" w:firstLine="0"/>
    </w:pPr>
  </w:style>
  <w:style w:type="paragraph" w:styleId="ListContinue4">
    <w:name w:val="List Continue 4"/>
    <w:basedOn w:val="List4"/>
    <w:rsid w:val="008F2265"/>
    <w:pPr>
      <w:ind w:firstLine="0"/>
    </w:pPr>
  </w:style>
  <w:style w:type="paragraph" w:styleId="ListContinue5">
    <w:name w:val="List Continue 5"/>
    <w:basedOn w:val="List5"/>
    <w:rsid w:val="008F2265"/>
    <w:pPr>
      <w:ind w:firstLine="0"/>
    </w:pPr>
  </w:style>
  <w:style w:type="paragraph" w:styleId="ListNumber3">
    <w:name w:val="List Number 3"/>
    <w:basedOn w:val="List3"/>
    <w:rsid w:val="008F2265"/>
    <w:pPr>
      <w:numPr>
        <w:numId w:val="4"/>
      </w:numPr>
    </w:pPr>
  </w:style>
  <w:style w:type="paragraph" w:styleId="ListNumber4">
    <w:name w:val="List Number 4"/>
    <w:basedOn w:val="List4"/>
    <w:rsid w:val="008F2265"/>
    <w:pPr>
      <w:numPr>
        <w:numId w:val="5"/>
      </w:numPr>
    </w:pPr>
  </w:style>
  <w:style w:type="paragraph" w:styleId="ListNumber5">
    <w:name w:val="List Number 5"/>
    <w:basedOn w:val="List5"/>
    <w:rsid w:val="008F2265"/>
    <w:pPr>
      <w:numPr>
        <w:numId w:val="6"/>
      </w:numPr>
    </w:pPr>
  </w:style>
  <w:style w:type="paragraph" w:styleId="BlockText">
    <w:name w:val="Block Text"/>
    <w:basedOn w:val="Normal"/>
    <w:rsid w:val="008F2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265"/>
    <w:rPr>
      <w:sz w:val="16"/>
      <w:vertAlign w:val="superscript"/>
    </w:rPr>
  </w:style>
  <w:style w:type="character" w:customStyle="1" w:styleId="Symbols">
    <w:name w:val="Symbols"/>
    <w:basedOn w:val="DefaultParagraphFont"/>
    <w:rsid w:val="008F2265"/>
    <w:rPr>
      <w:rFonts w:ascii="Symbol" w:hAnsi="Symbol"/>
    </w:rPr>
  </w:style>
  <w:style w:type="character" w:customStyle="1" w:styleId="MenuOptions">
    <w:name w:val="Menu Options"/>
    <w:basedOn w:val="DefaultParagraphFont"/>
    <w:rsid w:val="008F2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265"/>
    <w:rPr>
      <w:b/>
    </w:rPr>
  </w:style>
  <w:style w:type="character" w:customStyle="1" w:styleId="Underlined">
    <w:name w:val="Underlined"/>
    <w:basedOn w:val="DefaultParagraphFont"/>
    <w:rsid w:val="008F2265"/>
    <w:rPr>
      <w:u w:val="single"/>
    </w:rPr>
  </w:style>
  <w:style w:type="paragraph" w:customStyle="1" w:styleId="TableBodyTextRight">
    <w:name w:val="Table Body Text Right"/>
    <w:basedOn w:val="TableBodyText"/>
    <w:rsid w:val="008F2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265"/>
    <w:rPr>
      <w:sz w:val="18"/>
    </w:rPr>
  </w:style>
  <w:style w:type="paragraph" w:customStyle="1" w:styleId="BodySmallRight">
    <w:name w:val="Body Small Right"/>
    <w:basedOn w:val="BodyTextRight"/>
    <w:rsid w:val="008F2265"/>
    <w:rPr>
      <w:sz w:val="18"/>
      <w:szCs w:val="18"/>
    </w:rPr>
  </w:style>
  <w:style w:type="paragraph" w:customStyle="1" w:styleId="MarginEdition">
    <w:name w:val="Margin Edition"/>
    <w:basedOn w:val="MarginNote"/>
    <w:rsid w:val="008F2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265"/>
    <w:rPr>
      <w:sz w:val="2"/>
      <w:szCs w:val="2"/>
    </w:rPr>
  </w:style>
  <w:style w:type="character" w:customStyle="1" w:styleId="Small">
    <w:name w:val="Small"/>
    <w:basedOn w:val="DefaultParagraphFont"/>
    <w:rsid w:val="008F2265"/>
    <w:rPr>
      <w:sz w:val="16"/>
    </w:rPr>
  </w:style>
  <w:style w:type="paragraph" w:customStyle="1" w:styleId="WideTable">
    <w:name w:val="Wide Table"/>
    <w:basedOn w:val="Normal"/>
    <w:rsid w:val="008F2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265"/>
  </w:style>
  <w:style w:type="paragraph" w:styleId="Quote">
    <w:name w:val="Quote"/>
    <w:basedOn w:val="Heading1"/>
    <w:link w:val="QuoteChar"/>
    <w:qFormat/>
    <w:rsid w:val="008F2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265"/>
    <w:pPr>
      <w:pageBreakBefore/>
    </w:pPr>
  </w:style>
  <w:style w:type="paragraph" w:customStyle="1" w:styleId="Border">
    <w:name w:val="Border"/>
    <w:basedOn w:val="Normal"/>
    <w:qFormat/>
    <w:rsid w:val="008F2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265"/>
    <w:rPr>
      <w:u w:val="single"/>
    </w:rPr>
  </w:style>
  <w:style w:type="paragraph" w:styleId="BalloonText">
    <w:name w:val="Balloon Text"/>
    <w:basedOn w:val="Normal"/>
    <w:link w:val="BalloonTextChar"/>
    <w:rsid w:val="008F2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265"/>
    <w:pPr>
      <w:spacing w:before="0" w:after="0"/>
    </w:pPr>
  </w:style>
  <w:style w:type="paragraph" w:customStyle="1" w:styleId="BodyTextBold">
    <w:name w:val="Body Text Bold"/>
    <w:basedOn w:val="BodyText"/>
    <w:qFormat/>
    <w:rsid w:val="008F2265"/>
    <w:rPr>
      <w:b/>
    </w:rPr>
  </w:style>
  <w:style w:type="character" w:styleId="Hyperlink">
    <w:name w:val="Hyperlink"/>
    <w:basedOn w:val="DefaultParagraphFont"/>
    <w:uiPriority w:val="99"/>
    <w:unhideWhenUsed/>
    <w:rsid w:val="00253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992</Words>
  <Characters>5993</Characters>
  <Application>Microsoft Office Word</Application>
  <DocSecurity>0</DocSecurity>
  <Lines>214</Lines>
  <Paragraphs>129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CUAGRD502 Produce graphic designs for 2-D and 3-D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