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701" w:rsidP="006B5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CUAGRD501 Research visual communication history and theory</w:t>
      </w:r>
      <w:r>
        <w:fldChar w:fldCharType="end"/>
      </w:r>
    </w:p>
    <w:p w:rsidR="006B5701" w:rsidP="006B5701">
      <w:pPr>
        <w:pStyle w:val="Version"/>
        <w:sectPr w:rsidSect="005E6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87C" w:rsidP="005E687C">
      <w:pPr>
        <w:pStyle w:val="SuperHeading"/>
      </w:pPr>
      <w:r w:rsidRPr="005E687C">
        <w:t>CUAGRD501 Research visual communication history and theory</w:t>
      </w:r>
    </w:p>
    <w:p w:rsidR="00000000" w:rsidRPr="005E687C" w:rsidP="005E687C">
      <w:pPr>
        <w:pStyle w:val="Heading1"/>
      </w:pPr>
      <w:bookmarkStart w:id="1" w:name="O_792107"/>
      <w:bookmarkEnd w:id="1"/>
      <w:r w:rsidRPr="005E68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rPr>
                <w:rStyle w:val="SpecialBold"/>
              </w:rPr>
              <w:t>Comments</w:t>
            </w:r>
          </w:p>
        </w:tc>
      </w:tr>
      <w:tr w:rsidTr="005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t>This version first released with CUA Creative Arts and Culture Training Package version 2.0.</w:t>
            </w:r>
          </w:p>
        </w:tc>
      </w:tr>
    </w:tbl>
    <w:p w:rsidR="00000000" w:rsidRPr="005E687C" w:rsidP="005E687C">
      <w:pPr>
        <w:pStyle w:val="BodyText"/>
      </w:pPr>
    </w:p>
    <w:p w:rsidR="00000000" w:rsidRPr="005E687C" w:rsidP="005E687C">
      <w:pPr>
        <w:pStyle w:val="AllowPageBreak"/>
      </w:pPr>
    </w:p>
    <w:p w:rsidR="00000000" w:rsidRPr="005E687C" w:rsidP="005E687C">
      <w:pPr>
        <w:pStyle w:val="Heading1"/>
      </w:pPr>
      <w:bookmarkStart w:id="2" w:name="O_792108"/>
      <w:bookmarkEnd w:id="2"/>
      <w:r w:rsidRPr="005E687C">
        <w:t>Application</w:t>
      </w:r>
    </w:p>
    <w:p w:rsidR="00000000" w:rsidRPr="005E687C" w:rsidP="006B5701">
      <w:pPr>
        <w:pStyle w:val="BodyText"/>
      </w:pPr>
      <w:r w:rsidRPr="005E687C">
        <w:t>This unit describes the skills and knowledge required to research v</w:t>
      </w:r>
      <w:r w:rsidRPr="005E687C">
        <w:t xml:space="preserve">isual communication history and theory and to apply that research to own professional practice. </w:t>
      </w:r>
    </w:p>
    <w:p w:rsidR="00000000" w:rsidRPr="005E687C" w:rsidP="006B5701">
      <w:pPr>
        <w:pStyle w:val="BodyText"/>
      </w:pPr>
      <w:r w:rsidRPr="005E687C">
        <w:t>It applies to individuals who are visual communication professionals. They carry out research independently and use information to provide context, inspiratio</w:t>
      </w:r>
      <w:r w:rsidRPr="005E687C">
        <w:t>n and reference for contemporary design solutions.</w:t>
      </w:r>
    </w:p>
    <w:p w:rsidR="00000000" w:rsidRPr="005E687C" w:rsidP="006B5701">
      <w:pPr>
        <w:pStyle w:val="BodyText"/>
      </w:pPr>
      <w:r w:rsidRPr="005E687C">
        <w:t>No licensing, legislative or certification conditions apply to this unit at the time of publication.</w:t>
      </w:r>
    </w:p>
    <w:p w:rsidR="00000000" w:rsidRPr="005E687C" w:rsidP="005E687C">
      <w:pPr>
        <w:pStyle w:val="Heading1"/>
      </w:pPr>
      <w:bookmarkStart w:id="3" w:name="O_792111"/>
      <w:bookmarkEnd w:id="3"/>
      <w:r w:rsidRPr="005E687C">
        <w:t>Unit Sector</w:t>
      </w:r>
    </w:p>
    <w:p w:rsidR="00000000" w:rsidRPr="005E687C" w:rsidP="006B5701">
      <w:pPr>
        <w:pStyle w:val="BodyText"/>
      </w:pPr>
      <w:r w:rsidRPr="005E687C">
        <w:t>Visual communication – graphic design</w:t>
      </w:r>
    </w:p>
    <w:p w:rsidR="00000000" w:rsidRPr="005E687C" w:rsidP="005E687C">
      <w:pPr>
        <w:pStyle w:val="Heading1"/>
      </w:pPr>
      <w:bookmarkStart w:id="4" w:name="O_792112"/>
      <w:bookmarkEnd w:id="4"/>
      <w:r w:rsidRPr="005E687C">
        <w:t>Elements and Perfor</w:t>
      </w:r>
      <w:r w:rsidRPr="005E687C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E6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rPr>
                <w:rStyle w:val="SpecialBold"/>
              </w:rPr>
              <w:t>PERFORMANCE CRITERIA</w:t>
            </w:r>
          </w:p>
        </w:tc>
      </w:tr>
      <w:tr w:rsidTr="005E6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6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1. Select focus for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t>1.1 Select a focus for visual communication research based on specific needs and perspectives</w:t>
            </w:r>
          </w:p>
          <w:p w:rsidR="00000000" w:rsidRPr="005E687C" w:rsidP="005E687C">
            <w:pPr>
              <w:pStyle w:val="BodyText"/>
            </w:pPr>
            <w:r w:rsidRPr="005E687C">
              <w:t>1.2 Challenge own assumptions about the research process and potential information sources</w:t>
            </w:r>
          </w:p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1.3 Select relevant historical and contemporary sources for investigati</w:t>
            </w:r>
            <w:r w:rsidRPr="005E687C">
              <w:t>on and consider any intellectual property requirements</w:t>
            </w:r>
          </w:p>
        </w:tc>
      </w:tr>
      <w:tr w:rsidTr="005E6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 xml:space="preserve">2. Conduct critical </w:t>
            </w:r>
            <w:r w:rsidRPr="005E687C">
              <w:t>analysis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t xml:space="preserve">2.1 Identify and investigate issues and ideas in the development of </w:t>
            </w:r>
            <w:r w:rsidRPr="005E687C">
              <w:t>visual communication</w:t>
            </w:r>
          </w:p>
          <w:p w:rsidR="00000000" w:rsidRPr="005E687C" w:rsidP="005E687C">
            <w:pPr>
              <w:pStyle w:val="BodyText"/>
            </w:pPr>
            <w:r w:rsidRPr="005E687C">
              <w:t>2.2 Evaluate ways in which meanings, messages and information are communicated in both a historical and contemporary content</w:t>
            </w:r>
          </w:p>
          <w:p w:rsidR="00000000" w:rsidRPr="005E687C" w:rsidP="005E687C">
            <w:pPr>
              <w:pStyle w:val="BodyText"/>
            </w:pPr>
            <w:r w:rsidRPr="005E687C">
              <w:t>2.3 Seek out and compare the critical views of others in chosen area of inquiry</w:t>
            </w:r>
          </w:p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2.4 Allow the process of analysis to take explorati</w:t>
            </w:r>
            <w:r w:rsidRPr="005E687C">
              <w:t>on of issues in new and unintended directions</w:t>
            </w:r>
          </w:p>
        </w:tc>
      </w:tr>
      <w:tr w:rsidTr="005E6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3. Present ideas about visual communication history and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t>3.1 Develop</w:t>
            </w:r>
            <w:r w:rsidRPr="005E687C">
              <w:rPr>
                <w:rStyle w:val="Emphasis"/>
              </w:rPr>
              <w:t xml:space="preserve"> </w:t>
            </w:r>
            <w:r w:rsidRPr="005E687C">
              <w:t>substantiated</w:t>
            </w:r>
            <w:r w:rsidRPr="005E687C">
              <w:rPr>
                <w:rStyle w:val="BoldandItalics"/>
              </w:rPr>
              <w:t xml:space="preserve"> </w:t>
            </w:r>
            <w:r w:rsidRPr="005E687C">
              <w:t>opinions</w:t>
            </w:r>
            <w:r w:rsidRPr="005E687C">
              <w:rPr>
                <w:rStyle w:val="BoldandItalics"/>
              </w:rPr>
              <w:t xml:space="preserve"> </w:t>
            </w:r>
            <w:r w:rsidRPr="005E687C">
              <w:t>and</w:t>
            </w:r>
            <w:r w:rsidRPr="005E687C">
              <w:rPr>
                <w:rStyle w:val="BoldandItalics"/>
              </w:rPr>
              <w:t xml:space="preserve"> </w:t>
            </w:r>
            <w:r w:rsidRPr="005E687C">
              <w:t>ideas about visual communication history and theory</w:t>
            </w:r>
          </w:p>
          <w:p w:rsidR="00000000" w:rsidRPr="005E687C" w:rsidP="005E687C">
            <w:pPr>
              <w:pStyle w:val="BodyText"/>
            </w:pPr>
            <w:r w:rsidRPr="005E687C">
              <w:t>3.2 Make informed contributions to professional discuss</w:t>
            </w:r>
            <w:r w:rsidRPr="005E687C">
              <w:t>ions of visual communication practice as a result of research</w:t>
            </w:r>
          </w:p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 xml:space="preserve">3.3 Document and present clear and accurate ideas </w:t>
            </w:r>
          </w:p>
        </w:tc>
      </w:tr>
      <w:tr w:rsidTr="005E68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4. Develop own practice from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t>4.1 Determine potential for integration of research findings into own work</w:t>
            </w:r>
          </w:p>
          <w:p w:rsidR="00000000" w:rsidRPr="005E687C" w:rsidP="005E687C">
            <w:pPr>
              <w:pStyle w:val="BodyText"/>
            </w:pPr>
            <w:r w:rsidRPr="005E687C">
              <w:t>4.2 Relate visual communicati</w:t>
            </w:r>
            <w:r w:rsidRPr="005E687C">
              <w:t>on history and theory research outcomes to business practice considerations</w:t>
            </w:r>
          </w:p>
          <w:p w:rsidR="00000000" w:rsidRPr="005E687C" w:rsidP="005E687C">
            <w:pPr>
              <w:pStyle w:val="BodyText"/>
            </w:pPr>
            <w:r w:rsidRPr="005E687C">
              <w:t>4.3 Recognise connections and associations between history, theory and contemporary practice</w:t>
            </w:r>
          </w:p>
          <w:p w:rsidR="00000000" w:rsidRPr="005E687C" w:rsidP="005E687C">
            <w:pPr>
              <w:pStyle w:val="BodyText"/>
            </w:pPr>
            <w:r w:rsidRPr="005E687C">
              <w:t xml:space="preserve">4.4 Develop relevant ideas about how research impacts on own professional practice and </w:t>
            </w:r>
            <w:r w:rsidRPr="005E687C">
              <w:t>its future direction</w:t>
            </w:r>
          </w:p>
        </w:tc>
      </w:tr>
    </w:tbl>
    <w:p w:rsidR="00000000" w:rsidRPr="005E687C" w:rsidP="005E687C">
      <w:pPr>
        <w:pStyle w:val="BodyText"/>
      </w:pPr>
    </w:p>
    <w:p w:rsidR="00000000" w:rsidRPr="005E687C" w:rsidP="005E687C">
      <w:pPr>
        <w:pStyle w:val="AllowPageBreak"/>
      </w:pPr>
    </w:p>
    <w:p w:rsidR="00000000" w:rsidRPr="005E687C" w:rsidP="005E687C">
      <w:pPr>
        <w:pStyle w:val="Heading1"/>
      </w:pPr>
      <w:bookmarkStart w:id="5" w:name="O_792113"/>
      <w:bookmarkEnd w:id="5"/>
      <w:r w:rsidRPr="005E687C">
        <w:t>Foundation Skills</w:t>
      </w:r>
    </w:p>
    <w:p w:rsidR="00000000" w:rsidRPr="006B5701" w:rsidP="006B5701">
      <w:pPr>
        <w:pStyle w:val="BodyText"/>
        <w:rPr>
          <w:i/>
        </w:rPr>
      </w:pPr>
      <w:r w:rsidRPr="006B57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E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rPr>
                <w:rStyle w:val="SpecialBold"/>
              </w:rPr>
              <w:t>Description</w:t>
            </w:r>
          </w:p>
        </w:tc>
      </w:tr>
      <w:tr w:rsidTr="005E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1.3,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ListBullet"/>
            </w:pPr>
            <w:r w:rsidRPr="005E687C">
              <w:t xml:space="preserve">Interprets and evaluates theoretical and contemporary material from selected information sources and determines how content may be applied in own practice </w:t>
            </w:r>
          </w:p>
          <w:p w:rsidR="00000000" w:rsidP="005E687C">
            <w:pPr>
              <w:pStyle w:val="ListBullet"/>
              <w:rPr>
                <w:lang w:val="en-NZ"/>
              </w:rPr>
            </w:pPr>
            <w:r w:rsidRPr="005E687C">
              <w:t>Evaluates and compares texts that define others’ positions to inform the dev</w:t>
            </w:r>
            <w:r w:rsidRPr="005E687C">
              <w:t>elopment and refinement of own opinions</w:t>
            </w:r>
          </w:p>
        </w:tc>
      </w:tr>
      <w:tr w:rsidTr="005E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ListBullet"/>
              <w:rPr>
                <w:lang w:val="en-NZ"/>
              </w:rPr>
            </w:pPr>
            <w:r w:rsidRPr="005E687C">
              <w:t xml:space="preserve">Develops relatively complex, logically structured material using clear and detailed language to convey </w:t>
            </w:r>
            <w:r w:rsidRPr="005E687C">
              <w:t>ideas derived from analysis of historical and theoretical information</w:t>
            </w:r>
          </w:p>
        </w:tc>
      </w:tr>
      <w:tr w:rsidTr="005E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ListBullet"/>
            </w:pPr>
            <w:r w:rsidRPr="005E687C">
              <w:t>Participates in detailed exchanges of ideas and opinions about visual communication practice</w:t>
            </w:r>
          </w:p>
          <w:p w:rsidR="00000000" w:rsidP="005E687C">
            <w:pPr>
              <w:pStyle w:val="ListBullet"/>
              <w:rPr>
                <w:lang w:val="en-NZ"/>
              </w:rPr>
            </w:pPr>
            <w:r w:rsidRPr="005E687C">
              <w:t>Uses active listening and questioning techniques to gather information and confirm understanding</w:t>
            </w:r>
          </w:p>
        </w:tc>
      </w:tr>
      <w:tr w:rsidTr="005E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ListBullet"/>
            </w:pPr>
            <w:r w:rsidRPr="005E687C">
              <w:t>Works mostly independently with a strong sense of responsibility and ownership for setting and achieving goals</w:t>
            </w:r>
          </w:p>
          <w:p w:rsidR="00000000" w:rsidP="005E687C">
            <w:pPr>
              <w:pStyle w:val="ListBullet"/>
              <w:rPr>
                <w:lang w:val="en-NZ"/>
              </w:rPr>
            </w:pPr>
            <w:r w:rsidRPr="005E687C">
              <w:t>Adheres to intellectual property rights and responsibilities when planning and undertaking research for own use</w:t>
            </w:r>
          </w:p>
        </w:tc>
      </w:tr>
      <w:tr w:rsidTr="005E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ListBullet"/>
              <w:rPr>
                <w:lang w:val="en-NZ"/>
              </w:rPr>
            </w:pPr>
            <w:r w:rsidRPr="005E687C">
              <w:t>I</w:t>
            </w:r>
            <w:r w:rsidRPr="005E687C">
              <w:t>dentifies and uses appropriate communication methods and practices to participate in discussion and debate with others, and to present information and opinions derived from research</w:t>
            </w:r>
          </w:p>
        </w:tc>
      </w:tr>
      <w:tr w:rsidTr="005E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1.1-1.3, 2.1, 2.4, 3.2,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ListBullet"/>
            </w:pPr>
            <w:r w:rsidRPr="005E687C">
              <w:t xml:space="preserve">Plans, organises and </w:t>
            </w:r>
            <w:r w:rsidRPr="005E687C">
              <w:t>implements tasks required for research process</w:t>
            </w:r>
          </w:p>
          <w:p w:rsidR="00000000" w:rsidRPr="005E687C" w:rsidP="005E687C">
            <w:pPr>
              <w:pStyle w:val="ListBullet"/>
            </w:pPr>
            <w:r w:rsidRPr="005E687C">
              <w:t>Critically analyses research outcomes to decide how they may be adapted and applied to enhance contemporary design practice</w:t>
            </w:r>
          </w:p>
          <w:p w:rsidR="00000000" w:rsidRPr="005E687C" w:rsidP="005E687C">
            <w:pPr>
              <w:pStyle w:val="ListBullet"/>
            </w:pPr>
            <w:r w:rsidRPr="005E687C">
              <w:t>Uses exploration and analysis to develop new or innovative ideas</w:t>
            </w:r>
          </w:p>
        </w:tc>
      </w:tr>
    </w:tbl>
    <w:p w:rsidR="00000000" w:rsidRPr="005E687C" w:rsidP="005E687C">
      <w:pPr>
        <w:pStyle w:val="BodyText"/>
      </w:pPr>
    </w:p>
    <w:p w:rsidR="00000000" w:rsidRPr="005E687C" w:rsidP="005E687C">
      <w:pPr>
        <w:pStyle w:val="AllowPageBreak"/>
      </w:pPr>
    </w:p>
    <w:p w:rsidR="00000000" w:rsidRPr="005E687C" w:rsidP="005E687C">
      <w:pPr>
        <w:pStyle w:val="Heading1"/>
      </w:pPr>
      <w:bookmarkStart w:id="6" w:name="O_792115"/>
      <w:bookmarkEnd w:id="6"/>
      <w:r w:rsidRPr="005E687C">
        <w:t>U</w:t>
      </w:r>
      <w:r w:rsidRPr="005E687C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 xml:space="preserve">Code and title </w:t>
            </w:r>
          </w:p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>Code and title</w:t>
            </w:r>
          </w:p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rPr>
                <w:rStyle w:val="SpecialBold"/>
              </w:rPr>
              <w:t>Equivalence status</w:t>
            </w:r>
          </w:p>
        </w:tc>
      </w:tr>
      <w:tr w:rsidTr="005E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CUAGRD501 Research visual communication history and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CUVGRD501A Research visual communication history and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87C">
            <w:pPr>
              <w:pStyle w:val="BodyText"/>
              <w:rPr>
                <w:lang w:val="en-NZ"/>
              </w:rPr>
            </w:pPr>
            <w:r w:rsidRPr="005E687C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87C" w:rsidP="005E687C">
            <w:pPr>
              <w:pStyle w:val="BodyText"/>
            </w:pPr>
            <w:r w:rsidRPr="005E687C">
              <w:t>Equivalent unit</w:t>
            </w:r>
          </w:p>
        </w:tc>
      </w:tr>
    </w:tbl>
    <w:p w:rsidR="00000000" w:rsidRPr="005E687C" w:rsidP="005E687C">
      <w:pPr>
        <w:pStyle w:val="BodyText"/>
      </w:pPr>
    </w:p>
    <w:p w:rsidR="00000000" w:rsidRPr="005E687C" w:rsidP="005E687C">
      <w:pPr>
        <w:pStyle w:val="AllowPageBreak"/>
      </w:pPr>
    </w:p>
    <w:p w:rsidR="00000000" w:rsidRPr="005E687C" w:rsidP="005E687C">
      <w:pPr>
        <w:pStyle w:val="Heading1"/>
      </w:pPr>
      <w:bookmarkStart w:id="7" w:name="O_792122"/>
      <w:bookmarkEnd w:id="7"/>
      <w:r w:rsidRPr="005E687C">
        <w:t>Links</w:t>
      </w:r>
    </w:p>
    <w:p w:rsidR="00000000" w:rsidRPr="005E687C" w:rsidP="006B5701">
      <w:pPr>
        <w:pStyle w:val="BodyText"/>
      </w:pPr>
      <w:r w:rsidRPr="005E68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C31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687C" w:rsidP="005E687C"/>
    <w:sectPr w:rsidSect="005E68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87C" w:rsidRPr="006B5701" w:rsidP="006B5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01" w:rsidP="005E6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701" w:rsidP="005E6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5701" w:rsidP="005E6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87C" w:rsidRPr="006B5701" w:rsidP="006B5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01" w:rsidRPr="002D2AF8" w:rsidP="005E6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CUAGRD501 Research visual communication history and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B5701" w:rsidP="005E6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E65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943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87C"/>
  </w:style>
  <w:style w:type="character" w:customStyle="1" w:styleId="Heading1Char">
    <w:name w:val="Heading 1 Char"/>
    <w:basedOn w:val="DefaultParagraphFont"/>
    <w:link w:val="Heading1"/>
    <w:rsid w:val="005E6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8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87C"/>
    <w:rPr>
      <w:b/>
      <w:spacing w:val="0"/>
    </w:rPr>
  </w:style>
  <w:style w:type="character" w:styleId="Emphasis">
    <w:name w:val="Emphasis"/>
    <w:basedOn w:val="DefaultParagraphFont"/>
    <w:qFormat/>
    <w:rsid w:val="005E687C"/>
    <w:rPr>
      <w:i/>
    </w:rPr>
  </w:style>
  <w:style w:type="paragraph" w:customStyle="1" w:styleId="SuperHeading">
    <w:name w:val="SuperHeading"/>
    <w:basedOn w:val="Normal"/>
    <w:rsid w:val="005E6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E68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E6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8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8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87C"/>
  </w:style>
  <w:style w:type="paragraph" w:styleId="TableofFigures">
    <w:name w:val="table of figures"/>
    <w:basedOn w:val="Normal"/>
    <w:next w:val="Normal"/>
    <w:semiHidden/>
    <w:rsid w:val="005E6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8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87C"/>
    <w:rPr>
      <w:rFonts w:ascii="Wingdings" w:hAnsi="Wingdings"/>
    </w:rPr>
  </w:style>
  <w:style w:type="paragraph" w:customStyle="1" w:styleId="TableHeading">
    <w:name w:val="Table Heading"/>
    <w:basedOn w:val="HeadingBase"/>
    <w:rsid w:val="005E6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87C"/>
    <w:rPr>
      <w:color w:val="0033CC"/>
      <w:u w:val="none"/>
    </w:rPr>
  </w:style>
  <w:style w:type="paragraph" w:customStyle="1" w:styleId="BodyTextRight">
    <w:name w:val="Body Text Right"/>
    <w:basedOn w:val="BodyText"/>
    <w:rsid w:val="005E6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8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87C"/>
    <w:rPr>
      <w:sz w:val="32"/>
    </w:rPr>
  </w:style>
  <w:style w:type="paragraph" w:customStyle="1" w:styleId="HeadingProcedure">
    <w:name w:val="Heading Procedure"/>
    <w:basedOn w:val="HeadingBase"/>
    <w:next w:val="Normal"/>
    <w:rsid w:val="005E6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87C"/>
    <w:pPr>
      <w:spacing w:before="60" w:after="60"/>
    </w:pPr>
  </w:style>
  <w:style w:type="paragraph" w:styleId="ListContinue">
    <w:name w:val="List Continue"/>
    <w:basedOn w:val="List"/>
    <w:rsid w:val="005E687C"/>
    <w:pPr>
      <w:ind w:firstLine="0"/>
    </w:pPr>
  </w:style>
  <w:style w:type="paragraph" w:customStyle="1" w:styleId="ListNote">
    <w:name w:val="List Note"/>
    <w:basedOn w:val="List"/>
    <w:rsid w:val="005E6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87C"/>
    <w:rPr>
      <w:rFonts w:ascii="Courier New" w:hAnsi="Courier New"/>
    </w:rPr>
  </w:style>
  <w:style w:type="paragraph" w:customStyle="1" w:styleId="NoteBullet">
    <w:name w:val="Note Bullet"/>
    <w:basedOn w:val="Note"/>
    <w:rsid w:val="005E6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8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87C"/>
    <w:rPr>
      <w:b/>
      <w:smallCaps/>
    </w:rPr>
  </w:style>
  <w:style w:type="paragraph" w:customStyle="1" w:styleId="TableListNumber">
    <w:name w:val="Table List Number"/>
    <w:basedOn w:val="ListNumber"/>
    <w:rsid w:val="005E6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87C"/>
    <w:pPr>
      <w:numPr>
        <w:numId w:val="8"/>
      </w:numPr>
    </w:pPr>
  </w:style>
  <w:style w:type="paragraph" w:customStyle="1" w:styleId="ListAlpha2">
    <w:name w:val="List Alpha 2"/>
    <w:basedOn w:val="List2"/>
    <w:rsid w:val="005E687C"/>
    <w:pPr>
      <w:numPr>
        <w:numId w:val="7"/>
      </w:numPr>
    </w:pPr>
  </w:style>
  <w:style w:type="paragraph" w:styleId="List2">
    <w:name w:val="List 2"/>
    <w:basedOn w:val="BodyText"/>
    <w:rsid w:val="005E6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8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8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87C"/>
    <w:pPr>
      <w:numPr>
        <w:numId w:val="3"/>
      </w:numPr>
    </w:pPr>
  </w:style>
  <w:style w:type="paragraph" w:styleId="ListContinue2">
    <w:name w:val="List Continue 2"/>
    <w:basedOn w:val="List2"/>
    <w:rsid w:val="005E687C"/>
    <w:pPr>
      <w:ind w:firstLine="0"/>
    </w:pPr>
  </w:style>
  <w:style w:type="paragraph" w:styleId="ListContinue3">
    <w:name w:val="List Continue 3"/>
    <w:basedOn w:val="List3"/>
    <w:rsid w:val="005E687C"/>
    <w:pPr>
      <w:ind w:left="1021" w:firstLine="0"/>
    </w:pPr>
  </w:style>
  <w:style w:type="paragraph" w:styleId="ListContinue4">
    <w:name w:val="List Continue 4"/>
    <w:basedOn w:val="List4"/>
    <w:rsid w:val="005E687C"/>
    <w:pPr>
      <w:ind w:firstLine="0"/>
    </w:pPr>
  </w:style>
  <w:style w:type="paragraph" w:styleId="ListContinue5">
    <w:name w:val="List Continue 5"/>
    <w:basedOn w:val="List5"/>
    <w:rsid w:val="005E687C"/>
    <w:pPr>
      <w:ind w:firstLine="0"/>
    </w:pPr>
  </w:style>
  <w:style w:type="paragraph" w:styleId="ListNumber3">
    <w:name w:val="List Number 3"/>
    <w:basedOn w:val="List3"/>
    <w:rsid w:val="005E687C"/>
    <w:pPr>
      <w:numPr>
        <w:numId w:val="4"/>
      </w:numPr>
    </w:pPr>
  </w:style>
  <w:style w:type="paragraph" w:styleId="ListNumber4">
    <w:name w:val="List Number 4"/>
    <w:basedOn w:val="List4"/>
    <w:rsid w:val="005E687C"/>
    <w:pPr>
      <w:numPr>
        <w:numId w:val="5"/>
      </w:numPr>
    </w:pPr>
  </w:style>
  <w:style w:type="paragraph" w:styleId="ListNumber5">
    <w:name w:val="List Number 5"/>
    <w:basedOn w:val="List5"/>
    <w:rsid w:val="005E687C"/>
    <w:pPr>
      <w:numPr>
        <w:numId w:val="6"/>
      </w:numPr>
    </w:pPr>
  </w:style>
  <w:style w:type="paragraph" w:styleId="BlockText">
    <w:name w:val="Block Text"/>
    <w:basedOn w:val="Normal"/>
    <w:rsid w:val="005E6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87C"/>
    <w:rPr>
      <w:sz w:val="16"/>
      <w:vertAlign w:val="superscript"/>
    </w:rPr>
  </w:style>
  <w:style w:type="character" w:customStyle="1" w:styleId="Symbols">
    <w:name w:val="Symbols"/>
    <w:basedOn w:val="DefaultParagraphFont"/>
    <w:rsid w:val="005E687C"/>
    <w:rPr>
      <w:rFonts w:ascii="Symbol" w:hAnsi="Symbol"/>
    </w:rPr>
  </w:style>
  <w:style w:type="character" w:customStyle="1" w:styleId="MenuOptions">
    <w:name w:val="Menu Options"/>
    <w:basedOn w:val="DefaultParagraphFont"/>
    <w:rsid w:val="005E6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87C"/>
    <w:rPr>
      <w:b/>
    </w:rPr>
  </w:style>
  <w:style w:type="character" w:customStyle="1" w:styleId="Underlined">
    <w:name w:val="Underlined"/>
    <w:basedOn w:val="DefaultParagraphFont"/>
    <w:rsid w:val="005E687C"/>
    <w:rPr>
      <w:u w:val="single"/>
    </w:rPr>
  </w:style>
  <w:style w:type="paragraph" w:customStyle="1" w:styleId="TableBodyTextRight">
    <w:name w:val="Table Body Text Right"/>
    <w:basedOn w:val="TableBodyText"/>
    <w:rsid w:val="005E6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87C"/>
    <w:rPr>
      <w:sz w:val="18"/>
    </w:rPr>
  </w:style>
  <w:style w:type="paragraph" w:customStyle="1" w:styleId="BodySmallRight">
    <w:name w:val="Body Small Right"/>
    <w:basedOn w:val="BodyTextRight"/>
    <w:rsid w:val="005E687C"/>
    <w:rPr>
      <w:sz w:val="18"/>
      <w:szCs w:val="18"/>
    </w:rPr>
  </w:style>
  <w:style w:type="paragraph" w:customStyle="1" w:styleId="MarginEdition">
    <w:name w:val="Margin Edition"/>
    <w:basedOn w:val="MarginNote"/>
    <w:rsid w:val="005E6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87C"/>
    <w:rPr>
      <w:sz w:val="2"/>
      <w:szCs w:val="2"/>
    </w:rPr>
  </w:style>
  <w:style w:type="character" w:customStyle="1" w:styleId="Small">
    <w:name w:val="Small"/>
    <w:basedOn w:val="DefaultParagraphFont"/>
    <w:rsid w:val="005E687C"/>
    <w:rPr>
      <w:sz w:val="16"/>
    </w:rPr>
  </w:style>
  <w:style w:type="paragraph" w:customStyle="1" w:styleId="WideTable">
    <w:name w:val="Wide Table"/>
    <w:basedOn w:val="Normal"/>
    <w:rsid w:val="005E6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87C"/>
  </w:style>
  <w:style w:type="paragraph" w:styleId="Quote">
    <w:name w:val="Quote"/>
    <w:basedOn w:val="Heading1"/>
    <w:link w:val="QuoteChar"/>
    <w:qFormat/>
    <w:rsid w:val="005E6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87C"/>
    <w:pPr>
      <w:pageBreakBefore/>
    </w:pPr>
  </w:style>
  <w:style w:type="paragraph" w:customStyle="1" w:styleId="Border">
    <w:name w:val="Border"/>
    <w:basedOn w:val="Normal"/>
    <w:qFormat/>
    <w:rsid w:val="005E6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87C"/>
    <w:rPr>
      <w:u w:val="single"/>
    </w:rPr>
  </w:style>
  <w:style w:type="paragraph" w:styleId="BalloonText">
    <w:name w:val="Balloon Text"/>
    <w:basedOn w:val="Normal"/>
    <w:link w:val="BalloonTextChar"/>
    <w:rsid w:val="005E6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87C"/>
    <w:pPr>
      <w:spacing w:before="0" w:after="0"/>
    </w:pPr>
  </w:style>
  <w:style w:type="paragraph" w:customStyle="1" w:styleId="BodyTextBold">
    <w:name w:val="Body Text Bold"/>
    <w:basedOn w:val="BodyText"/>
    <w:qFormat/>
    <w:rsid w:val="005E687C"/>
    <w:rPr>
      <w:b/>
    </w:rPr>
  </w:style>
  <w:style w:type="character" w:styleId="Hyperlink">
    <w:name w:val="Hyperlink"/>
    <w:basedOn w:val="DefaultParagraphFont"/>
    <w:uiPriority w:val="99"/>
    <w:unhideWhenUsed/>
    <w:rsid w:val="006B5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4211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CUAGRD501 Research visual communication history and theory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