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063" w:rsidP="000A5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CUAFOH501 Manage front of house services</w:t>
      </w:r>
      <w:r>
        <w:fldChar w:fldCharType="end"/>
      </w:r>
    </w:p>
    <w:p w:rsidR="000A5063" w:rsidP="000A5063">
      <w:pPr>
        <w:pStyle w:val="Version"/>
        <w:sectPr w:rsidSect="00C86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6C5D" w:rsidP="00C86C5D">
      <w:pPr>
        <w:pStyle w:val="SuperHeading"/>
      </w:pPr>
      <w:r w:rsidRPr="00C86C5D">
        <w:t>CUAFOH501 Manage front of house services</w:t>
      </w:r>
    </w:p>
    <w:p w:rsidR="00000000" w:rsidRPr="00C86C5D" w:rsidP="00C86C5D">
      <w:pPr>
        <w:pStyle w:val="Heading1"/>
      </w:pPr>
      <w:bookmarkStart w:id="1" w:name="O_807815"/>
      <w:bookmarkEnd w:id="1"/>
      <w:r w:rsidRPr="00C86C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rPr>
                <w:rStyle w:val="SpecialBold"/>
              </w:rPr>
              <w:t>Comments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t>This version first released with CUA Creative Arts and Culture Training Package version 1.0.</w:t>
            </w:r>
          </w:p>
        </w:tc>
      </w:tr>
    </w:tbl>
    <w:p w:rsidR="00000000" w:rsidRPr="00C86C5D" w:rsidP="00C86C5D">
      <w:pPr>
        <w:pStyle w:val="BodyText"/>
      </w:pPr>
    </w:p>
    <w:p w:rsidR="00000000" w:rsidRPr="00C86C5D" w:rsidP="00C86C5D">
      <w:pPr>
        <w:pStyle w:val="AllowPageBreak"/>
      </w:pPr>
    </w:p>
    <w:p w:rsidR="00000000" w:rsidRPr="00C86C5D" w:rsidP="00C86C5D">
      <w:pPr>
        <w:pStyle w:val="Heading1"/>
      </w:pPr>
      <w:bookmarkStart w:id="2" w:name="O_807814"/>
      <w:bookmarkEnd w:id="2"/>
      <w:r w:rsidRPr="00C86C5D">
        <w:t>Application</w:t>
      </w:r>
    </w:p>
    <w:p w:rsidR="00000000" w:rsidRPr="00C86C5D" w:rsidP="000A5063">
      <w:pPr>
        <w:pStyle w:val="BodyText"/>
      </w:pPr>
      <w:r w:rsidRPr="00C86C5D">
        <w:t xml:space="preserve">This unit describes the performance outcomes, skills and knowledge required to manage front of house services at venues </w:t>
      </w:r>
      <w:r w:rsidRPr="00C86C5D">
        <w:t>during performances or events.</w:t>
      </w:r>
    </w:p>
    <w:p w:rsidR="00000000" w:rsidRPr="00C86C5D" w:rsidP="000A5063">
      <w:pPr>
        <w:pStyle w:val="BodyText"/>
      </w:pPr>
      <w:r w:rsidRPr="00C86C5D">
        <w:t>Individuals who apply these skills are expected to display a high level of initiative, judgement and responsibility as they coordinate the set-up of venues prior to performances and manage on-site customer service.</w:t>
      </w:r>
    </w:p>
    <w:p w:rsidR="00000000" w:rsidRPr="00C86C5D" w:rsidP="000A5063">
      <w:pPr>
        <w:pStyle w:val="BodyText"/>
      </w:pPr>
      <w:r w:rsidRPr="00C86C5D">
        <w:t>No licen</w:t>
      </w:r>
      <w:r w:rsidRPr="00C86C5D">
        <w:t>sing, legislative or certification requirements apply to this unit at the time of publication.</w:t>
      </w:r>
    </w:p>
    <w:p w:rsidR="00000000" w:rsidRPr="00C86C5D" w:rsidP="00C86C5D">
      <w:pPr>
        <w:pStyle w:val="Heading1"/>
      </w:pPr>
      <w:bookmarkStart w:id="3" w:name="O_807813"/>
      <w:bookmarkEnd w:id="3"/>
      <w:r w:rsidRPr="00C86C5D">
        <w:t>Unit Sector</w:t>
      </w:r>
    </w:p>
    <w:p w:rsidR="00000000" w:rsidRPr="00C86C5D" w:rsidP="000A5063">
      <w:pPr>
        <w:pStyle w:val="BodyText"/>
      </w:pPr>
      <w:r w:rsidRPr="00C86C5D">
        <w:t>Media and entertainment production – front of house</w:t>
      </w:r>
    </w:p>
    <w:p w:rsidR="00000000" w:rsidRPr="00C86C5D" w:rsidP="00C86C5D">
      <w:pPr>
        <w:pStyle w:val="Heading1"/>
      </w:pPr>
      <w:bookmarkStart w:id="4" w:name="O_807812"/>
      <w:bookmarkEnd w:id="4"/>
      <w:r w:rsidRPr="00C86C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>Elements</w:t>
            </w:r>
          </w:p>
          <w:p w:rsidR="00000000" w:rsidRPr="00C86C5D" w:rsidP="00C86C5D">
            <w:pPr>
              <w:pStyle w:val="BodyText"/>
            </w:pPr>
            <w:r w:rsidRPr="00C86C5D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>Performance Criteria</w:t>
            </w:r>
          </w:p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 xml:space="preserve">1. Supervise the set-up of venues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t>1.1 Liaise with relevant personnel and check that required fr</w:t>
            </w:r>
            <w:r w:rsidRPr="00C86C5D">
              <w:t>ont of house services have been arranged</w:t>
            </w:r>
          </w:p>
          <w:p w:rsidR="00000000" w:rsidRPr="00C86C5D" w:rsidP="00C86C5D">
            <w:pPr>
              <w:pStyle w:val="BodyText"/>
            </w:pPr>
            <w:r w:rsidRPr="00C86C5D">
              <w:t xml:space="preserve">1.2 Check that all aspects of venue set-up, facilities and equipment minimise risk of injury to patrons and allow easy access for people </w:t>
            </w:r>
            <w:r w:rsidRPr="00C86C5D">
              <w:t>with disabilities</w:t>
            </w:r>
          </w:p>
          <w:p w:rsidR="00000000" w:rsidRPr="00C86C5D" w:rsidP="00C86C5D">
            <w:pPr>
              <w:pStyle w:val="BodyText"/>
            </w:pPr>
            <w:r w:rsidRPr="00C86C5D">
              <w:t>1.3 Take prompt action to rectify situations that could pote</w:t>
            </w:r>
            <w:r w:rsidRPr="00C86C5D">
              <w:t>ntially disrupt services during operating hours</w:t>
            </w:r>
          </w:p>
          <w:p w:rsidR="00000000" w:rsidRPr="00C86C5D" w:rsidP="00C86C5D">
            <w:pPr>
              <w:pStyle w:val="BodyText"/>
            </w:pPr>
            <w:r w:rsidRPr="00C86C5D">
              <w:t>1.4 Provide briefings, as required, to personnel prior to opening venues</w:t>
            </w:r>
          </w:p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1.5 Open venues at scheduled opening times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2. Monitor front of house services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t>2.1 Monitor the provision of services and take prompt ac</w:t>
            </w:r>
            <w:r w:rsidRPr="00C86C5D">
              <w:t>tion to resolve problems as they arise</w:t>
            </w:r>
          </w:p>
          <w:p w:rsidR="00000000" w:rsidRPr="00C86C5D" w:rsidP="00C86C5D">
            <w:pPr>
              <w:pStyle w:val="BodyText"/>
            </w:pPr>
            <w:r w:rsidRPr="00C86C5D">
              <w:t>2.2 Take responsibility for the resolution of escalated problems or complaints</w:t>
            </w:r>
          </w:p>
          <w:p w:rsidR="00000000" w:rsidRPr="00C86C5D" w:rsidP="00C86C5D">
            <w:pPr>
              <w:pStyle w:val="BodyText"/>
            </w:pPr>
            <w:r w:rsidRPr="00C86C5D">
              <w:t>2.3 Greet VIP patrons and provide special assistance as required</w:t>
            </w:r>
          </w:p>
          <w:p w:rsidR="00000000" w:rsidRPr="00C86C5D" w:rsidP="00C86C5D">
            <w:pPr>
              <w:pStyle w:val="BodyText"/>
            </w:pPr>
            <w:r w:rsidRPr="00C86C5D">
              <w:t>2.4 Make clear and accurate public announcements as required</w:t>
            </w:r>
          </w:p>
          <w:p w:rsidR="00000000" w:rsidRPr="00C86C5D" w:rsidP="00C86C5D">
            <w:pPr>
              <w:pStyle w:val="BodyText"/>
            </w:pPr>
            <w:r w:rsidRPr="00C86C5D">
              <w:t>2.5 Liaise w</w:t>
            </w:r>
            <w:r w:rsidRPr="00C86C5D">
              <w:t>ith back of house to maximise quality of service to patrons</w:t>
            </w:r>
          </w:p>
          <w:p w:rsidR="00000000" w:rsidRPr="00C86C5D" w:rsidP="00C86C5D">
            <w:pPr>
              <w:pStyle w:val="BodyText"/>
            </w:pPr>
            <w:r w:rsidRPr="00C86C5D">
              <w:t>2.6 Assist with the workflow of service personnel as required</w:t>
            </w:r>
          </w:p>
          <w:p w:rsidR="00000000" w:rsidRPr="00C86C5D" w:rsidP="00C86C5D">
            <w:pPr>
              <w:pStyle w:val="BodyText"/>
            </w:pPr>
            <w:r w:rsidRPr="00C86C5D">
              <w:t>2.7 Ensure that all work is undertaken according to safety and security procedures</w:t>
            </w:r>
          </w:p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2.8 Close and se</w:t>
            </w:r>
            <w:r w:rsidRPr="00C86C5D">
              <w:t>cure venue according to organisational procedures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3. Evaluate front of house services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t>3.1 Complete and distribute documentation relating to service operation, including management reports</w:t>
            </w:r>
          </w:p>
          <w:p w:rsidR="00000000" w:rsidRPr="00C86C5D" w:rsidP="00C86C5D">
            <w:pPr>
              <w:pStyle w:val="BodyText"/>
            </w:pPr>
            <w:r w:rsidRPr="00C86C5D">
              <w:t xml:space="preserve">3.2 Involve team members in evaluations of front of house services </w:t>
            </w:r>
            <w:r w:rsidRPr="00C86C5D">
              <w:t>and modify procedures as required</w:t>
            </w:r>
          </w:p>
          <w:p w:rsidR="00000000" w:rsidRPr="00C86C5D" w:rsidP="00C86C5D">
            <w:pPr>
              <w:pStyle w:val="BodyText"/>
            </w:pPr>
            <w:r w:rsidRPr="00C86C5D">
              <w:t xml:space="preserve">3.3 Contribute to evaluations of venue services and implement recommendations aimed at improving overall effectiveness of front of house services </w:t>
            </w:r>
          </w:p>
        </w:tc>
      </w:tr>
    </w:tbl>
    <w:p w:rsidR="00000000" w:rsidRPr="00C86C5D" w:rsidP="00C86C5D">
      <w:pPr>
        <w:pStyle w:val="BodyText"/>
      </w:pPr>
    </w:p>
    <w:p w:rsidR="00000000" w:rsidRPr="00C86C5D" w:rsidP="00C86C5D">
      <w:pPr>
        <w:pStyle w:val="AllowPageBreak"/>
      </w:pPr>
    </w:p>
    <w:p w:rsidR="00000000" w:rsidRPr="00C86C5D" w:rsidP="00C86C5D">
      <w:pPr>
        <w:pStyle w:val="Heading1"/>
      </w:pPr>
      <w:bookmarkStart w:id="5" w:name="O_807811"/>
      <w:bookmarkEnd w:id="5"/>
      <w:r w:rsidRPr="00C86C5D">
        <w:t>Foundation Skills</w:t>
      </w:r>
    </w:p>
    <w:p w:rsidR="00000000" w:rsidRPr="000A5063" w:rsidP="000A5063">
      <w:pPr>
        <w:pStyle w:val="BodyText"/>
        <w:rPr>
          <w:i/>
        </w:rPr>
      </w:pPr>
      <w:r w:rsidRPr="000A5063">
        <w:rPr>
          <w:rStyle w:val="Emphasis"/>
        </w:rPr>
        <w:t>This section describes language, liter</w:t>
      </w:r>
      <w:r w:rsidRPr="000A5063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rPr>
                <w:rStyle w:val="SpecialBold"/>
              </w:rPr>
              <w:t>Description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ListBullet"/>
              <w:rPr>
                <w:lang w:val="en-NZ"/>
              </w:rPr>
            </w:pPr>
            <w:r w:rsidRPr="00C86C5D">
              <w:t>Prepares workplace documentation and reports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1.1, 1.4, 2.2, 2.3 2.4, 2.5, 3.2, 3.3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ListBullet"/>
            </w:pPr>
            <w:r w:rsidRPr="00C86C5D">
              <w:t>Seeks the views and opinions of others</w:t>
            </w:r>
          </w:p>
          <w:p w:rsidR="00000000" w:rsidRPr="00C86C5D" w:rsidP="00C86C5D">
            <w:pPr>
              <w:pStyle w:val="ListBullet"/>
            </w:pPr>
            <w:r w:rsidRPr="00C86C5D">
              <w:t>Obtains information by listening and questioning</w:t>
            </w:r>
          </w:p>
          <w:p w:rsidR="00000000" w:rsidRPr="00C86C5D" w:rsidP="00C86C5D">
            <w:pPr>
              <w:pStyle w:val="ListBullet"/>
            </w:pPr>
            <w:r w:rsidRPr="00C86C5D">
              <w:t>Discusses ideas and solutions</w:t>
            </w:r>
          </w:p>
          <w:p w:rsidR="00000000" w:rsidP="00C86C5D">
            <w:pPr>
              <w:pStyle w:val="ListBullet"/>
              <w:rPr>
                <w:lang w:val="en-NZ"/>
              </w:rPr>
            </w:pPr>
            <w:r w:rsidRPr="00C86C5D">
              <w:t>Uses clear language to contribute information and express requirements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1.5, 2.7, 2.8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ListBullet"/>
            </w:pPr>
            <w:r w:rsidRPr="00C86C5D">
              <w:t>Works independently and collectively with a strong sense of responsibility for goals, plans, decisions and outcomes</w:t>
            </w:r>
          </w:p>
          <w:p w:rsidR="00000000" w:rsidRPr="00C86C5D" w:rsidP="00C86C5D">
            <w:pPr>
              <w:pStyle w:val="ListBullet"/>
            </w:pPr>
            <w:r w:rsidRPr="00C86C5D">
              <w:t>Identifies changes that would improve collective outcomes</w:t>
            </w:r>
          </w:p>
          <w:p w:rsidR="00000000" w:rsidP="00C86C5D">
            <w:pPr>
              <w:pStyle w:val="ListBullet"/>
              <w:rPr>
                <w:lang w:val="en-NZ"/>
              </w:rPr>
            </w:pPr>
            <w:r w:rsidRPr="00C86C5D">
              <w:t>Takes responsibility for ensuring that workplace procedures are fol</w:t>
            </w:r>
            <w:r w:rsidRPr="00C86C5D">
              <w:t>lowed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1.1, 1.4, 2.2, 2.3 2.4, 2.5, 2.6, 3.1, 3.2, 3.3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ListBullet"/>
            </w:pPr>
            <w:r w:rsidRPr="00C86C5D">
              <w:t>Adapts tone and language as required to resolve misunderstandings</w:t>
            </w:r>
          </w:p>
          <w:p w:rsidR="00000000" w:rsidRPr="00C86C5D" w:rsidP="00C86C5D">
            <w:pPr>
              <w:pStyle w:val="ListBullet"/>
            </w:pPr>
            <w:r w:rsidRPr="00C86C5D">
              <w:t>Uses language, tone and non-verbal behaviour appropriate for interacting with people from</w:t>
            </w:r>
            <w:r w:rsidRPr="00C86C5D">
              <w:t xml:space="preserve"> a range of social and cultural backgrounds</w:t>
            </w:r>
          </w:p>
          <w:p w:rsidR="00000000" w:rsidP="00C86C5D">
            <w:pPr>
              <w:pStyle w:val="ListBullet"/>
              <w:rPr>
                <w:lang w:val="en-NZ"/>
              </w:rPr>
            </w:pPr>
            <w:r w:rsidRPr="00C86C5D">
              <w:t>Builds rapport in order to establish effective work relationships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1.1, 1.2, 1.3, 1.4, 1.5, 2.1, 2.2, 2.3, 2.4, 2.5, 2.6, 2.8, 3.1, 3.2, 3.3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ListBullet"/>
            </w:pPr>
            <w:r w:rsidRPr="00C86C5D">
              <w:t>Systematically monitors the functioning of all aspec</w:t>
            </w:r>
            <w:r w:rsidRPr="00C86C5D">
              <w:t>ts of front of house services</w:t>
            </w:r>
          </w:p>
          <w:p w:rsidR="00000000" w:rsidRPr="00C86C5D" w:rsidP="00C86C5D">
            <w:pPr>
              <w:pStyle w:val="ListBullet"/>
            </w:pPr>
            <w:r w:rsidRPr="00C86C5D">
              <w:t>Responds to problems requiring immediate attention, drawing on past experience to devise solutions</w:t>
            </w:r>
          </w:p>
          <w:p w:rsidR="00000000" w:rsidRPr="00C86C5D" w:rsidP="00C86C5D">
            <w:pPr>
              <w:pStyle w:val="ListBullet"/>
            </w:pPr>
            <w:r w:rsidRPr="00C86C5D">
              <w:t>Recognises the potential of new approaches to enhance work practices</w:t>
            </w:r>
          </w:p>
          <w:p w:rsidR="00000000" w:rsidRPr="00C86C5D" w:rsidP="00C86C5D">
            <w:pPr>
              <w:pStyle w:val="ListBullet"/>
            </w:pPr>
            <w:r w:rsidRPr="00C86C5D">
              <w:t>Implements improvements based on outcome of evaluations of</w:t>
            </w:r>
            <w:r w:rsidRPr="00C86C5D">
              <w:t xml:space="preserve"> front of house services</w:t>
            </w:r>
          </w:p>
          <w:p w:rsidR="00000000" w:rsidRPr="00C86C5D" w:rsidP="00C86C5D">
            <w:pPr>
              <w:pStyle w:val="ListBullet"/>
            </w:pPr>
            <w:r w:rsidRPr="00C86C5D">
              <w:t>Uses standard word processing and spreadsheet applications to prepare workplace documentation</w:t>
            </w:r>
          </w:p>
        </w:tc>
      </w:tr>
    </w:tbl>
    <w:p w:rsidR="00000000" w:rsidRPr="00C86C5D" w:rsidP="00C86C5D">
      <w:pPr>
        <w:pStyle w:val="BodyText"/>
      </w:pPr>
    </w:p>
    <w:p w:rsidR="00000000" w:rsidRPr="00C86C5D" w:rsidP="00C86C5D">
      <w:pPr>
        <w:pStyle w:val="AllowPageBreak"/>
      </w:pPr>
    </w:p>
    <w:p w:rsidR="00000000" w:rsidRPr="00C86C5D" w:rsidP="00C86C5D">
      <w:pPr>
        <w:pStyle w:val="Heading1"/>
      </w:pPr>
      <w:bookmarkStart w:id="6" w:name="O_807810"/>
      <w:bookmarkEnd w:id="6"/>
      <w:r w:rsidRPr="00C86C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 xml:space="preserve">Code and title </w:t>
            </w:r>
          </w:p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>Code and title</w:t>
            </w:r>
          </w:p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rPr>
                <w:rStyle w:val="SpecialBold"/>
              </w:rPr>
              <w:t>Equivalence status</w:t>
            </w:r>
          </w:p>
        </w:tc>
      </w:tr>
      <w:tr w:rsidTr="00C8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CUAFOH501 Manage front of house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CUAFOH501 Manage front of house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5D">
            <w:pPr>
              <w:pStyle w:val="BodyText"/>
              <w:rPr>
                <w:lang w:val="en-NZ"/>
              </w:rPr>
            </w:pPr>
            <w:r w:rsidRPr="00C86C5D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5D" w:rsidP="00C86C5D">
            <w:pPr>
              <w:pStyle w:val="BodyText"/>
            </w:pPr>
            <w:r w:rsidRPr="00C86C5D">
              <w:t>Equivalent unit</w:t>
            </w:r>
          </w:p>
        </w:tc>
      </w:tr>
    </w:tbl>
    <w:p w:rsidR="00000000" w:rsidRPr="00C86C5D" w:rsidP="00C86C5D">
      <w:pPr>
        <w:pStyle w:val="BodyText"/>
      </w:pPr>
    </w:p>
    <w:p w:rsidR="00000000" w:rsidRPr="00C86C5D" w:rsidP="00C86C5D">
      <w:pPr>
        <w:pStyle w:val="AllowPageBreak"/>
      </w:pPr>
    </w:p>
    <w:p w:rsidR="00000000" w:rsidRPr="00C86C5D" w:rsidP="00C86C5D">
      <w:pPr>
        <w:pStyle w:val="Heading1"/>
      </w:pPr>
      <w:bookmarkStart w:id="7" w:name="O_807816"/>
      <w:bookmarkEnd w:id="7"/>
      <w:r w:rsidRPr="00C86C5D">
        <w:t>Links</w:t>
      </w:r>
    </w:p>
    <w:p w:rsidR="00000000" w:rsidRPr="00C86C5D" w:rsidP="000A5063">
      <w:pPr>
        <w:pStyle w:val="BodyText"/>
      </w:pPr>
      <w:r w:rsidRPr="00C86C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64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6C5D" w:rsidP="00C86C5D"/>
    <w:sectPr w:rsidSect="00C86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5D" w:rsidRPr="000A5063" w:rsidP="000A5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63" w:rsidP="00C86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063" w:rsidP="00C86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5063" w:rsidP="00C86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C5D" w:rsidRPr="000A5063" w:rsidP="000A5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63" w:rsidRPr="002D2AF8" w:rsidP="00C86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CUAFOH501 Manage front of house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A5063" w:rsidP="00C86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78E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F80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C5D"/>
  </w:style>
  <w:style w:type="character" w:customStyle="1" w:styleId="Heading1Char">
    <w:name w:val="Heading 1 Char"/>
    <w:basedOn w:val="DefaultParagraphFont"/>
    <w:link w:val="Heading1"/>
    <w:rsid w:val="00C86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C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C5D"/>
    <w:rPr>
      <w:b/>
      <w:spacing w:val="0"/>
    </w:rPr>
  </w:style>
  <w:style w:type="character" w:styleId="Emphasis">
    <w:name w:val="Emphasis"/>
    <w:basedOn w:val="DefaultParagraphFont"/>
    <w:qFormat/>
    <w:rsid w:val="00C86C5D"/>
    <w:rPr>
      <w:i/>
    </w:rPr>
  </w:style>
  <w:style w:type="paragraph" w:customStyle="1" w:styleId="SuperHeading">
    <w:name w:val="SuperHeading"/>
    <w:basedOn w:val="Normal"/>
    <w:rsid w:val="00C86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C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6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C5D"/>
  </w:style>
  <w:style w:type="paragraph" w:styleId="TableofFigures">
    <w:name w:val="table of figures"/>
    <w:basedOn w:val="Normal"/>
    <w:next w:val="Normal"/>
    <w:semiHidden/>
    <w:rsid w:val="00C86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6C5D"/>
    <w:rPr>
      <w:rFonts w:ascii="Wingdings" w:hAnsi="Wingdings"/>
    </w:rPr>
  </w:style>
  <w:style w:type="paragraph" w:customStyle="1" w:styleId="TableHeading">
    <w:name w:val="Table Heading"/>
    <w:basedOn w:val="HeadingBase"/>
    <w:rsid w:val="00C86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C5D"/>
    <w:rPr>
      <w:color w:val="0033CC"/>
      <w:u w:val="none"/>
    </w:rPr>
  </w:style>
  <w:style w:type="paragraph" w:customStyle="1" w:styleId="BodyTextRight">
    <w:name w:val="Body Text Right"/>
    <w:basedOn w:val="BodyText"/>
    <w:rsid w:val="00C86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C5D"/>
    <w:rPr>
      <w:sz w:val="32"/>
    </w:rPr>
  </w:style>
  <w:style w:type="paragraph" w:customStyle="1" w:styleId="HeadingProcedure">
    <w:name w:val="Heading Procedure"/>
    <w:basedOn w:val="HeadingBase"/>
    <w:next w:val="Normal"/>
    <w:rsid w:val="00C86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C5D"/>
    <w:pPr>
      <w:spacing w:before="60" w:after="60"/>
    </w:pPr>
  </w:style>
  <w:style w:type="paragraph" w:styleId="ListContinue">
    <w:name w:val="List Continue"/>
    <w:basedOn w:val="List"/>
    <w:rsid w:val="00C86C5D"/>
    <w:pPr>
      <w:ind w:firstLine="0"/>
    </w:pPr>
  </w:style>
  <w:style w:type="paragraph" w:customStyle="1" w:styleId="ListNote">
    <w:name w:val="List Note"/>
    <w:basedOn w:val="List"/>
    <w:rsid w:val="00C86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C5D"/>
    <w:rPr>
      <w:rFonts w:ascii="Courier New" w:hAnsi="Courier New"/>
    </w:rPr>
  </w:style>
  <w:style w:type="paragraph" w:customStyle="1" w:styleId="NoteBullet">
    <w:name w:val="Note Bullet"/>
    <w:basedOn w:val="Note"/>
    <w:rsid w:val="00C86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6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C5D"/>
    <w:rPr>
      <w:b/>
      <w:smallCaps/>
    </w:rPr>
  </w:style>
  <w:style w:type="paragraph" w:customStyle="1" w:styleId="TableListNumber">
    <w:name w:val="Table List Number"/>
    <w:basedOn w:val="ListNumber"/>
    <w:rsid w:val="00C86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C5D"/>
    <w:pPr>
      <w:numPr>
        <w:numId w:val="8"/>
      </w:numPr>
    </w:pPr>
  </w:style>
  <w:style w:type="paragraph" w:customStyle="1" w:styleId="ListAlpha2">
    <w:name w:val="List Alpha 2"/>
    <w:basedOn w:val="List2"/>
    <w:rsid w:val="00C86C5D"/>
    <w:pPr>
      <w:numPr>
        <w:numId w:val="7"/>
      </w:numPr>
    </w:pPr>
  </w:style>
  <w:style w:type="paragraph" w:styleId="List2">
    <w:name w:val="List 2"/>
    <w:basedOn w:val="BodyText"/>
    <w:rsid w:val="00C86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6C5D"/>
    <w:pPr>
      <w:numPr>
        <w:numId w:val="3"/>
      </w:numPr>
    </w:pPr>
  </w:style>
  <w:style w:type="paragraph" w:styleId="ListContinue2">
    <w:name w:val="List Continue 2"/>
    <w:basedOn w:val="List2"/>
    <w:rsid w:val="00C86C5D"/>
    <w:pPr>
      <w:ind w:firstLine="0"/>
    </w:pPr>
  </w:style>
  <w:style w:type="paragraph" w:styleId="ListContinue3">
    <w:name w:val="List Continue 3"/>
    <w:basedOn w:val="List3"/>
    <w:rsid w:val="00C86C5D"/>
    <w:pPr>
      <w:ind w:left="1021" w:firstLine="0"/>
    </w:pPr>
  </w:style>
  <w:style w:type="paragraph" w:styleId="ListContinue4">
    <w:name w:val="List Continue 4"/>
    <w:basedOn w:val="List4"/>
    <w:rsid w:val="00C86C5D"/>
    <w:pPr>
      <w:ind w:firstLine="0"/>
    </w:pPr>
  </w:style>
  <w:style w:type="paragraph" w:styleId="ListContinue5">
    <w:name w:val="List Continue 5"/>
    <w:basedOn w:val="List5"/>
    <w:rsid w:val="00C86C5D"/>
    <w:pPr>
      <w:ind w:firstLine="0"/>
    </w:pPr>
  </w:style>
  <w:style w:type="paragraph" w:styleId="ListNumber3">
    <w:name w:val="List Number 3"/>
    <w:basedOn w:val="List3"/>
    <w:rsid w:val="00C86C5D"/>
    <w:pPr>
      <w:numPr>
        <w:numId w:val="4"/>
      </w:numPr>
    </w:pPr>
  </w:style>
  <w:style w:type="paragraph" w:styleId="ListNumber4">
    <w:name w:val="List Number 4"/>
    <w:basedOn w:val="List4"/>
    <w:rsid w:val="00C86C5D"/>
    <w:pPr>
      <w:numPr>
        <w:numId w:val="5"/>
      </w:numPr>
    </w:pPr>
  </w:style>
  <w:style w:type="paragraph" w:styleId="ListNumber5">
    <w:name w:val="List Number 5"/>
    <w:basedOn w:val="List5"/>
    <w:rsid w:val="00C86C5D"/>
    <w:pPr>
      <w:numPr>
        <w:numId w:val="6"/>
      </w:numPr>
    </w:pPr>
  </w:style>
  <w:style w:type="paragraph" w:styleId="BlockText">
    <w:name w:val="Block Text"/>
    <w:basedOn w:val="Normal"/>
    <w:rsid w:val="00C86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C5D"/>
    <w:rPr>
      <w:sz w:val="16"/>
      <w:vertAlign w:val="superscript"/>
    </w:rPr>
  </w:style>
  <w:style w:type="character" w:customStyle="1" w:styleId="Symbols">
    <w:name w:val="Symbols"/>
    <w:basedOn w:val="DefaultParagraphFont"/>
    <w:rsid w:val="00C86C5D"/>
    <w:rPr>
      <w:rFonts w:ascii="Symbol" w:hAnsi="Symbol"/>
    </w:rPr>
  </w:style>
  <w:style w:type="character" w:customStyle="1" w:styleId="MenuOptions">
    <w:name w:val="Menu Options"/>
    <w:basedOn w:val="DefaultParagraphFont"/>
    <w:rsid w:val="00C86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C5D"/>
    <w:rPr>
      <w:b/>
    </w:rPr>
  </w:style>
  <w:style w:type="character" w:customStyle="1" w:styleId="Underlined">
    <w:name w:val="Underlined"/>
    <w:basedOn w:val="DefaultParagraphFont"/>
    <w:rsid w:val="00C86C5D"/>
    <w:rPr>
      <w:u w:val="single"/>
    </w:rPr>
  </w:style>
  <w:style w:type="paragraph" w:customStyle="1" w:styleId="TableBodyTextRight">
    <w:name w:val="Table Body Text Right"/>
    <w:basedOn w:val="TableBodyText"/>
    <w:rsid w:val="00C86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C5D"/>
    <w:rPr>
      <w:sz w:val="18"/>
    </w:rPr>
  </w:style>
  <w:style w:type="paragraph" w:customStyle="1" w:styleId="BodySmallRight">
    <w:name w:val="Body Small Right"/>
    <w:basedOn w:val="BodyTextRight"/>
    <w:rsid w:val="00C86C5D"/>
    <w:rPr>
      <w:sz w:val="18"/>
      <w:szCs w:val="18"/>
    </w:rPr>
  </w:style>
  <w:style w:type="paragraph" w:customStyle="1" w:styleId="MarginEdition">
    <w:name w:val="Margin Edition"/>
    <w:basedOn w:val="MarginNote"/>
    <w:rsid w:val="00C86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C5D"/>
    <w:rPr>
      <w:sz w:val="2"/>
      <w:szCs w:val="2"/>
    </w:rPr>
  </w:style>
  <w:style w:type="character" w:customStyle="1" w:styleId="Small">
    <w:name w:val="Small"/>
    <w:basedOn w:val="DefaultParagraphFont"/>
    <w:rsid w:val="00C86C5D"/>
    <w:rPr>
      <w:sz w:val="16"/>
    </w:rPr>
  </w:style>
  <w:style w:type="paragraph" w:customStyle="1" w:styleId="WideTable">
    <w:name w:val="Wide Table"/>
    <w:basedOn w:val="Normal"/>
    <w:rsid w:val="00C86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C5D"/>
  </w:style>
  <w:style w:type="paragraph" w:styleId="Quote">
    <w:name w:val="Quote"/>
    <w:basedOn w:val="Heading1"/>
    <w:link w:val="QuoteChar"/>
    <w:qFormat/>
    <w:rsid w:val="00C86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C5D"/>
    <w:pPr>
      <w:pageBreakBefore/>
    </w:pPr>
  </w:style>
  <w:style w:type="paragraph" w:customStyle="1" w:styleId="Border">
    <w:name w:val="Border"/>
    <w:basedOn w:val="Normal"/>
    <w:qFormat/>
    <w:rsid w:val="00C86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C5D"/>
    <w:rPr>
      <w:u w:val="single"/>
    </w:rPr>
  </w:style>
  <w:style w:type="character" w:customStyle="1" w:styleId="BoldandItalics">
    <w:name w:val="Bold and Italics"/>
    <w:qFormat/>
    <w:rsid w:val="00C86C5D"/>
    <w:rPr>
      <w:b/>
      <w:i/>
      <w:u w:val="none"/>
    </w:rPr>
  </w:style>
  <w:style w:type="paragraph" w:styleId="BalloonText">
    <w:name w:val="Balloon Text"/>
    <w:basedOn w:val="Normal"/>
    <w:link w:val="BalloonTextChar"/>
    <w:rsid w:val="00C86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C5D"/>
    <w:pPr>
      <w:spacing w:before="0" w:after="0"/>
    </w:pPr>
  </w:style>
  <w:style w:type="paragraph" w:customStyle="1" w:styleId="BodyTextBold">
    <w:name w:val="Body Text Bold"/>
    <w:basedOn w:val="BodyText"/>
    <w:qFormat/>
    <w:rsid w:val="00C86C5D"/>
    <w:rPr>
      <w:b/>
    </w:rPr>
  </w:style>
  <w:style w:type="character" w:styleId="Hyperlink">
    <w:name w:val="Hyperlink"/>
    <w:basedOn w:val="DefaultParagraphFont"/>
    <w:uiPriority w:val="99"/>
    <w:unhideWhenUsed/>
    <w:rsid w:val="000A5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4366</Characters>
  <Application>Microsoft Office Word</Application>
  <DocSecurity>0</DocSecurity>
  <Lines>174</Lines>
  <Paragraphs>99</Paragraphs>
  <ScaleCrop>false</ScaleCrop>
  <Company>Author-it Software Corporation Ltd.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CUAFOH501 Manage front of house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