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52C" w:rsidP="00C7752C">
      <w:pPr>
        <w:pStyle w:val="Title"/>
      </w:pPr>
      <w:r>
        <w:fldChar w:fldCharType="begin"/>
      </w:r>
      <w:r>
        <w:instrText xml:space="preserve"> TITLE   \* MERGEFORMAT </w:instrText>
      </w:r>
      <w:r>
        <w:fldChar w:fldCharType="separate"/>
      </w:r>
      <w:r>
        <w:t>CUAFOH311 Provide seating and ticketing services</w:t>
      </w:r>
      <w:r>
        <w:fldChar w:fldCharType="end"/>
      </w:r>
    </w:p>
    <w:p w:rsidR="00C7752C" w:rsidP="00C7752C">
      <w:pPr>
        <w:pStyle w:val="Version"/>
        <w:sectPr w:rsidSect="002B34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426" w:rsidP="002B3426">
      <w:pPr>
        <w:pStyle w:val="SuperHeading"/>
      </w:pPr>
      <w:r w:rsidRPr="002B3426">
        <w:t>CUAFOH311 Provide seating and ticketing services</w:t>
      </w:r>
    </w:p>
    <w:p w:rsidR="00000000" w:rsidRPr="002B3426" w:rsidP="002B3426">
      <w:pPr>
        <w:pStyle w:val="Heading1"/>
      </w:pPr>
      <w:bookmarkStart w:id="1" w:name="O_1161748"/>
      <w:bookmarkEnd w:id="1"/>
      <w:r w:rsidRPr="002B3426">
        <w:t>Modification History</w:t>
      </w:r>
    </w:p>
    <w:tbl>
      <w:tblPr>
        <w:tblW w:w="9522" w:type="dxa"/>
        <w:tblLayout w:type="fixed"/>
        <w:tblCellMar>
          <w:left w:w="62" w:type="dxa"/>
          <w:right w:w="62" w:type="dxa"/>
        </w:tblCellMar>
        <w:tblLook w:val="0000"/>
      </w:tblPr>
      <w:tblGrid>
        <w:gridCol w:w="2864"/>
        <w:gridCol w:w="6658"/>
      </w:tblGrid>
      <w:tr w:rsidTr="002B342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426" w:rsidP="002B3426">
            <w:pPr>
              <w:pStyle w:val="BodyText"/>
            </w:pPr>
            <w:r w:rsidRPr="002B342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rPr>
                <w:rStyle w:val="SpecialBold"/>
              </w:rPr>
              <w:t>Comments</w:t>
            </w:r>
          </w:p>
        </w:tc>
      </w:tr>
      <w:tr w:rsidTr="002B342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426" w:rsidP="002B3426">
            <w:pPr>
              <w:pStyle w:val="BodyText"/>
            </w:pPr>
            <w:r w:rsidRPr="002B3426">
              <w:t>This version first released with CUA Creative Arts and Culture Training Package Version 5.0.</w:t>
            </w:r>
          </w:p>
        </w:tc>
      </w:tr>
    </w:tbl>
    <w:p w:rsidR="00000000" w:rsidRPr="002B3426" w:rsidP="002B3426">
      <w:pPr>
        <w:pStyle w:val="BodyText"/>
      </w:pPr>
    </w:p>
    <w:p w:rsidR="00000000" w:rsidRPr="002B3426" w:rsidP="002B3426">
      <w:pPr>
        <w:pStyle w:val="AllowPageBreak"/>
      </w:pPr>
    </w:p>
    <w:p w:rsidR="00000000" w:rsidRPr="002B3426" w:rsidP="002B3426">
      <w:pPr>
        <w:pStyle w:val="Heading1"/>
      </w:pPr>
      <w:bookmarkStart w:id="2" w:name="O_1161753"/>
      <w:bookmarkEnd w:id="2"/>
      <w:r w:rsidRPr="002B3426">
        <w:t>Application</w:t>
      </w:r>
    </w:p>
    <w:p w:rsidR="00000000" w:rsidRPr="002B3426" w:rsidP="00C7752C">
      <w:pPr>
        <w:pStyle w:val="BodyText"/>
      </w:pPr>
      <w:r w:rsidRPr="002B3426">
        <w:t>This unit describes the performance outcomes, skills and knowledge requi</w:t>
      </w:r>
      <w:r w:rsidRPr="002B3426">
        <w:t xml:space="preserve">red to provide advice on, and issue tickets or passes for events and productions in the screen, media, entertainment and events industry. It involves gaining knowledge of the venue, responding to different customer queries, issuing tickets and maintaining </w:t>
      </w:r>
      <w:r w:rsidRPr="002B3426">
        <w:t xml:space="preserve">ticketing systems. </w:t>
      </w:r>
    </w:p>
    <w:p w:rsidR="00000000" w:rsidRPr="002B3426" w:rsidP="00C7752C">
      <w:pPr>
        <w:pStyle w:val="BodyText"/>
      </w:pPr>
      <w:r w:rsidRPr="002B3426">
        <w:t>The unit applies to those who use some discretion and judgement and operate under broad supervision within an established framework of plans and procedures.</w:t>
      </w:r>
    </w:p>
    <w:p w:rsidR="00000000" w:rsidRPr="002B3426" w:rsidP="00C7752C">
      <w:pPr>
        <w:pStyle w:val="BodyText"/>
      </w:pPr>
      <w:r w:rsidRPr="002B3426">
        <w:t>No licensing, legislative or certification requirements apply to this unit at t</w:t>
      </w:r>
      <w:r w:rsidRPr="002B3426">
        <w:t>he time of publication.</w:t>
      </w:r>
    </w:p>
    <w:p w:rsidR="00000000" w:rsidRPr="002B3426" w:rsidP="002B3426">
      <w:pPr>
        <w:pStyle w:val="Heading1"/>
      </w:pPr>
      <w:bookmarkStart w:id="3" w:name="O_1161752"/>
      <w:bookmarkEnd w:id="3"/>
      <w:r w:rsidRPr="002B3426">
        <w:t>Unit Sector</w:t>
      </w:r>
    </w:p>
    <w:p w:rsidR="00000000" w:rsidRPr="002B3426" w:rsidP="00C7752C">
      <w:pPr>
        <w:pStyle w:val="BodyText"/>
      </w:pPr>
      <w:r w:rsidRPr="002B3426">
        <w:t>Media and Entertainment Production – Front of House</w:t>
      </w:r>
    </w:p>
    <w:p w:rsidR="00000000" w:rsidRPr="002B3426" w:rsidP="002B3426">
      <w:pPr>
        <w:pStyle w:val="Heading1"/>
      </w:pPr>
      <w:bookmarkStart w:id="4" w:name="O_1161751"/>
      <w:bookmarkEnd w:id="4"/>
      <w:r w:rsidRPr="002B3426">
        <w:t>Elements and Performance Criteria</w:t>
      </w:r>
    </w:p>
    <w:tbl>
      <w:tblPr>
        <w:tblW w:w="0" w:type="auto"/>
        <w:tblCellMar>
          <w:left w:w="62" w:type="dxa"/>
          <w:right w:w="62" w:type="dxa"/>
        </w:tblCellMar>
        <w:tblLook w:val="0000"/>
      </w:tblPr>
      <w:tblGrid>
        <w:gridCol w:w="2592"/>
        <w:gridCol w:w="6604"/>
      </w:tblGrid>
      <w:tr w:rsidTr="00C7752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426" w:rsidP="002B3426">
            <w:pPr>
              <w:pStyle w:val="BodyText"/>
            </w:pPr>
            <w:r w:rsidRPr="002B342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rPr>
                <w:rStyle w:val="SpecialBold"/>
              </w:rPr>
              <w:t>PERFORMANCE CRITERIA</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426" w:rsidP="002B3426">
            <w:pPr>
              <w:pStyle w:val="BodyText"/>
            </w:pPr>
            <w:r w:rsidRPr="002B342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rPr>
                <w:rStyle w:val="Emphasis"/>
              </w:rPr>
              <w:t>Performance criteria describe the performance needed to demonstrate achievement of the element.</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List"/>
              <w:rPr>
                <w:lang w:val="en-NZ"/>
              </w:rPr>
            </w:pPr>
            <w:r w:rsidRPr="002B3426">
              <w:t>1. Maintain knowledge of venue facilities and performances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426" w:rsidP="002B3426">
            <w:pPr>
              <w:pStyle w:val="List"/>
            </w:pPr>
            <w:r w:rsidRPr="002B3426">
              <w:t>1.1 Identify and access different sources of current venue information</w:t>
            </w:r>
          </w:p>
          <w:p w:rsidR="00000000" w:rsidRPr="002B3426" w:rsidP="002B3426">
            <w:pPr>
              <w:pStyle w:val="List"/>
            </w:pPr>
            <w:r w:rsidRPr="002B3426">
              <w:t>1.2 Confirm full understandin</w:t>
            </w:r>
            <w:r w:rsidRPr="002B3426">
              <w:t>g of venue seating and ticketing arrangements, including consideration of issues affecting customers with special needs</w:t>
            </w:r>
          </w:p>
          <w:p w:rsidR="00000000" w:rsidP="002B3426">
            <w:pPr>
              <w:pStyle w:val="List"/>
              <w:rPr>
                <w:lang w:val="en-NZ"/>
              </w:rPr>
            </w:pPr>
            <w:r w:rsidRPr="002B3426">
              <w:t>1.3 Record and store information for future use, according to organisational systems</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List"/>
              <w:rPr>
                <w:lang w:val="en-NZ"/>
              </w:rPr>
            </w:pPr>
            <w:r w:rsidRPr="002B3426">
              <w:t>2. Respond to customer queries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426" w:rsidP="002B3426">
            <w:pPr>
              <w:pStyle w:val="List"/>
            </w:pPr>
            <w:r w:rsidRPr="002B3426">
              <w:t>2.1 Provide accurat</w:t>
            </w:r>
            <w:r w:rsidRPr="002B3426">
              <w:t xml:space="preserve">e information to customers according to organisational policies and procedures </w:t>
            </w:r>
          </w:p>
          <w:p w:rsidR="00000000" w:rsidRPr="002B3426" w:rsidP="002B3426">
            <w:pPr>
              <w:pStyle w:val="List"/>
            </w:pPr>
            <w:r w:rsidRPr="002B3426">
              <w:t>2.2 Advise customers on nature of seating, including location and viewing details</w:t>
            </w:r>
          </w:p>
          <w:p w:rsidR="00000000" w:rsidRPr="002B3426" w:rsidP="002B3426">
            <w:pPr>
              <w:pStyle w:val="List"/>
            </w:pPr>
            <w:r w:rsidRPr="002B3426">
              <w:t>2.3 Consider special requests and customers with special needs when selecting seats</w:t>
            </w:r>
          </w:p>
          <w:p w:rsidR="00000000" w:rsidRPr="002B3426" w:rsidP="002B3426">
            <w:pPr>
              <w:pStyle w:val="List"/>
            </w:pPr>
            <w:r w:rsidRPr="002B3426">
              <w:t>2.4 Make a</w:t>
            </w:r>
            <w:r w:rsidRPr="002B3426">
              <w:t>pplicable recommendations for alternative and future events as required</w:t>
            </w:r>
          </w:p>
          <w:p w:rsidR="00000000" w:rsidRPr="002B3426" w:rsidP="002B3426">
            <w:pPr>
              <w:pStyle w:val="List"/>
            </w:pPr>
            <w:r w:rsidRPr="002B3426">
              <w:t>2.5 Provide accurate and clear advice on refund and exchange policies and procedures</w:t>
            </w:r>
          </w:p>
          <w:p w:rsidR="00000000" w:rsidRPr="002B3426" w:rsidP="002B3426">
            <w:pPr>
              <w:pStyle w:val="List"/>
            </w:pPr>
            <w:r w:rsidRPr="002B3426">
              <w:t>2.6 Handle enquiries and sales according to organisational policies and procedures</w:t>
            </w:r>
          </w:p>
          <w:p w:rsidR="00000000" w:rsidP="002B3426">
            <w:pPr>
              <w:pStyle w:val="List"/>
              <w:rPr>
                <w:lang w:val="en-NZ"/>
              </w:rPr>
            </w:pPr>
            <w:r w:rsidRPr="002B3426">
              <w:t>2.7 Seek advice and assistance from colleagues as required</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List"/>
              <w:rPr>
                <w:lang w:val="en-NZ"/>
              </w:rPr>
            </w:pPr>
            <w:r w:rsidRPr="002B3426">
              <w:t>3. Issue tickets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426" w:rsidP="002B3426">
            <w:pPr>
              <w:pStyle w:val="List"/>
            </w:pPr>
            <w:r w:rsidRPr="002B3426">
              <w:t>3.1 Confirm required equipment and materials are available and operational before beginning ticket issue</w:t>
            </w:r>
          </w:p>
          <w:p w:rsidR="00000000" w:rsidRPr="002B3426" w:rsidP="002B3426">
            <w:pPr>
              <w:pStyle w:val="List"/>
            </w:pPr>
            <w:r w:rsidRPr="002B3426">
              <w:t xml:space="preserve">3.2 Issue tickets and receipts according to organisational procedures and </w:t>
            </w:r>
            <w:r w:rsidRPr="002B3426">
              <w:t>ticketing system</w:t>
            </w:r>
          </w:p>
          <w:p w:rsidR="00000000" w:rsidP="002B3426">
            <w:pPr>
              <w:pStyle w:val="List"/>
              <w:rPr>
                <w:lang w:val="en-NZ"/>
              </w:rPr>
            </w:pPr>
            <w:r w:rsidRPr="002B3426">
              <w:t>3.3 Check tickets before providing them to customers and reconfirm details with customers</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List"/>
              <w:rPr>
                <w:lang w:val="en-NZ"/>
              </w:rPr>
            </w:pPr>
            <w:r w:rsidRPr="002B3426">
              <w:t>4. Maintain online booking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426" w:rsidP="002B3426">
            <w:pPr>
              <w:pStyle w:val="List"/>
            </w:pPr>
            <w:r w:rsidRPr="002B3426">
              <w:t>4.1 Load performance session and venue seating data into ticketing software system</w:t>
            </w:r>
          </w:p>
          <w:p w:rsidR="00000000" w:rsidRPr="002B3426" w:rsidP="002B3426">
            <w:pPr>
              <w:pStyle w:val="List"/>
            </w:pPr>
            <w:r w:rsidRPr="002B3426">
              <w:t>4.2 Monitor the currency of in</w:t>
            </w:r>
            <w:r w:rsidRPr="002B3426">
              <w:t>formation about events and productions and update as required</w:t>
            </w:r>
          </w:p>
          <w:p w:rsidR="00000000" w:rsidRPr="002B3426" w:rsidP="002B3426">
            <w:pPr>
              <w:pStyle w:val="List"/>
            </w:pPr>
            <w:r w:rsidRPr="002B3426">
              <w:t xml:space="preserve">4.3 Respond to queries received through online booking systems and refer issues beyond scope of own job role to required personnel </w:t>
            </w:r>
          </w:p>
        </w:tc>
      </w:tr>
    </w:tbl>
    <w:p w:rsidR="00000000" w:rsidRPr="002B3426" w:rsidP="002B3426">
      <w:pPr>
        <w:pStyle w:val="BodyText"/>
      </w:pPr>
    </w:p>
    <w:p w:rsidR="00000000" w:rsidRPr="002B3426" w:rsidP="002B3426">
      <w:pPr>
        <w:pStyle w:val="AllowPageBreak"/>
      </w:pPr>
    </w:p>
    <w:p w:rsidR="00000000" w:rsidRPr="002B3426" w:rsidP="002B3426">
      <w:pPr>
        <w:pStyle w:val="Heading1"/>
      </w:pPr>
      <w:bookmarkStart w:id="5" w:name="O_1161750"/>
      <w:bookmarkEnd w:id="5"/>
      <w:r w:rsidRPr="002B3426">
        <w:t>Foundation Skills</w:t>
      </w:r>
    </w:p>
    <w:p w:rsidR="00000000" w:rsidRPr="00C7752C" w:rsidP="00C7752C">
      <w:pPr>
        <w:pStyle w:val="BodyText"/>
        <w:rPr>
          <w:i/>
        </w:rPr>
      </w:pPr>
      <w:r w:rsidRPr="00C7752C">
        <w:rPr>
          <w:rStyle w:val="Emphasis"/>
        </w:rPr>
        <w:t xml:space="preserve">This section describes </w:t>
      </w:r>
      <w:r w:rsidRPr="00C7752C">
        <w:rPr>
          <w:rStyle w:val="Emphasis"/>
        </w:rPr>
        <w:t>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C7752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426" w:rsidP="002B3426">
            <w:pPr>
              <w:pStyle w:val="BodyText"/>
            </w:pPr>
            <w:r w:rsidRPr="002B342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rPr>
                <w:rStyle w:val="SpecialBold"/>
              </w:rPr>
              <w:t>DESCRIPTION</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426">
            <w:pPr>
              <w:pStyle w:val="ListBullet"/>
              <w:rPr>
                <w:lang w:val="en-NZ"/>
              </w:rPr>
            </w:pPr>
            <w:r w:rsidRPr="002B3426">
              <w:t>Interprets ticketing and venue information</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426">
            <w:pPr>
              <w:pStyle w:val="ListBullet"/>
              <w:rPr>
                <w:lang w:val="en-NZ"/>
              </w:rPr>
            </w:pPr>
            <w:r w:rsidRPr="002B3426">
              <w:t>Completes workplace documentation</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426" w:rsidP="002B3426">
            <w:pPr>
              <w:pStyle w:val="ListBullet"/>
            </w:pPr>
            <w:r w:rsidRPr="002B3426">
              <w:t>Obtains information by listening and questioning</w:t>
            </w:r>
          </w:p>
          <w:p w:rsidR="00000000" w:rsidP="002B3426">
            <w:pPr>
              <w:pStyle w:val="ListBullet"/>
              <w:rPr>
                <w:lang w:val="en-NZ"/>
              </w:rPr>
            </w:pPr>
            <w:r w:rsidRPr="002B3426">
              <w:t>Provides information using clear language</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426" w:rsidP="002B3426">
            <w:pPr>
              <w:pStyle w:val="ListBullet"/>
            </w:pPr>
            <w:r w:rsidRPr="002B3426">
              <w:t>Calculates number of seats</w:t>
            </w:r>
          </w:p>
          <w:p w:rsidR="00000000" w:rsidRPr="002B3426" w:rsidP="002B3426">
            <w:pPr>
              <w:pStyle w:val="ListBullet"/>
            </w:pPr>
            <w:r w:rsidRPr="002B3426">
              <w:t>Advises on cost of tickets</w:t>
            </w:r>
          </w:p>
          <w:p w:rsidR="00000000" w:rsidP="002B3426">
            <w:pPr>
              <w:pStyle w:val="ListBullet"/>
              <w:rPr>
                <w:lang w:val="en-NZ"/>
              </w:rPr>
            </w:pPr>
            <w:r w:rsidRPr="002B3426">
              <w:t>Uses numerical features of electronic booking systems</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426" w:rsidP="002B3426">
            <w:pPr>
              <w:pStyle w:val="ListBullet"/>
            </w:pPr>
            <w:r w:rsidRPr="002B3426">
              <w:t>Understands and completes main tasks and responsibilities within the boundaries of own role</w:t>
            </w:r>
          </w:p>
          <w:p w:rsidR="00000000" w:rsidP="002B3426">
            <w:pPr>
              <w:pStyle w:val="ListBullet"/>
              <w:rPr>
                <w:lang w:val="en-NZ"/>
              </w:rPr>
            </w:pPr>
            <w:r w:rsidRPr="002B3426">
              <w:t>Handles peak periods of activity in a positive and enthusiastic manner</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426" w:rsidP="002B3426">
            <w:pPr>
              <w:pStyle w:val="ListBullet"/>
            </w:pPr>
            <w:r w:rsidRPr="002B3426">
              <w:t>Uses language, tone and non-verbal behaviour applicable for interacting with the g</w:t>
            </w:r>
            <w:r w:rsidRPr="002B3426">
              <w:t>eneral public</w:t>
            </w:r>
          </w:p>
          <w:p w:rsidR="00000000" w:rsidP="002B3426">
            <w:pPr>
              <w:pStyle w:val="ListBullet"/>
              <w:rPr>
                <w:lang w:val="en-NZ"/>
              </w:rPr>
            </w:pPr>
            <w:r w:rsidRPr="002B3426">
              <w:t>Works collaboratively with those involved in front of house duties</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426">
            <w:pPr>
              <w:pStyle w:val="ListBullet"/>
              <w:rPr>
                <w:lang w:val="en-NZ"/>
              </w:rPr>
            </w:pPr>
            <w:r w:rsidRPr="002B3426">
              <w:t>Adopts a methodical and logical approach to providing seating and ticketing services</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426">
            <w:pPr>
              <w:pStyle w:val="ListBullet"/>
              <w:rPr>
                <w:lang w:val="en-NZ"/>
              </w:rPr>
            </w:pPr>
            <w:r w:rsidRPr="002B3426">
              <w:t>Takes responsibility for making decisions in relation to routine and some non-routine customer requests</w:t>
            </w:r>
          </w:p>
        </w:tc>
      </w:tr>
      <w:tr w:rsidTr="00C775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426" w:rsidP="002B3426">
            <w:pPr>
              <w:pStyle w:val="ListBullet"/>
            </w:pPr>
            <w:r w:rsidRPr="002B3426">
              <w:t>Uses computer-based ticketing systems</w:t>
            </w:r>
          </w:p>
          <w:p w:rsidR="00000000" w:rsidRPr="002B3426" w:rsidP="002B3426">
            <w:pPr>
              <w:pStyle w:val="ListBullet"/>
            </w:pPr>
            <w:r w:rsidRPr="002B3426">
              <w:t>Accesses information on the internet relevant to work activities</w:t>
            </w:r>
          </w:p>
        </w:tc>
      </w:tr>
    </w:tbl>
    <w:p w:rsidR="00000000" w:rsidRPr="002B3426" w:rsidP="002B3426">
      <w:pPr>
        <w:pStyle w:val="BodyText"/>
      </w:pPr>
    </w:p>
    <w:p w:rsidR="00000000" w:rsidRPr="002B3426" w:rsidP="002B3426">
      <w:pPr>
        <w:pStyle w:val="AllowPageBreak"/>
      </w:pPr>
    </w:p>
    <w:p w:rsidR="00000000" w:rsidRPr="002B3426" w:rsidP="002B3426">
      <w:pPr>
        <w:pStyle w:val="Heading1"/>
      </w:pPr>
      <w:bookmarkStart w:id="6" w:name="O_1161749"/>
      <w:bookmarkEnd w:id="6"/>
      <w:r w:rsidRPr="002B3426">
        <w:t>Unit Mapping Information</w:t>
      </w:r>
    </w:p>
    <w:p w:rsidR="00000000" w:rsidRPr="002B3426" w:rsidP="00C7752C">
      <w:pPr>
        <w:pStyle w:val="BodyText"/>
      </w:pPr>
      <w:r w:rsidRPr="002B3426">
        <w:t>Supersedes and is equivalent to CUAFOH301 Provide seating and ticketing services.</w:t>
      </w:r>
    </w:p>
    <w:p w:rsidR="00000000" w:rsidRPr="002B3426" w:rsidP="002B3426">
      <w:pPr>
        <w:pStyle w:val="Heading1"/>
      </w:pPr>
      <w:bookmarkStart w:id="7" w:name="O_1161742"/>
      <w:bookmarkEnd w:id="7"/>
      <w:r w:rsidRPr="002B3426">
        <w:t>Links</w:t>
      </w:r>
    </w:p>
    <w:p w:rsidR="00000000" w:rsidRPr="002B3426" w:rsidP="00C7752C">
      <w:pPr>
        <w:pStyle w:val="BodyText"/>
      </w:pPr>
      <w:r w:rsidRPr="002B342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15C58">
        <w:rPr>
          <w:rStyle w:val="Hyperlink"/>
        </w:rPr>
        <w:t>https://vetnet.gov.au/Pages/TrainingDocs.aspx?q=1db201d9-4006-4430-839f-382ef6b803d5</w:t>
      </w:r>
      <w:r>
        <w:fldChar w:fldCharType="end"/>
      </w:r>
    </w:p>
    <w:p w:rsidR="00000000" w:rsidRPr="002B3426" w:rsidP="00C7752C">
      <w:pPr>
        <w:pStyle w:val="BodyText"/>
        <w:sectPr w:rsidSect="002B3426">
          <w:headerReference w:type="default" r:id="rId10"/>
          <w:footerReference w:type="default" r:id="rId11"/>
          <w:pgSz w:w="11908" w:h="16833"/>
          <w:pgMar w:top="1702" w:right="1418" w:bottom="1702" w:left="1418" w:header="992" w:footer="992" w:gutter="0"/>
          <w:cols w:space="720"/>
          <w:noEndnote/>
          <w:docGrid w:linePitch="299"/>
        </w:sectPr>
      </w:pPr>
    </w:p>
    <w:p w:rsidR="00000000" w:rsidRPr="002B3426" w:rsidP="002B3426">
      <w:pPr>
        <w:pStyle w:val="SuperHeading"/>
      </w:pPr>
      <w:r w:rsidRPr="002B3426">
        <w:t>Assessment Requirements for CUAFOH311 Provide seating and ticketing services</w:t>
      </w:r>
    </w:p>
    <w:p w:rsidR="00000000" w:rsidRPr="002B3426" w:rsidP="002B3426">
      <w:pPr>
        <w:pStyle w:val="Heading1"/>
      </w:pPr>
      <w:bookmarkStart w:id="8" w:name="O_1161744"/>
      <w:bookmarkEnd w:id="8"/>
      <w:r w:rsidRPr="002B3426">
        <w:t>Modification History</w:t>
      </w:r>
    </w:p>
    <w:tbl>
      <w:tblPr>
        <w:tblW w:w="9522" w:type="dxa"/>
        <w:tblLayout w:type="fixed"/>
        <w:tblCellMar>
          <w:left w:w="62" w:type="dxa"/>
          <w:right w:w="62" w:type="dxa"/>
        </w:tblCellMar>
        <w:tblLook w:val="0000"/>
      </w:tblPr>
      <w:tblGrid>
        <w:gridCol w:w="2864"/>
        <w:gridCol w:w="6658"/>
      </w:tblGrid>
      <w:tr w:rsidTr="002B342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426" w:rsidP="002B3426">
            <w:pPr>
              <w:pStyle w:val="BodyText"/>
            </w:pPr>
            <w:r w:rsidRPr="002B342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rPr>
                <w:rStyle w:val="SpecialBold"/>
              </w:rPr>
              <w:t>Comments</w:t>
            </w:r>
          </w:p>
        </w:tc>
      </w:tr>
      <w:tr w:rsidTr="002B342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426">
            <w:pPr>
              <w:pStyle w:val="BodyText"/>
              <w:rPr>
                <w:lang w:val="en-NZ"/>
              </w:rPr>
            </w:pPr>
            <w:r w:rsidRPr="002B342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426" w:rsidP="002B3426">
            <w:pPr>
              <w:pStyle w:val="BodyText"/>
            </w:pPr>
            <w:r w:rsidRPr="002B3426">
              <w:t>This version first released with CUA Creative</w:t>
            </w:r>
            <w:r w:rsidRPr="002B3426">
              <w:t xml:space="preserve"> Arts and Culture Training Package Version 5.0.</w:t>
            </w:r>
          </w:p>
        </w:tc>
      </w:tr>
    </w:tbl>
    <w:p w:rsidR="00000000" w:rsidRPr="002B3426" w:rsidP="002B3426">
      <w:pPr>
        <w:pStyle w:val="BodyText"/>
      </w:pPr>
    </w:p>
    <w:p w:rsidR="00000000" w:rsidRPr="002B3426" w:rsidP="002B3426">
      <w:pPr>
        <w:pStyle w:val="AllowPageBreak"/>
      </w:pPr>
    </w:p>
    <w:p w:rsidR="00000000" w:rsidRPr="002B3426" w:rsidP="002B3426">
      <w:pPr>
        <w:pStyle w:val="Heading1"/>
      </w:pPr>
      <w:bookmarkStart w:id="9" w:name="O_1161747"/>
      <w:bookmarkEnd w:id="9"/>
      <w:r w:rsidRPr="002B3426">
        <w:t>Performance Evidence</w:t>
      </w:r>
    </w:p>
    <w:p w:rsidR="00000000" w:rsidRPr="002B3426" w:rsidP="00C7752C">
      <w:pPr>
        <w:pStyle w:val="BodyText"/>
      </w:pPr>
      <w:r w:rsidRPr="002B3426">
        <w:t>The candidate must demonstrate the ability to complete the tasks outlined in the elements, performance criteria and foundation skills of this</w:t>
      </w:r>
      <w:r w:rsidRPr="002B3426">
        <w:t xml:space="preserve"> unit, including evidence of the ability to:</w:t>
      </w:r>
    </w:p>
    <w:p w:rsidR="00000000" w:rsidRPr="002B3426" w:rsidP="002B3426">
      <w:pPr>
        <w:pStyle w:val="ListBullet"/>
      </w:pPr>
      <w:r w:rsidRPr="002B3426">
        <w:t>provide seating and ticketing services for at least two different performance or events.</w:t>
      </w:r>
    </w:p>
    <w:p w:rsidR="00000000" w:rsidRPr="002B3426" w:rsidP="002B3426">
      <w:pPr>
        <w:pStyle w:val="List"/>
      </w:pPr>
    </w:p>
    <w:p w:rsidR="00000000" w:rsidRPr="002B3426" w:rsidP="00C7752C">
      <w:pPr>
        <w:pStyle w:val="BodyText"/>
      </w:pPr>
      <w:r w:rsidRPr="002B3426">
        <w:t>In the course of the above, the candidate must:</w:t>
      </w:r>
    </w:p>
    <w:p w:rsidR="00000000" w:rsidRPr="002B3426" w:rsidP="002B3426">
      <w:pPr>
        <w:pStyle w:val="ListBullet"/>
      </w:pPr>
      <w:r w:rsidRPr="002B3426">
        <w:t>provide accurate advice in response to customer requests that include:</w:t>
      </w:r>
    </w:p>
    <w:p w:rsidR="00000000" w:rsidRPr="002B3426" w:rsidP="002B3426">
      <w:pPr>
        <w:pStyle w:val="ListBullet2"/>
      </w:pPr>
      <w:r w:rsidRPr="002B3426">
        <w:t>seating</w:t>
      </w:r>
    </w:p>
    <w:p w:rsidR="00000000" w:rsidRPr="002B3426" w:rsidP="002B3426">
      <w:pPr>
        <w:pStyle w:val="ListBullet2"/>
      </w:pPr>
      <w:r w:rsidRPr="002B3426">
        <w:t>cost of ticket categories, including concessional rates and conditions of availability</w:t>
      </w:r>
    </w:p>
    <w:p w:rsidR="00000000" w:rsidRPr="002B3426" w:rsidP="002B3426">
      <w:pPr>
        <w:pStyle w:val="ListBullet2"/>
      </w:pPr>
      <w:r w:rsidRPr="002B3426">
        <w:t>start and finish times of events</w:t>
      </w:r>
    </w:p>
    <w:p w:rsidR="00000000" w:rsidRPr="002B3426" w:rsidP="002B3426">
      <w:pPr>
        <w:pStyle w:val="ListBullet2"/>
      </w:pPr>
      <w:r w:rsidRPr="002B3426">
        <w:t>facilities and services for customers with special needs</w:t>
      </w:r>
    </w:p>
    <w:p w:rsidR="00000000" w:rsidRPr="002B3426" w:rsidP="002B3426">
      <w:pPr>
        <w:pStyle w:val="ListBullet"/>
      </w:pPr>
      <w:r w:rsidRPr="002B3426">
        <w:t xml:space="preserve">use a standard ticketing system to issue tickets </w:t>
      </w:r>
    </w:p>
    <w:p w:rsidR="00000000" w:rsidRPr="002B3426" w:rsidP="002B3426">
      <w:pPr>
        <w:pStyle w:val="ListBullet"/>
      </w:pPr>
      <w:r w:rsidRPr="002B3426">
        <w:t>interact in a helpf</w:t>
      </w:r>
      <w:r w:rsidRPr="002B3426">
        <w:t>ul and positive manner with colleagues and members of the public.</w:t>
      </w:r>
    </w:p>
    <w:p w:rsidR="00000000" w:rsidRPr="002B3426" w:rsidP="002B3426">
      <w:pPr>
        <w:pStyle w:val="AllowPageBreak"/>
      </w:pPr>
    </w:p>
    <w:p w:rsidR="00000000" w:rsidRPr="002B3426" w:rsidP="002B3426">
      <w:pPr>
        <w:pStyle w:val="Heading1"/>
      </w:pPr>
      <w:bookmarkStart w:id="10" w:name="O_1161746"/>
      <w:bookmarkEnd w:id="10"/>
      <w:r w:rsidRPr="002B3426">
        <w:t>Knowledge Evidence</w:t>
      </w:r>
    </w:p>
    <w:p w:rsidR="00000000" w:rsidRPr="002B3426" w:rsidP="00C7752C">
      <w:pPr>
        <w:pStyle w:val="BodyText"/>
      </w:pPr>
      <w:r w:rsidRPr="002B3426">
        <w:t>The candidate must be able to demonstrate knowledge to complete the tasks outlined in the elements, performance criteria and foundation skills of this unit, including knowledge of:</w:t>
      </w:r>
    </w:p>
    <w:p w:rsidR="00000000" w:rsidRPr="002B3426" w:rsidP="002B3426">
      <w:pPr>
        <w:pStyle w:val="ListBullet"/>
      </w:pPr>
      <w:r w:rsidRPr="002B3426">
        <w:t>main features of ticketing systems used by venues and where information ab</w:t>
      </w:r>
      <w:r w:rsidRPr="002B3426">
        <w:t>out venue facilities and ticketing systems can usually be found</w:t>
      </w:r>
    </w:p>
    <w:p w:rsidR="00000000" w:rsidRPr="002B3426" w:rsidP="002B3426">
      <w:pPr>
        <w:pStyle w:val="ListBullet"/>
      </w:pPr>
      <w:r w:rsidRPr="002B3426">
        <w:t>types and styles of performances, sessions or events offered by venues</w:t>
      </w:r>
    </w:p>
    <w:p w:rsidR="00000000" w:rsidRPr="002B3426" w:rsidP="002B3426">
      <w:pPr>
        <w:pStyle w:val="ListBullet"/>
      </w:pPr>
      <w:r w:rsidRPr="002B3426">
        <w:t>facilities and services typically available to people with special needs</w:t>
      </w:r>
    </w:p>
    <w:p w:rsidR="00000000" w:rsidRPr="002B3426" w:rsidP="002B3426">
      <w:pPr>
        <w:pStyle w:val="ListBullet"/>
      </w:pPr>
      <w:r w:rsidRPr="002B3426">
        <w:t>organisational policies and procedures for provi</w:t>
      </w:r>
      <w:r w:rsidRPr="002B3426">
        <w:t>ding seating and ticketing services for events</w:t>
      </w:r>
    </w:p>
    <w:p w:rsidR="00000000" w:rsidRPr="002B3426" w:rsidP="002B3426">
      <w:pPr>
        <w:pStyle w:val="ListBullet"/>
      </w:pPr>
      <w:r w:rsidRPr="002B3426">
        <w:t xml:space="preserve">procedures and systems for determining availability of tickets </w:t>
      </w:r>
    </w:p>
    <w:p w:rsidR="00000000" w:rsidRPr="002B3426" w:rsidP="002B3426">
      <w:pPr>
        <w:pStyle w:val="ListBullet"/>
      </w:pPr>
      <w:r w:rsidRPr="002B3426">
        <w:t>safety and security issues and regulations in relation to providing seating and ticketing services for events</w:t>
      </w:r>
    </w:p>
    <w:p w:rsidR="00000000" w:rsidRPr="002B3426" w:rsidP="002B3426">
      <w:pPr>
        <w:pStyle w:val="ListBullet"/>
      </w:pPr>
      <w:r w:rsidRPr="002B3426">
        <w:t>industry-standard technology used i</w:t>
      </w:r>
      <w:r w:rsidRPr="002B3426">
        <w:t>n different front of house duties that include:</w:t>
      </w:r>
    </w:p>
    <w:p w:rsidR="00000000" w:rsidRPr="002B3426" w:rsidP="002B3426">
      <w:pPr>
        <w:pStyle w:val="ListBullet2"/>
      </w:pPr>
      <w:r w:rsidRPr="002B3426">
        <w:t>ticketing software</w:t>
      </w:r>
    </w:p>
    <w:p w:rsidR="00000000" w:rsidRPr="002B3426" w:rsidP="002B3426">
      <w:pPr>
        <w:pStyle w:val="ListBullet2"/>
      </w:pPr>
      <w:r w:rsidRPr="002B3426">
        <w:t>digital scanning</w:t>
      </w:r>
    </w:p>
    <w:p w:rsidR="00000000" w:rsidRPr="002B3426" w:rsidP="002B3426">
      <w:pPr>
        <w:pStyle w:val="ListBullet2"/>
      </w:pPr>
      <w:r w:rsidRPr="002B3426">
        <w:t>venue accessibility equipment</w:t>
      </w:r>
    </w:p>
    <w:p w:rsidR="00000000" w:rsidRPr="002B3426" w:rsidP="002B3426">
      <w:pPr>
        <w:pStyle w:val="ListBullet"/>
      </w:pPr>
      <w:r w:rsidRPr="002B3426">
        <w:t>typical payment, refund and exchange procedures.</w:t>
      </w:r>
    </w:p>
    <w:p w:rsidR="00000000" w:rsidRPr="002B3426" w:rsidP="002B3426">
      <w:pPr>
        <w:pStyle w:val="AllowPageBreak"/>
      </w:pPr>
    </w:p>
    <w:p w:rsidR="00000000" w:rsidRPr="002B3426" w:rsidP="002B3426">
      <w:pPr>
        <w:pStyle w:val="Heading1"/>
      </w:pPr>
      <w:bookmarkStart w:id="11" w:name="O_1161745"/>
      <w:bookmarkEnd w:id="11"/>
      <w:r w:rsidRPr="002B3426">
        <w:t>Assessment Conditions</w:t>
      </w:r>
    </w:p>
    <w:p w:rsidR="00000000" w:rsidRPr="002B3426" w:rsidP="00C7752C">
      <w:pPr>
        <w:pStyle w:val="BodyText"/>
      </w:pPr>
      <w:r w:rsidRPr="002B3426">
        <w:t xml:space="preserve">Skills in this unit must be demonstrated in a workplace or simulated environment where the conditions are typical of those in a working environment in this industry. </w:t>
      </w:r>
    </w:p>
    <w:p w:rsidR="00000000" w:rsidRPr="002B3426" w:rsidP="00C7752C">
      <w:pPr>
        <w:pStyle w:val="BodyText"/>
      </w:pPr>
      <w:r w:rsidRPr="002B3426">
        <w:t>This includes access to:</w:t>
      </w:r>
    </w:p>
    <w:p w:rsidR="00000000" w:rsidRPr="002B3426" w:rsidP="002B3426">
      <w:pPr>
        <w:pStyle w:val="ListBullet"/>
      </w:pPr>
      <w:r w:rsidRPr="002B3426">
        <w:t>ticketing systems and venues where tickets can be issued.</w:t>
      </w:r>
    </w:p>
    <w:p w:rsidR="00000000" w:rsidRPr="002B3426" w:rsidP="002B3426">
      <w:pPr>
        <w:pStyle w:val="List"/>
      </w:pPr>
    </w:p>
    <w:p w:rsidR="00000000" w:rsidRPr="002B3426" w:rsidP="00C7752C">
      <w:pPr>
        <w:pStyle w:val="BodyText"/>
      </w:pPr>
      <w:r w:rsidRPr="002B3426">
        <w:t>Asse</w:t>
      </w:r>
      <w:r w:rsidRPr="002B3426">
        <w:t>ssors of this unit must satisfy the requirements for assessors in applicable vocational education and training legislation, frameworks and/or standards.</w:t>
      </w:r>
    </w:p>
    <w:p w:rsidR="00000000" w:rsidRPr="002B3426" w:rsidP="002B3426">
      <w:pPr>
        <w:pStyle w:val="Heading1"/>
      </w:pPr>
      <w:bookmarkStart w:id="12" w:name="O_1161743"/>
      <w:bookmarkEnd w:id="12"/>
      <w:r w:rsidRPr="002B3426">
        <w:t>Links</w:t>
      </w:r>
    </w:p>
    <w:p w:rsidR="00000000" w:rsidRPr="002B3426" w:rsidP="00C7752C">
      <w:pPr>
        <w:pStyle w:val="BodyText"/>
      </w:pPr>
      <w:r w:rsidRPr="002B342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15C58">
        <w:rPr>
          <w:rStyle w:val="Hyperlink"/>
        </w:rPr>
        <w:t>https://vetnet.gov.au/Pages/TrainingDocs.aspx?q=1db201d9-4006-4430-839f-382ef6b803d5</w:t>
      </w:r>
      <w:r>
        <w:fldChar w:fldCharType="end"/>
      </w:r>
    </w:p>
    <w:p w:rsidR="00000000" w:rsidRPr="002B3426" w:rsidP="002B3426"/>
    <w:sectPr w:rsidSect="002B34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26" w:rsidRPr="00C7752C" w:rsidP="00C77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2C" w:rsidP="002B34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52C" w:rsidP="002B34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7752C" w:rsidP="002B34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26" w:rsidP="002B3426">
    <w:pPr>
      <w:pStyle w:val="Footer"/>
      <w:framePr w:wrap="around"/>
    </w:pPr>
    <w:r>
      <w:fldChar w:fldCharType="begin"/>
    </w:r>
    <w:r>
      <w:instrText xml:space="preserve"> DOCPROPERTY  Subject  \* MERGEFORMAT </w:instrText>
    </w:r>
    <w:r>
      <w:fldChar w:fldCharType="separate"/>
    </w:r>
    <w:r w:rsidR="00C7752C">
      <w:t>Approved</w:t>
    </w:r>
    <w:r w:rsidR="00C7752C">
      <w:fldChar w:fldCharType="end"/>
    </w:r>
    <w:r>
      <w:tab/>
      <w:t xml:space="preserve">Page </w:t>
    </w:r>
    <w:r>
      <w:fldChar w:fldCharType="begin"/>
    </w:r>
    <w:r>
      <w:instrText xml:space="preserve"> PAGE  \* Arabic  \* MERGEFORMAT </w:instrText>
    </w:r>
    <w:r>
      <w:fldChar w:fldCharType="separate"/>
    </w:r>
    <w:r w:rsidR="00C775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752C">
      <w:rPr>
        <w:noProof/>
      </w:rPr>
      <w:t>4</w:t>
    </w:r>
    <w:r>
      <w:rPr>
        <w:noProof/>
      </w:rPr>
      <w:fldChar w:fldCharType="end"/>
    </w:r>
  </w:p>
  <w:p w:rsidR="002B3426" w:rsidP="002B3426">
    <w:pPr>
      <w:pStyle w:val="Footer"/>
      <w:framePr w:wrap="around"/>
    </w:pPr>
    <w:r>
      <w:t xml:space="preserve">© Commonwealth of Australia, </w:t>
    </w:r>
    <w:r>
      <w:fldChar w:fldCharType="begin"/>
    </w:r>
    <w:r>
      <w:instrText xml:space="preserve"> DATE  \@ "yyyy"  \* MERGEFORMAT </w:instrText>
    </w:r>
    <w:r>
      <w:fldChar w:fldCharType="separate"/>
    </w:r>
    <w:r w:rsidR="00C7752C">
      <w:rPr>
        <w:noProof/>
      </w:rPr>
      <w:t>2025</w:t>
    </w:r>
    <w:r>
      <w:fldChar w:fldCharType="end"/>
    </w:r>
    <w:r>
      <w:tab/>
    </w:r>
    <w:r>
      <w:fldChar w:fldCharType="begin"/>
    </w:r>
    <w:r>
      <w:instrText xml:space="preserve"> DOCPROPERTY  Author  \* MERGEFORMAT </w:instrText>
    </w:r>
    <w:r>
      <w:fldChar w:fldCharType="separate"/>
    </w:r>
    <w:r w:rsidR="00C7752C">
      <w:t>Service and Creative Skills Australia</w:t>
    </w:r>
    <w:r w:rsidR="00C7752C">
      <w:fldChar w:fldCharType="end"/>
    </w:r>
  </w:p>
  <w:p w:rsidR="002B3426" w:rsidP="002B34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426" w:rsidRPr="00C7752C" w:rsidP="00C775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2C" w:rsidRPr="002D2AF8" w:rsidP="002B3426">
    <w:pPr>
      <w:pStyle w:val="Header"/>
      <w:framePr w:wrap="around"/>
    </w:pPr>
    <w:r>
      <w:fldChar w:fldCharType="begin"/>
    </w:r>
    <w:r>
      <w:instrText xml:space="preserve"> TITLE   \* MERGEFORMAT </w:instrText>
    </w:r>
    <w:r>
      <w:fldChar w:fldCharType="separate"/>
    </w:r>
    <w:r>
      <w:t>CUAFOH311 Provide seating and ticketing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752C" w:rsidP="002B34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426" w:rsidRPr="002D2AF8" w:rsidP="002B3426">
    <w:pPr>
      <w:pStyle w:val="Header"/>
      <w:framePr w:wrap="around"/>
    </w:pPr>
    <w:r>
      <w:fldChar w:fldCharType="begin"/>
    </w:r>
    <w:r>
      <w:instrText xml:space="preserve"> TITLE   \* MERGEFORMAT </w:instrText>
    </w:r>
    <w:r>
      <w:fldChar w:fldCharType="separate"/>
    </w:r>
    <w:r w:rsidR="00C7752C">
      <w:t>CUAFOH311 Provide seating and ticketing services</w:t>
    </w:r>
    <w:r w:rsidR="00C7752C">
      <w:fldChar w:fldCharType="end"/>
    </w:r>
    <w:r>
      <w:tab/>
      <w:t xml:space="preserve">Date this document was generated: </w:t>
    </w:r>
    <w:r>
      <w:fldChar w:fldCharType="begin"/>
    </w:r>
    <w:r>
      <w:instrText xml:space="preserve"> CREATEDATE  \@ "d MMMM yyyy"  \* MERGEFORMAT </w:instrText>
    </w:r>
    <w:r>
      <w:fldChar w:fldCharType="separate"/>
    </w:r>
    <w:r w:rsidR="00C7752C">
      <w:rPr>
        <w:noProof/>
      </w:rPr>
      <w:t>2 March 2025</w:t>
    </w:r>
    <w:r>
      <w:fldChar w:fldCharType="end"/>
    </w:r>
  </w:p>
  <w:p w:rsidR="002B3426" w:rsidP="002B34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983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EE0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4A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4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426"/>
    <w:pPr>
      <w:spacing w:before="360" w:after="60"/>
      <w:outlineLvl w:val="0"/>
    </w:pPr>
    <w:rPr>
      <w:sz w:val="32"/>
    </w:rPr>
  </w:style>
  <w:style w:type="paragraph" w:styleId="Heading2">
    <w:name w:val="heading 2"/>
    <w:basedOn w:val="HeadingBase"/>
    <w:next w:val="BodyText"/>
    <w:link w:val="Heading2Char"/>
    <w:qFormat/>
    <w:rsid w:val="002B3426"/>
    <w:pPr>
      <w:keepLines/>
      <w:spacing w:before="240" w:after="120"/>
      <w:outlineLvl w:val="1"/>
    </w:pPr>
    <w:rPr>
      <w:sz w:val="28"/>
      <w:szCs w:val="40"/>
    </w:rPr>
  </w:style>
  <w:style w:type="paragraph" w:styleId="Heading3">
    <w:name w:val="heading 3"/>
    <w:basedOn w:val="HeadingBase"/>
    <w:next w:val="BodyText"/>
    <w:link w:val="Heading3Char"/>
    <w:qFormat/>
    <w:rsid w:val="002B3426"/>
    <w:pPr>
      <w:spacing w:before="180" w:after="120"/>
      <w:outlineLvl w:val="2"/>
    </w:pPr>
    <w:rPr>
      <w:spacing w:val="-10"/>
      <w:kern w:val="32"/>
    </w:rPr>
  </w:style>
  <w:style w:type="paragraph" w:styleId="Heading4">
    <w:name w:val="heading 4"/>
    <w:basedOn w:val="HeadingBase"/>
    <w:next w:val="BodyText"/>
    <w:link w:val="Heading4Char"/>
    <w:qFormat/>
    <w:rsid w:val="002B3426"/>
    <w:pPr>
      <w:spacing w:before="160" w:after="120"/>
      <w:outlineLvl w:val="3"/>
    </w:pPr>
    <w:rPr>
      <w:sz w:val="22"/>
    </w:rPr>
  </w:style>
  <w:style w:type="paragraph" w:styleId="Heading5">
    <w:name w:val="heading 5"/>
    <w:basedOn w:val="HeadingBase"/>
    <w:next w:val="Normal"/>
    <w:link w:val="Heading5Char"/>
    <w:qFormat/>
    <w:rsid w:val="002B3426"/>
    <w:pPr>
      <w:spacing w:before="80"/>
      <w:outlineLvl w:val="4"/>
    </w:pPr>
    <w:rPr>
      <w:color w:val="918585"/>
      <w:sz w:val="20"/>
    </w:rPr>
  </w:style>
  <w:style w:type="paragraph" w:styleId="Heading6">
    <w:name w:val="heading 6"/>
    <w:basedOn w:val="HeadingBase"/>
    <w:next w:val="Normal"/>
    <w:link w:val="Heading6Char"/>
    <w:qFormat/>
    <w:rsid w:val="002B3426"/>
    <w:pPr>
      <w:spacing w:before="60"/>
      <w:outlineLvl w:val="5"/>
    </w:pPr>
    <w:rPr>
      <w:color w:val="918585"/>
      <w:sz w:val="20"/>
    </w:rPr>
  </w:style>
  <w:style w:type="paragraph" w:styleId="Heading7">
    <w:name w:val="heading 7"/>
    <w:basedOn w:val="Normal"/>
    <w:next w:val="Normal"/>
    <w:link w:val="Heading7Char"/>
    <w:qFormat/>
    <w:rsid w:val="002B3426"/>
    <w:pPr>
      <w:ind w:left="720"/>
      <w:outlineLvl w:val="6"/>
    </w:pPr>
    <w:rPr>
      <w:i/>
    </w:rPr>
  </w:style>
  <w:style w:type="paragraph" w:styleId="Heading8">
    <w:name w:val="heading 8"/>
    <w:basedOn w:val="Normal"/>
    <w:next w:val="Normal"/>
    <w:link w:val="Heading8Char"/>
    <w:qFormat/>
    <w:rsid w:val="002B3426"/>
    <w:pPr>
      <w:ind w:left="720"/>
      <w:outlineLvl w:val="7"/>
    </w:pPr>
    <w:rPr>
      <w:i/>
    </w:rPr>
  </w:style>
  <w:style w:type="paragraph" w:styleId="Heading9">
    <w:name w:val="heading 9"/>
    <w:basedOn w:val="Normal"/>
    <w:next w:val="Normal"/>
    <w:link w:val="Heading9Char"/>
    <w:qFormat/>
    <w:rsid w:val="002B3426"/>
    <w:pPr>
      <w:ind w:left="720"/>
      <w:outlineLvl w:val="8"/>
    </w:pPr>
    <w:rPr>
      <w:i/>
    </w:rPr>
  </w:style>
  <w:style w:type="character" w:default="1" w:styleId="DefaultParagraphFont">
    <w:name w:val="Default Paragraph Font"/>
    <w:uiPriority w:val="1"/>
    <w:unhideWhenUsed/>
    <w:rsid w:val="002B34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426"/>
  </w:style>
  <w:style w:type="character" w:customStyle="1" w:styleId="Heading1Char">
    <w:name w:val="Heading 1 Char"/>
    <w:basedOn w:val="DefaultParagraphFont"/>
    <w:link w:val="Heading1"/>
    <w:rsid w:val="002B3426"/>
    <w:rPr>
      <w:rFonts w:ascii="Times New Roman" w:eastAsia="Times New Roman" w:hAnsi="Times New Roman" w:cs="Times New Roman"/>
      <w:b/>
      <w:sz w:val="32"/>
      <w:szCs w:val="20"/>
      <w:lang w:eastAsia="en-US"/>
    </w:rPr>
  </w:style>
  <w:style w:type="paragraph" w:styleId="BodyText">
    <w:name w:val="Body Text"/>
    <w:basedOn w:val="Normal"/>
    <w:link w:val="BodyTextChar"/>
    <w:rsid w:val="002B34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426"/>
    <w:rPr>
      <w:rFonts w:ascii="Times New Roman" w:eastAsia="Times New Roman" w:hAnsi="Times New Roman" w:cs="Times New Roman"/>
      <w:sz w:val="24"/>
      <w:lang w:eastAsia="en-US"/>
    </w:rPr>
  </w:style>
  <w:style w:type="paragraph" w:styleId="List">
    <w:name w:val="List"/>
    <w:basedOn w:val="BodyText"/>
    <w:next w:val="BodyText"/>
    <w:rsid w:val="002B3426"/>
    <w:pPr>
      <w:tabs>
        <w:tab w:val="left" w:pos="340"/>
      </w:tabs>
      <w:spacing w:before="60" w:after="60"/>
      <w:ind w:left="340" w:hanging="340"/>
    </w:pPr>
  </w:style>
  <w:style w:type="paragraph" w:styleId="ListBullet">
    <w:name w:val="List Bullet"/>
    <w:basedOn w:val="List"/>
    <w:rsid w:val="002B3426"/>
    <w:pPr>
      <w:numPr>
        <w:numId w:val="12"/>
      </w:numPr>
      <w:tabs>
        <w:tab w:val="clear" w:pos="340"/>
      </w:tabs>
      <w:spacing w:before="40" w:after="40"/>
    </w:pPr>
  </w:style>
  <w:style w:type="character" w:customStyle="1" w:styleId="SpecialBold">
    <w:name w:val="Special Bold"/>
    <w:basedOn w:val="DefaultParagraphFont"/>
    <w:rsid w:val="002B3426"/>
    <w:rPr>
      <w:b/>
      <w:spacing w:val="0"/>
    </w:rPr>
  </w:style>
  <w:style w:type="paragraph" w:styleId="ListBullet2">
    <w:name w:val="List Bullet 2"/>
    <w:basedOn w:val="List2"/>
    <w:rsid w:val="002B3426"/>
    <w:pPr>
      <w:numPr>
        <w:numId w:val="13"/>
      </w:numPr>
      <w:tabs>
        <w:tab w:val="clear" w:pos="680"/>
      </w:tabs>
    </w:pPr>
  </w:style>
  <w:style w:type="character" w:styleId="Emphasis">
    <w:name w:val="Emphasis"/>
    <w:basedOn w:val="DefaultParagraphFont"/>
    <w:qFormat/>
    <w:rsid w:val="002B3426"/>
    <w:rPr>
      <w:i/>
    </w:rPr>
  </w:style>
  <w:style w:type="paragraph" w:customStyle="1" w:styleId="SuperHeading">
    <w:name w:val="SuperHeading"/>
    <w:basedOn w:val="Normal"/>
    <w:rsid w:val="002B3426"/>
    <w:pPr>
      <w:spacing w:before="240" w:after="120"/>
      <w:outlineLvl w:val="0"/>
    </w:pPr>
    <w:rPr>
      <w:rFonts w:ascii="Times New Roman" w:hAnsi="Times New Roman"/>
      <w:b/>
      <w:sz w:val="32"/>
    </w:rPr>
  </w:style>
  <w:style w:type="paragraph" w:customStyle="1" w:styleId="AllowPageBreak">
    <w:name w:val="AllowPageBreak"/>
    <w:rsid w:val="002B34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34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4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4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4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4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4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4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426"/>
    <w:rPr>
      <w:rFonts w:ascii="Courier New" w:eastAsia="Times New Roman" w:hAnsi="Courier New" w:cs="Times New Roman"/>
      <w:i/>
      <w:szCs w:val="20"/>
      <w:lang w:eastAsia="en-US"/>
    </w:rPr>
  </w:style>
  <w:style w:type="paragraph" w:customStyle="1" w:styleId="HeadingBase">
    <w:name w:val="Heading Base"/>
    <w:rsid w:val="002B34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426"/>
    <w:pPr>
      <w:tabs>
        <w:tab w:val="right" w:leader="dot" w:pos="9072"/>
      </w:tabs>
      <w:ind w:left="567"/>
    </w:pPr>
    <w:rPr>
      <w:szCs w:val="22"/>
    </w:rPr>
  </w:style>
  <w:style w:type="paragraph" w:customStyle="1" w:styleId="TOCBase">
    <w:name w:val="TOC Base"/>
    <w:rsid w:val="002B34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426"/>
    <w:pPr>
      <w:tabs>
        <w:tab w:val="right" w:leader="dot" w:pos="9072"/>
      </w:tabs>
      <w:spacing w:before="40" w:after="40"/>
      <w:ind w:left="284"/>
    </w:pPr>
    <w:rPr>
      <w:rFonts w:ascii="Times New Roman" w:hAnsi="Times New Roman"/>
    </w:rPr>
  </w:style>
  <w:style w:type="paragraph" w:styleId="TOC1">
    <w:name w:val="toc 1"/>
    <w:basedOn w:val="TOCBase"/>
    <w:next w:val="Normal"/>
    <w:rsid w:val="002B34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4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426"/>
    <w:rPr>
      <w:rFonts w:ascii="Times New Roman" w:eastAsia="Times New Roman" w:hAnsi="Times New Roman" w:cs="Times New Roman"/>
      <w:sz w:val="16"/>
      <w:lang w:eastAsia="en-US"/>
    </w:rPr>
  </w:style>
  <w:style w:type="paragraph" w:styleId="Title">
    <w:name w:val="Title"/>
    <w:basedOn w:val="HeadingBase"/>
    <w:link w:val="TitleChar"/>
    <w:qFormat/>
    <w:rsid w:val="002B3426"/>
    <w:pPr>
      <w:spacing w:before="5040"/>
      <w:jc w:val="center"/>
    </w:pPr>
    <w:rPr>
      <w:sz w:val="48"/>
      <w:szCs w:val="72"/>
      <w:lang w:val="en-US"/>
    </w:rPr>
  </w:style>
  <w:style w:type="character" w:customStyle="1" w:styleId="TitleChar">
    <w:name w:val="Title Char"/>
    <w:basedOn w:val="DefaultParagraphFont"/>
    <w:link w:val="Title"/>
    <w:rsid w:val="002B34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426"/>
    <w:pPr>
      <w:tabs>
        <w:tab w:val="left" w:pos="3600"/>
        <w:tab w:val="left" w:pos="3958"/>
      </w:tabs>
    </w:pPr>
  </w:style>
  <w:style w:type="paragraph" w:customStyle="1" w:styleId="Note">
    <w:name w:val="Note"/>
    <w:basedOn w:val="BodyText"/>
    <w:rsid w:val="002B34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426"/>
    <w:pPr>
      <w:framePr w:wrap="auto" w:hAnchor="text" w:y="6049"/>
    </w:pPr>
    <w:rPr>
      <w:color w:val="000000"/>
      <w:sz w:val="40"/>
    </w:rPr>
  </w:style>
  <w:style w:type="paragraph" w:customStyle="1" w:styleId="TOCTitle">
    <w:name w:val="TOCTitle"/>
    <w:basedOn w:val="Heading1"/>
    <w:rsid w:val="002B3426"/>
    <w:pPr>
      <w:spacing w:after="240"/>
      <w:jc w:val="center"/>
      <w:outlineLvl w:val="9"/>
    </w:pPr>
    <w:rPr>
      <w:caps/>
    </w:rPr>
  </w:style>
  <w:style w:type="paragraph" w:customStyle="1" w:styleId="Version">
    <w:name w:val="Version"/>
    <w:rsid w:val="002B34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426"/>
    <w:pPr>
      <w:keepNext w:val="0"/>
      <w:tabs>
        <w:tab w:val="right" w:pos="4176"/>
      </w:tabs>
      <w:ind w:left="198" w:hanging="198"/>
    </w:pPr>
    <w:rPr>
      <w:rFonts w:ascii="Garamond" w:hAnsi="Garamond"/>
    </w:rPr>
  </w:style>
  <w:style w:type="paragraph" w:styleId="IndexHeading">
    <w:name w:val="index heading"/>
    <w:basedOn w:val="Normal"/>
    <w:next w:val="Index1"/>
    <w:semiHidden/>
    <w:rsid w:val="002B3426"/>
    <w:pPr>
      <w:spacing w:before="120" w:after="120"/>
    </w:pPr>
    <w:rPr>
      <w:rFonts w:ascii="Arial" w:hAnsi="Arial"/>
      <w:b/>
      <w:color w:val="918585"/>
      <w:sz w:val="24"/>
    </w:rPr>
  </w:style>
  <w:style w:type="paragraph" w:styleId="Header">
    <w:name w:val="header"/>
    <w:basedOn w:val="Normal"/>
    <w:link w:val="HeaderChar"/>
    <w:rsid w:val="002B34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426"/>
    <w:rPr>
      <w:rFonts w:ascii="Times New Roman" w:eastAsia="Times New Roman" w:hAnsi="Times New Roman" w:cs="Times New Roman"/>
      <w:sz w:val="16"/>
      <w:szCs w:val="20"/>
      <w:lang w:val="en-GB" w:eastAsia="en-US"/>
    </w:rPr>
  </w:style>
  <w:style w:type="paragraph" w:customStyle="1" w:styleId="Chapter">
    <w:name w:val="Chapter"/>
    <w:basedOn w:val="Normal"/>
    <w:rsid w:val="002B3426"/>
    <w:pPr>
      <w:spacing w:before="240"/>
    </w:pPr>
    <w:rPr>
      <w:rFonts w:ascii="Times New Roman" w:hAnsi="Times New Roman"/>
      <w:smallCaps/>
      <w:spacing w:val="80"/>
      <w:sz w:val="28"/>
    </w:rPr>
  </w:style>
  <w:style w:type="paragraph" w:customStyle="1" w:styleId="InChapter">
    <w:name w:val="InChapter"/>
    <w:basedOn w:val="Heading3"/>
    <w:rsid w:val="002B3426"/>
    <w:pPr>
      <w:spacing w:after="240"/>
      <w:outlineLvl w:val="9"/>
    </w:pPr>
    <w:rPr>
      <w:noProof/>
    </w:rPr>
  </w:style>
  <w:style w:type="paragraph" w:styleId="Index2">
    <w:name w:val="index 2"/>
    <w:basedOn w:val="Normal"/>
    <w:next w:val="Normal"/>
    <w:semiHidden/>
    <w:rsid w:val="002B3426"/>
    <w:pPr>
      <w:tabs>
        <w:tab w:val="right" w:pos="4176"/>
      </w:tabs>
      <w:ind w:left="568" w:hanging="284"/>
    </w:pPr>
    <w:rPr>
      <w:rFonts w:ascii="Garamond" w:hAnsi="Garamond"/>
    </w:rPr>
  </w:style>
  <w:style w:type="paragraph" w:customStyle="1" w:styleId="Byline">
    <w:name w:val="Byline"/>
    <w:rsid w:val="002B34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426"/>
    <w:pPr>
      <w:tabs>
        <w:tab w:val="clear" w:pos="3600"/>
        <w:tab w:val="clear" w:pos="3958"/>
      </w:tabs>
      <w:jc w:val="right"/>
    </w:pPr>
  </w:style>
  <w:style w:type="paragraph" w:styleId="Caption">
    <w:name w:val="caption"/>
    <w:basedOn w:val="BodyText"/>
    <w:next w:val="Normal"/>
    <w:qFormat/>
    <w:rsid w:val="002B3426"/>
    <w:pPr>
      <w:framePr w:w="2268" w:hSpace="181" w:vSpace="181" w:wrap="around" w:vAnchor="text" w:hAnchor="page" w:x="1135" w:y="285" w:anchorLock="1"/>
    </w:pPr>
    <w:rPr>
      <w:i/>
    </w:rPr>
  </w:style>
  <w:style w:type="paragraph" w:customStyle="1" w:styleId="MiniTOCTitle">
    <w:name w:val="MiniTOCTitle"/>
    <w:basedOn w:val="Heading4"/>
    <w:rsid w:val="002B3426"/>
    <w:pPr>
      <w:spacing w:before="240"/>
      <w:outlineLvl w:val="9"/>
    </w:pPr>
    <w:rPr>
      <w:noProof/>
      <w:sz w:val="24"/>
    </w:rPr>
  </w:style>
  <w:style w:type="paragraph" w:customStyle="1" w:styleId="MiniTOCItem">
    <w:name w:val="MiniTOCItem"/>
    <w:basedOn w:val="ListBullet"/>
    <w:rsid w:val="002B3426"/>
    <w:pPr>
      <w:numPr>
        <w:numId w:val="0"/>
      </w:numPr>
      <w:tabs>
        <w:tab w:val="right" w:leader="dot" w:pos="6521"/>
      </w:tabs>
      <w:spacing w:before="0" w:after="0"/>
    </w:pPr>
  </w:style>
  <w:style w:type="paragraph" w:customStyle="1" w:styleId="TOFTitle">
    <w:name w:val="TOFTitle"/>
    <w:basedOn w:val="TOCTitle"/>
    <w:rsid w:val="002B3426"/>
  </w:style>
  <w:style w:type="paragraph" w:styleId="TableofFigures">
    <w:name w:val="table of figures"/>
    <w:basedOn w:val="Normal"/>
    <w:next w:val="Normal"/>
    <w:semiHidden/>
    <w:rsid w:val="002B3426"/>
    <w:pPr>
      <w:tabs>
        <w:tab w:val="right" w:leader="dot" w:pos="9072"/>
      </w:tabs>
      <w:ind w:left="970" w:hanging="403"/>
    </w:pPr>
    <w:rPr>
      <w:rFonts w:ascii="Times New Roman" w:hAnsi="Times New Roman"/>
      <w:b/>
    </w:rPr>
  </w:style>
  <w:style w:type="paragraph" w:styleId="ListNumber">
    <w:name w:val="List Number"/>
    <w:basedOn w:val="List"/>
    <w:rsid w:val="002B3426"/>
    <w:pPr>
      <w:numPr>
        <w:numId w:val="15"/>
      </w:numPr>
      <w:tabs>
        <w:tab w:val="clear" w:pos="340"/>
      </w:tabs>
    </w:pPr>
  </w:style>
  <w:style w:type="character" w:customStyle="1" w:styleId="WingdingSymbols">
    <w:name w:val="Wingding Symbols"/>
    <w:rsid w:val="002B3426"/>
    <w:rPr>
      <w:rFonts w:ascii="Wingdings" w:hAnsi="Wingdings"/>
    </w:rPr>
  </w:style>
  <w:style w:type="paragraph" w:customStyle="1" w:styleId="TableHeading">
    <w:name w:val="Table Heading"/>
    <w:basedOn w:val="HeadingBase"/>
    <w:rsid w:val="002B3426"/>
    <w:pPr>
      <w:keepLines/>
      <w:pBdr>
        <w:bottom w:val="single" w:sz="6" w:space="1" w:color="918585"/>
      </w:pBdr>
      <w:spacing w:before="240"/>
    </w:pPr>
  </w:style>
  <w:style w:type="character" w:customStyle="1" w:styleId="HotSpot">
    <w:name w:val="HotSpot"/>
    <w:rsid w:val="002B3426"/>
    <w:rPr>
      <w:color w:val="0033CC"/>
      <w:u w:val="none"/>
    </w:rPr>
  </w:style>
  <w:style w:type="paragraph" w:customStyle="1" w:styleId="BodyTextRight">
    <w:name w:val="Body Text Right"/>
    <w:basedOn w:val="BodyText"/>
    <w:rsid w:val="002B3426"/>
    <w:pPr>
      <w:spacing w:before="0" w:after="0"/>
      <w:jc w:val="right"/>
    </w:pPr>
  </w:style>
  <w:style w:type="paragraph" w:styleId="Index3">
    <w:name w:val="index 3"/>
    <w:basedOn w:val="ListNumber2"/>
    <w:next w:val="Normal"/>
    <w:semiHidden/>
    <w:rsid w:val="002B3426"/>
    <w:pPr>
      <w:numPr>
        <w:numId w:val="0"/>
      </w:numPr>
      <w:tabs>
        <w:tab w:val="right" w:leader="dot" w:pos="4176"/>
      </w:tabs>
    </w:pPr>
  </w:style>
  <w:style w:type="paragraph" w:styleId="ListNumber2">
    <w:name w:val="List Number 2"/>
    <w:basedOn w:val="List2"/>
    <w:rsid w:val="002B3426"/>
    <w:pPr>
      <w:numPr>
        <w:numId w:val="10"/>
      </w:numPr>
      <w:tabs>
        <w:tab w:val="clear" w:pos="1060"/>
      </w:tabs>
    </w:pPr>
  </w:style>
  <w:style w:type="paragraph" w:customStyle="1" w:styleId="MarginNote">
    <w:name w:val="Margin Note"/>
    <w:basedOn w:val="BodyText"/>
    <w:rsid w:val="002B34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4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4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426"/>
    <w:rPr>
      <w:sz w:val="32"/>
    </w:rPr>
  </w:style>
  <w:style w:type="paragraph" w:customStyle="1" w:styleId="HeadingProcedure">
    <w:name w:val="Heading Procedure"/>
    <w:basedOn w:val="HeadingBase"/>
    <w:next w:val="Normal"/>
    <w:rsid w:val="002B3426"/>
    <w:pPr>
      <w:tabs>
        <w:tab w:val="left" w:pos="0"/>
      </w:tabs>
      <w:spacing w:before="120" w:after="60"/>
    </w:pPr>
    <w:rPr>
      <w:i/>
      <w:color w:val="918585"/>
      <w:sz w:val="22"/>
    </w:rPr>
  </w:style>
  <w:style w:type="paragraph" w:customStyle="1" w:styleId="TableBodyText">
    <w:name w:val="Table Body Text"/>
    <w:basedOn w:val="BodyText"/>
    <w:rsid w:val="002B3426"/>
    <w:pPr>
      <w:spacing w:before="60" w:after="60"/>
    </w:pPr>
  </w:style>
  <w:style w:type="paragraph" w:styleId="ListContinue">
    <w:name w:val="List Continue"/>
    <w:basedOn w:val="List"/>
    <w:rsid w:val="002B3426"/>
    <w:pPr>
      <w:ind w:firstLine="0"/>
    </w:pPr>
  </w:style>
  <w:style w:type="paragraph" w:customStyle="1" w:styleId="ListNote">
    <w:name w:val="List Note"/>
    <w:basedOn w:val="List"/>
    <w:rsid w:val="002B3426"/>
    <w:pPr>
      <w:pBdr>
        <w:top w:val="single" w:sz="6" w:space="2" w:color="918585"/>
        <w:bottom w:val="single" w:sz="6" w:space="2" w:color="918585"/>
      </w:pBdr>
      <w:tabs>
        <w:tab w:val="left" w:pos="1021"/>
      </w:tabs>
      <w:ind w:firstLine="0"/>
    </w:pPr>
  </w:style>
  <w:style w:type="paragraph" w:customStyle="1" w:styleId="Warning">
    <w:name w:val="Warning"/>
    <w:basedOn w:val="BodyText"/>
    <w:rsid w:val="002B3426"/>
    <w:pPr>
      <w:shd w:val="clear" w:color="auto" w:fill="D9D9D9"/>
      <w:tabs>
        <w:tab w:val="left" w:pos="992"/>
      </w:tabs>
      <w:ind w:left="119" w:right="119"/>
    </w:pPr>
    <w:rPr>
      <w:sz w:val="20"/>
    </w:rPr>
  </w:style>
  <w:style w:type="paragraph" w:customStyle="1" w:styleId="MarginIcons">
    <w:name w:val="Margin Icons"/>
    <w:basedOn w:val="BodyText"/>
    <w:rsid w:val="002B34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426"/>
    <w:rPr>
      <w:rFonts w:ascii="Courier New" w:hAnsi="Courier New"/>
    </w:rPr>
  </w:style>
  <w:style w:type="paragraph" w:customStyle="1" w:styleId="NoteBullet">
    <w:name w:val="Note Bullet"/>
    <w:basedOn w:val="Note"/>
    <w:rsid w:val="002B3426"/>
    <w:pPr>
      <w:tabs>
        <w:tab w:val="clear" w:pos="680"/>
      </w:tabs>
      <w:spacing w:before="60" w:after="60"/>
    </w:pPr>
  </w:style>
  <w:style w:type="paragraph" w:customStyle="1" w:styleId="SubHeading2">
    <w:name w:val="SubHeading2"/>
    <w:basedOn w:val="HeadingBase"/>
    <w:rsid w:val="002B3426"/>
    <w:pPr>
      <w:spacing w:before="240" w:after="60"/>
    </w:pPr>
    <w:rPr>
      <w:sz w:val="20"/>
    </w:rPr>
  </w:style>
  <w:style w:type="paragraph" w:customStyle="1" w:styleId="SubHeading1">
    <w:name w:val="SubHeading1"/>
    <w:basedOn w:val="HeadingBase"/>
    <w:rsid w:val="002B3426"/>
    <w:pPr>
      <w:spacing w:before="240" w:after="60"/>
    </w:pPr>
    <w:rPr>
      <w:color w:val="918585"/>
      <w:sz w:val="22"/>
    </w:rPr>
  </w:style>
  <w:style w:type="paragraph" w:customStyle="1" w:styleId="SideHeading">
    <w:name w:val="Side Heading"/>
    <w:basedOn w:val="HeadingBase"/>
    <w:rsid w:val="002B34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426"/>
    <w:pPr>
      <w:tabs>
        <w:tab w:val="num" w:pos="360"/>
      </w:tabs>
    </w:pPr>
  </w:style>
  <w:style w:type="paragraph" w:styleId="PlainText">
    <w:name w:val="Plain Text"/>
    <w:basedOn w:val="Normal"/>
    <w:link w:val="PlainTextChar"/>
    <w:rsid w:val="002B3426"/>
    <w:rPr>
      <w:sz w:val="20"/>
    </w:rPr>
  </w:style>
  <w:style w:type="character" w:customStyle="1" w:styleId="PlainTextChar">
    <w:name w:val="Plain Text Char"/>
    <w:basedOn w:val="DefaultParagraphFont"/>
    <w:link w:val="PlainText"/>
    <w:rsid w:val="002B3426"/>
    <w:rPr>
      <w:rFonts w:ascii="Courier New" w:eastAsia="Times New Roman" w:hAnsi="Courier New" w:cs="Times New Roman"/>
      <w:sz w:val="20"/>
      <w:szCs w:val="20"/>
      <w:lang w:eastAsia="en-US"/>
    </w:rPr>
  </w:style>
  <w:style w:type="character" w:customStyle="1" w:styleId="MenuOption">
    <w:name w:val="Menu Option"/>
    <w:basedOn w:val="DefaultParagraphFont"/>
    <w:rsid w:val="002B3426"/>
    <w:rPr>
      <w:b/>
      <w:smallCaps/>
    </w:rPr>
  </w:style>
  <w:style w:type="paragraph" w:customStyle="1" w:styleId="TableListNumber">
    <w:name w:val="Table List Number"/>
    <w:basedOn w:val="ListNumber"/>
    <w:rsid w:val="002B3426"/>
    <w:pPr>
      <w:numPr>
        <w:numId w:val="0"/>
      </w:numPr>
    </w:pPr>
  </w:style>
  <w:style w:type="paragraph" w:styleId="TOC4">
    <w:name w:val="toc 4"/>
    <w:basedOn w:val="TOCBase"/>
    <w:next w:val="Normal"/>
    <w:semiHidden/>
    <w:rsid w:val="002B3426"/>
    <w:pPr>
      <w:tabs>
        <w:tab w:val="right" w:leader="dot" w:pos="9071"/>
      </w:tabs>
      <w:ind w:left="1701"/>
    </w:pPr>
  </w:style>
  <w:style w:type="paragraph" w:customStyle="1" w:styleId="ListAlpha">
    <w:name w:val="List Alpha"/>
    <w:basedOn w:val="List"/>
    <w:rsid w:val="002B3426"/>
    <w:pPr>
      <w:numPr>
        <w:numId w:val="9"/>
      </w:numPr>
    </w:pPr>
  </w:style>
  <w:style w:type="paragraph" w:customStyle="1" w:styleId="ListAlpha2">
    <w:name w:val="List Alpha 2"/>
    <w:basedOn w:val="List2"/>
    <w:rsid w:val="002B3426"/>
    <w:pPr>
      <w:numPr>
        <w:numId w:val="8"/>
      </w:numPr>
    </w:pPr>
  </w:style>
  <w:style w:type="paragraph" w:styleId="List2">
    <w:name w:val="List 2"/>
    <w:basedOn w:val="BodyText"/>
    <w:rsid w:val="002B3426"/>
    <w:pPr>
      <w:tabs>
        <w:tab w:val="left" w:pos="680"/>
      </w:tabs>
      <w:spacing w:before="60" w:after="60"/>
      <w:ind w:left="680" w:hanging="340"/>
    </w:pPr>
  </w:style>
  <w:style w:type="paragraph" w:styleId="List3">
    <w:name w:val="List 3"/>
    <w:basedOn w:val="BodyText"/>
    <w:rsid w:val="002B3426"/>
    <w:pPr>
      <w:tabs>
        <w:tab w:val="left" w:pos="1021"/>
      </w:tabs>
      <w:spacing w:before="60" w:after="60"/>
      <w:ind w:left="1020" w:hanging="340"/>
    </w:pPr>
  </w:style>
  <w:style w:type="paragraph" w:styleId="List4">
    <w:name w:val="List 4"/>
    <w:basedOn w:val="BodyText"/>
    <w:rsid w:val="002B3426"/>
    <w:pPr>
      <w:tabs>
        <w:tab w:val="left" w:pos="1361"/>
      </w:tabs>
      <w:spacing w:before="60" w:after="60"/>
      <w:ind w:left="1361" w:hanging="340"/>
    </w:pPr>
  </w:style>
  <w:style w:type="paragraph" w:styleId="List5">
    <w:name w:val="List 5"/>
    <w:basedOn w:val="BodyText"/>
    <w:rsid w:val="002B3426"/>
    <w:pPr>
      <w:tabs>
        <w:tab w:val="left" w:pos="1701"/>
      </w:tabs>
      <w:spacing w:before="60" w:after="60"/>
      <w:ind w:left="1701" w:hanging="340"/>
    </w:pPr>
  </w:style>
  <w:style w:type="paragraph" w:styleId="ListBullet3">
    <w:name w:val="List Bullet 3"/>
    <w:basedOn w:val="List3"/>
    <w:rsid w:val="002B3426"/>
    <w:pPr>
      <w:numPr>
        <w:numId w:val="14"/>
      </w:numPr>
      <w:tabs>
        <w:tab w:val="clear" w:pos="1021"/>
      </w:tabs>
      <w:ind w:left="1037" w:hanging="357"/>
    </w:pPr>
  </w:style>
  <w:style w:type="paragraph" w:styleId="ListBullet4">
    <w:name w:val="List Bullet 4"/>
    <w:basedOn w:val="List4"/>
    <w:rsid w:val="002B3426"/>
    <w:pPr>
      <w:numPr>
        <w:numId w:val="3"/>
      </w:numPr>
      <w:tabs>
        <w:tab w:val="clear" w:pos="1361"/>
      </w:tabs>
    </w:pPr>
  </w:style>
  <w:style w:type="paragraph" w:styleId="ListBullet5">
    <w:name w:val="List Bullet 5"/>
    <w:basedOn w:val="List5"/>
    <w:rsid w:val="002B3426"/>
    <w:pPr>
      <w:numPr>
        <w:numId w:val="4"/>
      </w:numPr>
    </w:pPr>
  </w:style>
  <w:style w:type="paragraph" w:styleId="ListContinue2">
    <w:name w:val="List Continue 2"/>
    <w:basedOn w:val="List2"/>
    <w:rsid w:val="002B3426"/>
    <w:pPr>
      <w:ind w:firstLine="0"/>
    </w:pPr>
  </w:style>
  <w:style w:type="paragraph" w:styleId="ListContinue3">
    <w:name w:val="List Continue 3"/>
    <w:basedOn w:val="List3"/>
    <w:rsid w:val="002B3426"/>
    <w:pPr>
      <w:ind w:left="1021" w:firstLine="0"/>
    </w:pPr>
  </w:style>
  <w:style w:type="paragraph" w:styleId="ListContinue4">
    <w:name w:val="List Continue 4"/>
    <w:basedOn w:val="List4"/>
    <w:rsid w:val="002B3426"/>
    <w:pPr>
      <w:ind w:firstLine="0"/>
    </w:pPr>
  </w:style>
  <w:style w:type="paragraph" w:styleId="ListContinue5">
    <w:name w:val="List Continue 5"/>
    <w:basedOn w:val="List5"/>
    <w:rsid w:val="002B3426"/>
    <w:pPr>
      <w:ind w:firstLine="0"/>
    </w:pPr>
  </w:style>
  <w:style w:type="paragraph" w:styleId="ListNumber3">
    <w:name w:val="List Number 3"/>
    <w:basedOn w:val="List3"/>
    <w:rsid w:val="002B3426"/>
    <w:pPr>
      <w:numPr>
        <w:numId w:val="5"/>
      </w:numPr>
    </w:pPr>
  </w:style>
  <w:style w:type="paragraph" w:styleId="ListNumber4">
    <w:name w:val="List Number 4"/>
    <w:basedOn w:val="List4"/>
    <w:rsid w:val="002B3426"/>
    <w:pPr>
      <w:numPr>
        <w:numId w:val="6"/>
      </w:numPr>
    </w:pPr>
  </w:style>
  <w:style w:type="paragraph" w:styleId="ListNumber5">
    <w:name w:val="List Number 5"/>
    <w:basedOn w:val="List5"/>
    <w:rsid w:val="002B3426"/>
    <w:pPr>
      <w:numPr>
        <w:numId w:val="7"/>
      </w:numPr>
    </w:pPr>
  </w:style>
  <w:style w:type="paragraph" w:styleId="BlockText">
    <w:name w:val="Block Text"/>
    <w:basedOn w:val="Normal"/>
    <w:rsid w:val="002B3426"/>
    <w:pPr>
      <w:spacing w:after="120"/>
      <w:ind w:left="1440" w:right="1440"/>
    </w:pPr>
  </w:style>
  <w:style w:type="character" w:customStyle="1" w:styleId="Subscript">
    <w:name w:val="Subscript"/>
    <w:basedOn w:val="DefaultParagraphFont"/>
    <w:rsid w:val="002B3426"/>
    <w:rPr>
      <w:sz w:val="16"/>
      <w:vertAlign w:val="subscript"/>
    </w:rPr>
  </w:style>
  <w:style w:type="character" w:customStyle="1" w:styleId="Superscript">
    <w:name w:val="Superscript"/>
    <w:basedOn w:val="DefaultParagraphFont"/>
    <w:rsid w:val="002B3426"/>
    <w:rPr>
      <w:sz w:val="16"/>
      <w:vertAlign w:val="superscript"/>
    </w:rPr>
  </w:style>
  <w:style w:type="character" w:customStyle="1" w:styleId="Symbols">
    <w:name w:val="Symbols"/>
    <w:basedOn w:val="DefaultParagraphFont"/>
    <w:rsid w:val="002B3426"/>
    <w:rPr>
      <w:rFonts w:ascii="Symbol" w:hAnsi="Symbol"/>
    </w:rPr>
  </w:style>
  <w:style w:type="character" w:customStyle="1" w:styleId="MenuOptions">
    <w:name w:val="Menu Options"/>
    <w:basedOn w:val="DefaultParagraphFont"/>
    <w:rsid w:val="002B3426"/>
    <w:rPr>
      <w:rFonts w:ascii="Arial Narrow" w:hAnsi="Arial Narrow"/>
      <w:smallCaps/>
    </w:rPr>
  </w:style>
  <w:style w:type="character" w:customStyle="1" w:styleId="Buttons">
    <w:name w:val="Buttons"/>
    <w:basedOn w:val="DefaultParagraphFont"/>
    <w:rsid w:val="002B3426"/>
    <w:rPr>
      <w:b/>
    </w:rPr>
  </w:style>
  <w:style w:type="character" w:customStyle="1" w:styleId="Underlined">
    <w:name w:val="Underlined"/>
    <w:basedOn w:val="DefaultParagraphFont"/>
    <w:rsid w:val="002B3426"/>
    <w:rPr>
      <w:u w:val="single"/>
    </w:rPr>
  </w:style>
  <w:style w:type="paragraph" w:customStyle="1" w:styleId="TableBodyTextRight">
    <w:name w:val="Table Body Text Right"/>
    <w:basedOn w:val="TableBodyText"/>
    <w:rsid w:val="002B3426"/>
    <w:pPr>
      <w:widowControl w:val="0"/>
      <w:autoSpaceDE w:val="0"/>
      <w:autoSpaceDN w:val="0"/>
      <w:adjustRightInd w:val="0"/>
      <w:jc w:val="right"/>
    </w:pPr>
    <w:rPr>
      <w:rFonts w:cs="Arial"/>
      <w:szCs w:val="18"/>
    </w:rPr>
  </w:style>
  <w:style w:type="paragraph" w:customStyle="1" w:styleId="CopyrightText">
    <w:name w:val="Copyright Text"/>
    <w:basedOn w:val="BodyText"/>
    <w:rsid w:val="002B3426"/>
    <w:rPr>
      <w:sz w:val="18"/>
    </w:rPr>
  </w:style>
  <w:style w:type="paragraph" w:customStyle="1" w:styleId="BodySmallRight">
    <w:name w:val="Body Small Right"/>
    <w:basedOn w:val="BodyTextRight"/>
    <w:rsid w:val="002B3426"/>
    <w:rPr>
      <w:sz w:val="18"/>
      <w:szCs w:val="18"/>
    </w:rPr>
  </w:style>
  <w:style w:type="paragraph" w:customStyle="1" w:styleId="MarginEdition">
    <w:name w:val="Margin Edition"/>
    <w:basedOn w:val="MarginNote"/>
    <w:rsid w:val="002B3426"/>
    <w:pPr>
      <w:spacing w:before="0" w:after="0"/>
    </w:pPr>
    <w:rPr>
      <w:rFonts w:ascii="Times New Roman" w:hAnsi="Times New Roman"/>
      <w:color w:val="999999"/>
    </w:rPr>
  </w:style>
  <w:style w:type="paragraph" w:customStyle="1" w:styleId="Spacer">
    <w:name w:val="Spacer"/>
    <w:basedOn w:val="Normal"/>
    <w:rsid w:val="002B3426"/>
    <w:rPr>
      <w:sz w:val="2"/>
      <w:szCs w:val="2"/>
    </w:rPr>
  </w:style>
  <w:style w:type="character" w:customStyle="1" w:styleId="Small">
    <w:name w:val="Small"/>
    <w:basedOn w:val="DefaultParagraphFont"/>
    <w:rsid w:val="002B3426"/>
    <w:rPr>
      <w:sz w:val="16"/>
    </w:rPr>
  </w:style>
  <w:style w:type="paragraph" w:customStyle="1" w:styleId="WideTable">
    <w:name w:val="Wide Table"/>
    <w:basedOn w:val="Normal"/>
    <w:rsid w:val="002B3426"/>
    <w:pPr>
      <w:ind w:left="-1418"/>
    </w:pPr>
    <w:rPr>
      <w:sz w:val="2"/>
      <w:szCs w:val="2"/>
    </w:rPr>
  </w:style>
  <w:style w:type="character" w:styleId="PageNumber">
    <w:name w:val="page number"/>
    <w:basedOn w:val="DefaultParagraphFont"/>
    <w:rsid w:val="002B3426"/>
  </w:style>
  <w:style w:type="paragraph" w:styleId="Quote">
    <w:name w:val="Quote"/>
    <w:basedOn w:val="Heading1"/>
    <w:link w:val="QuoteChar"/>
    <w:qFormat/>
    <w:rsid w:val="002B3426"/>
    <w:rPr>
      <w:b w:val="0"/>
      <w:sz w:val="72"/>
      <w:szCs w:val="72"/>
      <w:lang w:val="en-NZ"/>
    </w:rPr>
  </w:style>
  <w:style w:type="character" w:customStyle="1" w:styleId="QuoteChar">
    <w:name w:val="Quote Char"/>
    <w:basedOn w:val="DefaultParagraphFont"/>
    <w:link w:val="Quote"/>
    <w:rsid w:val="002B34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426"/>
    <w:pPr>
      <w:pageBreakBefore/>
    </w:pPr>
  </w:style>
  <w:style w:type="paragraph" w:customStyle="1" w:styleId="Border">
    <w:name w:val="Border"/>
    <w:basedOn w:val="Normal"/>
    <w:qFormat/>
    <w:rsid w:val="002B34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426"/>
    <w:rPr>
      <w:b/>
      <w:bCs/>
      <w:i/>
      <w:iCs/>
      <w:color w:val="auto"/>
    </w:rPr>
  </w:style>
  <w:style w:type="paragraph" w:styleId="IntenseQuote">
    <w:name w:val="Intense Quote"/>
    <w:basedOn w:val="Normal"/>
    <w:next w:val="Normal"/>
    <w:link w:val="IntenseQuoteChar"/>
    <w:uiPriority w:val="30"/>
    <w:qFormat/>
    <w:rsid w:val="002B34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4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426"/>
    <w:rPr>
      <w:smallCaps/>
      <w:color w:val="auto"/>
      <w:u w:val="single"/>
    </w:rPr>
  </w:style>
  <w:style w:type="character" w:styleId="IntenseReference">
    <w:name w:val="Intense Reference"/>
    <w:basedOn w:val="DefaultParagraphFont"/>
    <w:uiPriority w:val="32"/>
    <w:qFormat/>
    <w:rsid w:val="002B3426"/>
    <w:rPr>
      <w:b/>
      <w:bCs/>
      <w:smallCaps/>
      <w:color w:val="auto"/>
      <w:spacing w:val="5"/>
      <w:u w:val="single"/>
    </w:rPr>
  </w:style>
  <w:style w:type="paragraph" w:customStyle="1" w:styleId="2ColumnHeading">
    <w:name w:val="2Column Heading"/>
    <w:basedOn w:val="BodyText"/>
    <w:qFormat/>
    <w:rsid w:val="002B3426"/>
    <w:pPr>
      <w:spacing w:after="60"/>
      <w:ind w:left="-2268"/>
    </w:pPr>
    <w:rPr>
      <w:b/>
    </w:rPr>
  </w:style>
  <w:style w:type="paragraph" w:customStyle="1" w:styleId="Heading1TOC">
    <w:name w:val="Heading1 TOC"/>
    <w:basedOn w:val="Normal"/>
    <w:qFormat/>
    <w:rsid w:val="002B3426"/>
    <w:pPr>
      <w:spacing w:before="240" w:after="120"/>
    </w:pPr>
    <w:rPr>
      <w:rFonts w:ascii="Times New Roman" w:hAnsi="Times New Roman"/>
      <w:b/>
      <w:sz w:val="32"/>
    </w:rPr>
  </w:style>
  <w:style w:type="paragraph" w:customStyle="1" w:styleId="Heading2TOC">
    <w:name w:val="Heading2 TOC"/>
    <w:basedOn w:val="Normal"/>
    <w:qFormat/>
    <w:rsid w:val="002B3426"/>
    <w:pPr>
      <w:spacing w:before="240" w:after="60"/>
    </w:pPr>
    <w:rPr>
      <w:rFonts w:ascii="Times New Roman" w:hAnsi="Times New Roman"/>
      <w:b/>
      <w:sz w:val="28"/>
    </w:rPr>
  </w:style>
  <w:style w:type="character" w:customStyle="1" w:styleId="Underline">
    <w:name w:val="Underline"/>
    <w:basedOn w:val="DefaultParagraphFont"/>
    <w:qFormat/>
    <w:rsid w:val="002B3426"/>
    <w:rPr>
      <w:u w:val="single"/>
    </w:rPr>
  </w:style>
  <w:style w:type="character" w:customStyle="1" w:styleId="BoldandItalics">
    <w:name w:val="Bold and Italics"/>
    <w:qFormat/>
    <w:rsid w:val="002B3426"/>
    <w:rPr>
      <w:b/>
      <w:i/>
      <w:u w:val="none"/>
    </w:rPr>
  </w:style>
  <w:style w:type="paragraph" w:styleId="BalloonText">
    <w:name w:val="Balloon Text"/>
    <w:basedOn w:val="Normal"/>
    <w:link w:val="BalloonTextChar"/>
    <w:rsid w:val="002B3426"/>
    <w:rPr>
      <w:rFonts w:ascii="Tahoma" w:hAnsi="Tahoma" w:cs="Tahoma"/>
      <w:sz w:val="16"/>
      <w:szCs w:val="16"/>
    </w:rPr>
  </w:style>
  <w:style w:type="character" w:customStyle="1" w:styleId="BalloonTextChar">
    <w:name w:val="Balloon Text Char"/>
    <w:basedOn w:val="DefaultParagraphFont"/>
    <w:link w:val="BalloonText"/>
    <w:rsid w:val="002B34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4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4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426"/>
    <w:rPr>
      <w:b/>
      <w:color w:val="660033"/>
      <w:spacing w:val="0"/>
    </w:rPr>
  </w:style>
  <w:style w:type="paragraph" w:customStyle="1" w:styleId="Nameditemlist">
    <w:name w:val="Named item list"/>
    <w:basedOn w:val="BodyText"/>
    <w:qFormat/>
    <w:rsid w:val="002B3426"/>
    <w:pPr>
      <w:tabs>
        <w:tab w:val="left" w:pos="2835"/>
      </w:tabs>
      <w:ind w:left="2835" w:hanging="2835"/>
    </w:pPr>
  </w:style>
  <w:style w:type="paragraph" w:customStyle="1" w:styleId="BodyTextnopadding">
    <w:name w:val="Body Text no padding"/>
    <w:basedOn w:val="BodyText"/>
    <w:qFormat/>
    <w:rsid w:val="002B3426"/>
    <w:pPr>
      <w:spacing w:before="0" w:after="0"/>
    </w:pPr>
  </w:style>
  <w:style w:type="paragraph" w:customStyle="1" w:styleId="BodyTextBold">
    <w:name w:val="Body Text Bold"/>
    <w:basedOn w:val="BodyText"/>
    <w:qFormat/>
    <w:rsid w:val="002B3426"/>
    <w:rPr>
      <w:b/>
    </w:rPr>
  </w:style>
  <w:style w:type="character" w:styleId="Hyperlink">
    <w:name w:val="Hyperlink"/>
    <w:basedOn w:val="DefaultParagraphFont"/>
    <w:uiPriority w:val="99"/>
    <w:unhideWhenUsed/>
    <w:rsid w:val="00C775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6061</Characters>
  <Application>Microsoft Office Word</Application>
  <DocSecurity>0</DocSecurity>
  <Lines>183</Lines>
  <Paragraphs>129</Paragraphs>
  <ScaleCrop>false</ScaleCrop>
  <Company>Author-it Software Corporation Ltd.</Company>
  <LinksUpToDate>false</LinksUpToDate>
  <CharactersWithSpaces>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CUAFOH311 Provide seating and ticketing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2025-03-01T23:33:00Z</dcterms:created>
  <dcterms:modified xsi:type="dcterms:W3CDTF">2025-03-01T23:33:00Z</dcterms:modified>
</cp:coreProperties>
</file>