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4D3" w:rsidP="00EA44D3">
      <w:pPr>
        <w:pStyle w:val="Title"/>
      </w:pPr>
      <w:r>
        <w:fldChar w:fldCharType="begin"/>
      </w:r>
      <w:r>
        <w:instrText xml:space="preserve"> TITLE   \* MERGEFORMAT </w:instrText>
      </w:r>
      <w:r>
        <w:fldChar w:fldCharType="separate"/>
      </w:r>
      <w:r>
        <w:t>Assessment Requirements for CUAFOH301 Provide seating and ticketing services</w:t>
      </w:r>
      <w:r>
        <w:fldChar w:fldCharType="end"/>
      </w:r>
    </w:p>
    <w:p w:rsidR="00EA44D3" w:rsidP="00EA44D3">
      <w:pPr>
        <w:pStyle w:val="Version"/>
        <w:sectPr w:rsidSect="003B7E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7E26" w:rsidP="003B7E26">
      <w:pPr>
        <w:pStyle w:val="SuperHeading"/>
      </w:pPr>
      <w:r w:rsidRPr="003B7E26">
        <w:t>Assessment Re</w:t>
      </w:r>
      <w:r w:rsidRPr="003B7E26">
        <w:t>quirements for CUAFOH301 Provide seating and ticketing services</w:t>
      </w:r>
    </w:p>
    <w:p w:rsidR="00000000" w:rsidRPr="003B7E26" w:rsidP="003B7E26">
      <w:pPr>
        <w:pStyle w:val="Heading1"/>
      </w:pPr>
      <w:bookmarkStart w:id="1" w:name="O_807759"/>
      <w:bookmarkEnd w:id="1"/>
      <w:r w:rsidRPr="003B7E26">
        <w:t>Modification History</w:t>
      </w:r>
    </w:p>
    <w:tbl>
      <w:tblPr>
        <w:tblW w:w="0" w:type="auto"/>
        <w:tblLayout w:type="fixed"/>
        <w:tblCellMar>
          <w:left w:w="62" w:type="dxa"/>
          <w:right w:w="62" w:type="dxa"/>
        </w:tblCellMar>
        <w:tblLook w:val="0000"/>
      </w:tblPr>
      <w:tblGrid>
        <w:gridCol w:w="3091"/>
        <w:gridCol w:w="5873"/>
      </w:tblGrid>
      <w:tr w:rsidTr="003B7E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E26" w:rsidP="003B7E26">
            <w:pPr>
              <w:pStyle w:val="BodyText"/>
            </w:pPr>
            <w:r w:rsidRPr="003B7E2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E26">
            <w:pPr>
              <w:pStyle w:val="BodyText"/>
              <w:rPr>
                <w:lang w:val="en-NZ"/>
              </w:rPr>
            </w:pPr>
            <w:r w:rsidRPr="003B7E26">
              <w:rPr>
                <w:rStyle w:val="SpecialBold"/>
              </w:rPr>
              <w:t>Comments</w:t>
            </w:r>
          </w:p>
        </w:tc>
      </w:tr>
      <w:tr w:rsidTr="003B7E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E26">
            <w:pPr>
              <w:pStyle w:val="BodyText"/>
              <w:rPr>
                <w:lang w:val="en-NZ"/>
              </w:rPr>
            </w:pPr>
            <w:r w:rsidRPr="003B7E2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E26">
            <w:pPr>
              <w:pStyle w:val="BodyText"/>
              <w:rPr>
                <w:lang w:val="en-NZ"/>
              </w:rPr>
            </w:pPr>
            <w:r w:rsidRPr="003B7E26">
              <w:t>This version released with CUA Creative Arts and Culture Training Package version 2.0. Updated knowledge evidence and assessment conditions sections. Updated modification history section to reflect changed name of training package.</w:t>
            </w:r>
          </w:p>
        </w:tc>
      </w:tr>
      <w:tr w:rsidTr="003B7E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E26">
            <w:pPr>
              <w:pStyle w:val="BodyText"/>
              <w:rPr>
                <w:lang w:val="en-NZ"/>
              </w:rPr>
            </w:pPr>
            <w:r w:rsidRPr="003B7E2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E26" w:rsidP="003B7E26">
            <w:pPr>
              <w:pStyle w:val="BodyText"/>
            </w:pPr>
            <w:r w:rsidRPr="003B7E26">
              <w:t xml:space="preserve">This version </w:t>
            </w:r>
            <w:r w:rsidRPr="003B7E26">
              <w:t>first released with CUA Creative Arts and Culture Training Package version 1.0.</w:t>
            </w:r>
          </w:p>
        </w:tc>
      </w:tr>
    </w:tbl>
    <w:p w:rsidR="00000000" w:rsidRPr="003B7E26" w:rsidP="003B7E26">
      <w:pPr>
        <w:pStyle w:val="BodyText"/>
      </w:pPr>
    </w:p>
    <w:p w:rsidR="00000000" w:rsidRPr="003B7E26" w:rsidP="003B7E26">
      <w:pPr>
        <w:pStyle w:val="AllowPageBreak"/>
      </w:pPr>
    </w:p>
    <w:p w:rsidR="00000000" w:rsidRPr="003B7E26" w:rsidP="003B7E26">
      <w:pPr>
        <w:pStyle w:val="Heading1"/>
      </w:pPr>
      <w:bookmarkStart w:id="2" w:name="O_807758"/>
      <w:bookmarkEnd w:id="2"/>
      <w:r w:rsidRPr="003B7E26">
        <w:t>Performance Evidence</w:t>
      </w:r>
    </w:p>
    <w:p w:rsidR="00000000" w:rsidRPr="003B7E26" w:rsidP="00EA44D3">
      <w:pPr>
        <w:pStyle w:val="BodyText"/>
      </w:pPr>
      <w:r w:rsidRPr="003B7E26">
        <w:t>Evidence of the ability to:</w:t>
      </w:r>
    </w:p>
    <w:p w:rsidR="00000000" w:rsidRPr="003B7E26" w:rsidP="003B7E26">
      <w:pPr>
        <w:pStyle w:val="ListBullet"/>
      </w:pPr>
      <w:r w:rsidRPr="003B7E26">
        <w:t>provide accurate seating and ticketing advice in response to customer requests</w:t>
      </w:r>
    </w:p>
    <w:p w:rsidR="00000000" w:rsidRPr="003B7E26" w:rsidP="003B7E26">
      <w:pPr>
        <w:pStyle w:val="ListBullet"/>
      </w:pPr>
      <w:r w:rsidRPr="003B7E26">
        <w:t>use standard ticketing systems to issue tickets for at least two events or performances</w:t>
      </w:r>
    </w:p>
    <w:p w:rsidR="00000000" w:rsidRPr="003B7E26" w:rsidP="003B7E26">
      <w:pPr>
        <w:pStyle w:val="ListBullet"/>
      </w:pPr>
      <w:r w:rsidRPr="003B7E26">
        <w:t>interact in a helpful and positive manner with colleagues and members of the public.</w:t>
      </w:r>
    </w:p>
    <w:p w:rsidR="00000000" w:rsidRPr="003B7E26" w:rsidP="003B7E26">
      <w:pPr>
        <w:pStyle w:val="BodyText"/>
      </w:pPr>
    </w:p>
    <w:p w:rsidR="00000000" w:rsidRPr="003B7E26" w:rsidP="00EA44D3">
      <w:pPr>
        <w:pStyle w:val="BodyText"/>
      </w:pPr>
      <w:r w:rsidRPr="003B7E26">
        <w:t>Note: If a specific volume or frequency is not stated, then evidence must be provi</w:t>
      </w:r>
      <w:r w:rsidRPr="003B7E26">
        <w:t>ded for each of the above points at least once.</w:t>
      </w:r>
    </w:p>
    <w:p w:rsidR="00000000" w:rsidRPr="003B7E26" w:rsidP="003B7E26">
      <w:pPr>
        <w:pStyle w:val="Heading1"/>
      </w:pPr>
      <w:bookmarkStart w:id="3" w:name="O_807757"/>
      <w:bookmarkEnd w:id="3"/>
      <w:r w:rsidRPr="003B7E26">
        <w:t>Knowledge Evidence</w:t>
      </w:r>
    </w:p>
    <w:p w:rsidR="00000000" w:rsidRPr="003B7E26" w:rsidP="00EA44D3">
      <w:pPr>
        <w:pStyle w:val="BodyText"/>
      </w:pPr>
      <w:r w:rsidRPr="003B7E26">
        <w:t>To complete the unit requirements safely and effectively, the individual must:</w:t>
      </w:r>
    </w:p>
    <w:p w:rsidR="00000000" w:rsidRPr="003B7E26" w:rsidP="003B7E26">
      <w:pPr>
        <w:pStyle w:val="ListBullet"/>
      </w:pPr>
      <w:r w:rsidRPr="003B7E26">
        <w:t>outline the main features of ticketing systems used by venues and where information about ve</w:t>
      </w:r>
      <w:r w:rsidRPr="003B7E26">
        <w:t>nue facilities and ticketing systems can usually be found</w:t>
      </w:r>
    </w:p>
    <w:p w:rsidR="00000000" w:rsidRPr="003B7E26" w:rsidP="003B7E26">
      <w:pPr>
        <w:pStyle w:val="ListBullet"/>
      </w:pPr>
      <w:r w:rsidRPr="003B7E26">
        <w:t>list and briefly describe different types and styles of performances, sessions or events offered by venues</w:t>
      </w:r>
    </w:p>
    <w:p w:rsidR="00000000" w:rsidRPr="003B7E26" w:rsidP="003B7E26">
      <w:pPr>
        <w:pStyle w:val="ListBullet"/>
      </w:pPr>
      <w:r w:rsidRPr="003B7E26">
        <w:t>list and describe the facilities and services typically available to people with special ne</w:t>
      </w:r>
      <w:r w:rsidRPr="003B7E26">
        <w:t>eds</w:t>
      </w:r>
    </w:p>
    <w:p w:rsidR="00000000" w:rsidRPr="003B7E26" w:rsidP="003B7E26">
      <w:pPr>
        <w:pStyle w:val="ListBullet"/>
      </w:pPr>
      <w:r w:rsidRPr="003B7E26">
        <w:t xml:space="preserve">explain the procedures and systems for determining availability of tickets </w:t>
      </w:r>
    </w:p>
    <w:p w:rsidR="00000000" w:rsidRPr="003B7E26" w:rsidP="003B7E26">
      <w:pPr>
        <w:pStyle w:val="ListBullet"/>
      </w:pPr>
      <w:r w:rsidRPr="003B7E26">
        <w:t>explain the payment, refund and exchange procedures.</w:t>
      </w:r>
    </w:p>
    <w:p w:rsidR="00000000" w:rsidRPr="003B7E26" w:rsidP="003B7E26">
      <w:pPr>
        <w:pStyle w:val="AllowPageBreak"/>
      </w:pPr>
    </w:p>
    <w:p w:rsidR="00000000" w:rsidRPr="003B7E26" w:rsidP="003B7E26">
      <w:pPr>
        <w:pStyle w:val="Heading1"/>
      </w:pPr>
      <w:bookmarkStart w:id="4" w:name="O_807756"/>
      <w:bookmarkEnd w:id="4"/>
      <w:r w:rsidRPr="003B7E26">
        <w:t>Assessment Conditions</w:t>
      </w:r>
    </w:p>
    <w:p w:rsidR="00000000" w:rsidRPr="003B7E26" w:rsidP="00EA44D3">
      <w:pPr>
        <w:pStyle w:val="BodyText"/>
      </w:pPr>
      <w:r w:rsidRPr="003B7E26">
        <w:t>Assessment must be conducted in a safe environment where evidence gathered demonstra</w:t>
      </w:r>
      <w:r w:rsidRPr="003B7E26">
        <w:t>tes consistent performance of typical activities experienced in creative arts industry environments. The assessment environment must include access to ticketing systems and venues where tickets can be issued.</w:t>
      </w:r>
    </w:p>
    <w:p w:rsidR="00000000" w:rsidRPr="003B7E26" w:rsidP="00EA44D3">
      <w:pPr>
        <w:pStyle w:val="BodyText"/>
      </w:pPr>
      <w:r w:rsidRPr="003B7E26">
        <w:t>Assessors of this unit must satisfy the requir</w:t>
      </w:r>
      <w:r w:rsidRPr="003B7E26">
        <w:t>ements for assessors in applicable vocational educational and training legislation, frameworks and/or standards.</w:t>
      </w:r>
    </w:p>
    <w:p w:rsidR="00000000" w:rsidRPr="003B7E26" w:rsidP="003B7E26">
      <w:pPr>
        <w:pStyle w:val="Heading1"/>
      </w:pPr>
      <w:bookmarkStart w:id="5" w:name="O_807768"/>
      <w:bookmarkEnd w:id="5"/>
      <w:r w:rsidRPr="003B7E26">
        <w:t>Links</w:t>
      </w:r>
    </w:p>
    <w:p w:rsidR="00000000" w:rsidRPr="003B7E26" w:rsidP="00EA44D3">
      <w:pPr>
        <w:pStyle w:val="BodyText"/>
      </w:pPr>
      <w:r w:rsidRPr="003B7E26">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CD054F">
        <w:rPr>
          <w:rStyle w:val="Hyperlink"/>
        </w:rPr>
        <w:t>https://vetnet.education.gov.au/Pages/TrainingDocs.aspx?q=1db201d9-4006-4430-839f-382ef6b803d5</w:t>
      </w:r>
      <w:r>
        <w:fldChar w:fldCharType="end"/>
      </w:r>
    </w:p>
    <w:p w:rsidR="00000000" w:rsidRPr="003B7E26" w:rsidP="003B7E26"/>
    <w:sectPr w:rsidSect="003B7E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26" w:rsidRPr="00EA44D3" w:rsidP="00EA4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D3" w:rsidP="003B7E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44D3" w:rsidP="003B7E2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A44D3" w:rsidP="003B7E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E26" w:rsidRPr="00EA44D3" w:rsidP="00EA4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D3" w:rsidRPr="002D2AF8" w:rsidP="003B7E26">
    <w:pPr>
      <w:pStyle w:val="Header"/>
      <w:framePr w:wrap="around"/>
    </w:pPr>
    <w:r>
      <w:fldChar w:fldCharType="begin"/>
    </w:r>
    <w:r>
      <w:instrText xml:space="preserve"> TITLE   \* MERGEFORMAT </w:instrText>
    </w:r>
    <w:r>
      <w:fldChar w:fldCharType="separate"/>
    </w:r>
    <w:r>
      <w:t>Assessment Requirements for CUAFOH301 Provide seating and ticketing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EA44D3" w:rsidP="003B7E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946B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CA4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E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E26"/>
    <w:pPr>
      <w:spacing w:before="360" w:after="60"/>
      <w:outlineLvl w:val="0"/>
    </w:pPr>
    <w:rPr>
      <w:sz w:val="32"/>
    </w:rPr>
  </w:style>
  <w:style w:type="paragraph" w:styleId="Heading2">
    <w:name w:val="heading 2"/>
    <w:basedOn w:val="HeadingBase"/>
    <w:next w:val="BodyText"/>
    <w:link w:val="Heading2Char"/>
    <w:qFormat/>
    <w:rsid w:val="003B7E26"/>
    <w:pPr>
      <w:keepLines/>
      <w:spacing w:before="240" w:after="120"/>
      <w:outlineLvl w:val="1"/>
    </w:pPr>
    <w:rPr>
      <w:sz w:val="28"/>
      <w:szCs w:val="40"/>
    </w:rPr>
  </w:style>
  <w:style w:type="paragraph" w:styleId="Heading3">
    <w:name w:val="heading 3"/>
    <w:basedOn w:val="HeadingBase"/>
    <w:next w:val="BodyText"/>
    <w:link w:val="Heading3Char"/>
    <w:qFormat/>
    <w:rsid w:val="003B7E26"/>
    <w:pPr>
      <w:spacing w:before="180" w:after="120"/>
      <w:outlineLvl w:val="2"/>
    </w:pPr>
    <w:rPr>
      <w:spacing w:val="-10"/>
      <w:kern w:val="32"/>
    </w:rPr>
  </w:style>
  <w:style w:type="paragraph" w:styleId="Heading4">
    <w:name w:val="heading 4"/>
    <w:basedOn w:val="HeadingBase"/>
    <w:next w:val="BodyText"/>
    <w:link w:val="Heading4Char"/>
    <w:qFormat/>
    <w:rsid w:val="003B7E26"/>
    <w:pPr>
      <w:spacing w:before="160" w:after="120"/>
      <w:outlineLvl w:val="3"/>
    </w:pPr>
    <w:rPr>
      <w:sz w:val="22"/>
    </w:rPr>
  </w:style>
  <w:style w:type="paragraph" w:styleId="Heading5">
    <w:name w:val="heading 5"/>
    <w:basedOn w:val="HeadingBase"/>
    <w:next w:val="Normal"/>
    <w:link w:val="Heading5Char"/>
    <w:qFormat/>
    <w:rsid w:val="003B7E26"/>
    <w:pPr>
      <w:spacing w:before="80"/>
      <w:outlineLvl w:val="4"/>
    </w:pPr>
    <w:rPr>
      <w:color w:val="918585"/>
      <w:sz w:val="20"/>
    </w:rPr>
  </w:style>
  <w:style w:type="paragraph" w:styleId="Heading6">
    <w:name w:val="heading 6"/>
    <w:basedOn w:val="HeadingBase"/>
    <w:next w:val="Normal"/>
    <w:link w:val="Heading6Char"/>
    <w:qFormat/>
    <w:rsid w:val="003B7E26"/>
    <w:pPr>
      <w:spacing w:before="60"/>
      <w:outlineLvl w:val="5"/>
    </w:pPr>
    <w:rPr>
      <w:color w:val="918585"/>
      <w:sz w:val="20"/>
    </w:rPr>
  </w:style>
  <w:style w:type="paragraph" w:styleId="Heading7">
    <w:name w:val="heading 7"/>
    <w:basedOn w:val="Normal"/>
    <w:next w:val="Normal"/>
    <w:link w:val="Heading7Char"/>
    <w:qFormat/>
    <w:rsid w:val="003B7E26"/>
    <w:pPr>
      <w:ind w:left="720"/>
      <w:outlineLvl w:val="6"/>
    </w:pPr>
    <w:rPr>
      <w:i/>
    </w:rPr>
  </w:style>
  <w:style w:type="paragraph" w:styleId="Heading8">
    <w:name w:val="heading 8"/>
    <w:basedOn w:val="Normal"/>
    <w:next w:val="Normal"/>
    <w:link w:val="Heading8Char"/>
    <w:qFormat/>
    <w:rsid w:val="003B7E26"/>
    <w:pPr>
      <w:ind w:left="720"/>
      <w:outlineLvl w:val="7"/>
    </w:pPr>
    <w:rPr>
      <w:i/>
    </w:rPr>
  </w:style>
  <w:style w:type="paragraph" w:styleId="Heading9">
    <w:name w:val="heading 9"/>
    <w:basedOn w:val="Normal"/>
    <w:next w:val="Normal"/>
    <w:link w:val="Heading9Char"/>
    <w:qFormat/>
    <w:rsid w:val="003B7E26"/>
    <w:pPr>
      <w:ind w:left="720"/>
      <w:outlineLvl w:val="8"/>
    </w:pPr>
    <w:rPr>
      <w:i/>
    </w:rPr>
  </w:style>
  <w:style w:type="character" w:default="1" w:styleId="DefaultParagraphFont">
    <w:name w:val="Default Paragraph Font"/>
    <w:uiPriority w:val="1"/>
    <w:unhideWhenUsed/>
    <w:rsid w:val="003B7E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E26"/>
  </w:style>
  <w:style w:type="character" w:customStyle="1" w:styleId="Heading1Char">
    <w:name w:val="Heading 1 Char"/>
    <w:basedOn w:val="DefaultParagraphFont"/>
    <w:link w:val="Heading1"/>
    <w:rsid w:val="003B7E26"/>
    <w:rPr>
      <w:rFonts w:ascii="Times New Roman" w:eastAsia="Times New Roman" w:hAnsi="Times New Roman" w:cs="Times New Roman"/>
      <w:b/>
      <w:sz w:val="32"/>
      <w:szCs w:val="20"/>
      <w:lang w:eastAsia="en-US"/>
    </w:rPr>
  </w:style>
  <w:style w:type="paragraph" w:styleId="BodyText">
    <w:name w:val="Body Text"/>
    <w:basedOn w:val="Normal"/>
    <w:link w:val="BodyTextChar"/>
    <w:rsid w:val="003B7E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E26"/>
    <w:rPr>
      <w:rFonts w:ascii="Times New Roman" w:eastAsia="Times New Roman" w:hAnsi="Times New Roman" w:cs="Times New Roman"/>
      <w:sz w:val="24"/>
      <w:lang w:eastAsia="en-US"/>
    </w:rPr>
  </w:style>
  <w:style w:type="paragraph" w:styleId="ListBullet">
    <w:name w:val="List Bullet"/>
    <w:basedOn w:val="List"/>
    <w:rsid w:val="003B7E26"/>
    <w:pPr>
      <w:numPr>
        <w:numId w:val="11"/>
      </w:numPr>
      <w:tabs>
        <w:tab w:val="clear" w:pos="340"/>
      </w:tabs>
      <w:spacing w:before="40" w:after="40"/>
    </w:pPr>
  </w:style>
  <w:style w:type="character" w:customStyle="1" w:styleId="SpecialBold">
    <w:name w:val="Special Bold"/>
    <w:basedOn w:val="DefaultParagraphFont"/>
    <w:rsid w:val="003B7E26"/>
    <w:rPr>
      <w:b/>
      <w:spacing w:val="0"/>
    </w:rPr>
  </w:style>
  <w:style w:type="paragraph" w:customStyle="1" w:styleId="SuperHeading">
    <w:name w:val="SuperHeading"/>
    <w:basedOn w:val="Normal"/>
    <w:rsid w:val="003B7E26"/>
    <w:pPr>
      <w:spacing w:before="240" w:after="120"/>
      <w:outlineLvl w:val="0"/>
    </w:pPr>
    <w:rPr>
      <w:rFonts w:ascii="Times New Roman" w:hAnsi="Times New Roman"/>
      <w:b/>
      <w:sz w:val="32"/>
    </w:rPr>
  </w:style>
  <w:style w:type="paragraph" w:customStyle="1" w:styleId="AllowPageBreak">
    <w:name w:val="AllowPageBreak"/>
    <w:rsid w:val="003B7E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E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E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E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E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E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E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E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E26"/>
    <w:rPr>
      <w:rFonts w:ascii="Courier New" w:eastAsia="Times New Roman" w:hAnsi="Courier New" w:cs="Times New Roman"/>
      <w:i/>
      <w:szCs w:val="20"/>
      <w:lang w:eastAsia="en-US"/>
    </w:rPr>
  </w:style>
  <w:style w:type="paragraph" w:customStyle="1" w:styleId="HeadingBase">
    <w:name w:val="Heading Base"/>
    <w:rsid w:val="003B7E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E26"/>
    <w:pPr>
      <w:tabs>
        <w:tab w:val="right" w:leader="dot" w:pos="9072"/>
      </w:tabs>
      <w:ind w:left="567"/>
    </w:pPr>
    <w:rPr>
      <w:szCs w:val="22"/>
    </w:rPr>
  </w:style>
  <w:style w:type="paragraph" w:customStyle="1" w:styleId="TOCBase">
    <w:name w:val="TOC Base"/>
    <w:rsid w:val="003B7E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E26"/>
    <w:pPr>
      <w:tabs>
        <w:tab w:val="right" w:leader="dot" w:pos="9072"/>
      </w:tabs>
      <w:spacing w:before="40" w:after="40"/>
      <w:ind w:left="284"/>
    </w:pPr>
    <w:rPr>
      <w:rFonts w:ascii="Times New Roman" w:hAnsi="Times New Roman"/>
    </w:rPr>
  </w:style>
  <w:style w:type="paragraph" w:styleId="TOC1">
    <w:name w:val="toc 1"/>
    <w:basedOn w:val="TOCBase"/>
    <w:next w:val="Normal"/>
    <w:rsid w:val="003B7E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E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E26"/>
    <w:rPr>
      <w:rFonts w:ascii="Times New Roman" w:eastAsia="Times New Roman" w:hAnsi="Times New Roman" w:cs="Times New Roman"/>
      <w:sz w:val="16"/>
      <w:lang w:eastAsia="en-US"/>
    </w:rPr>
  </w:style>
  <w:style w:type="paragraph" w:styleId="Title">
    <w:name w:val="Title"/>
    <w:basedOn w:val="HeadingBase"/>
    <w:link w:val="TitleChar"/>
    <w:qFormat/>
    <w:rsid w:val="003B7E26"/>
    <w:pPr>
      <w:spacing w:before="5040"/>
      <w:jc w:val="center"/>
    </w:pPr>
    <w:rPr>
      <w:sz w:val="48"/>
      <w:szCs w:val="72"/>
      <w:lang w:val="en-US"/>
    </w:rPr>
  </w:style>
  <w:style w:type="character" w:customStyle="1" w:styleId="TitleChar">
    <w:name w:val="Title Char"/>
    <w:basedOn w:val="DefaultParagraphFont"/>
    <w:link w:val="Title"/>
    <w:rsid w:val="003B7E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E26"/>
    <w:pPr>
      <w:tabs>
        <w:tab w:val="left" w:pos="3600"/>
        <w:tab w:val="left" w:pos="3958"/>
      </w:tabs>
    </w:pPr>
  </w:style>
  <w:style w:type="paragraph" w:styleId="List">
    <w:name w:val="List"/>
    <w:basedOn w:val="BodyText"/>
    <w:next w:val="BodyText"/>
    <w:rsid w:val="003B7E26"/>
    <w:pPr>
      <w:tabs>
        <w:tab w:val="left" w:pos="340"/>
      </w:tabs>
      <w:spacing w:before="60" w:after="60"/>
      <w:ind w:left="340" w:hanging="340"/>
    </w:pPr>
  </w:style>
  <w:style w:type="paragraph" w:customStyle="1" w:styleId="Note">
    <w:name w:val="Note"/>
    <w:basedOn w:val="BodyText"/>
    <w:rsid w:val="003B7E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E26"/>
    <w:pPr>
      <w:framePr w:wrap="auto" w:hAnchor="text" w:y="6049"/>
    </w:pPr>
    <w:rPr>
      <w:color w:val="000000"/>
      <w:sz w:val="40"/>
    </w:rPr>
  </w:style>
  <w:style w:type="paragraph" w:customStyle="1" w:styleId="TOCTitle">
    <w:name w:val="TOCTitle"/>
    <w:basedOn w:val="Heading1"/>
    <w:rsid w:val="003B7E26"/>
    <w:pPr>
      <w:spacing w:after="240"/>
      <w:jc w:val="center"/>
      <w:outlineLvl w:val="9"/>
    </w:pPr>
    <w:rPr>
      <w:caps/>
    </w:rPr>
  </w:style>
  <w:style w:type="paragraph" w:customStyle="1" w:styleId="Version">
    <w:name w:val="Version"/>
    <w:rsid w:val="003B7E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E26"/>
    <w:pPr>
      <w:numPr>
        <w:numId w:val="12"/>
      </w:numPr>
      <w:tabs>
        <w:tab w:val="clear" w:pos="680"/>
      </w:tabs>
    </w:pPr>
  </w:style>
  <w:style w:type="paragraph" w:styleId="Index1">
    <w:name w:val="index 1"/>
    <w:basedOn w:val="Normal"/>
    <w:next w:val="Normal"/>
    <w:semiHidden/>
    <w:rsid w:val="003B7E26"/>
    <w:pPr>
      <w:keepNext w:val="0"/>
      <w:tabs>
        <w:tab w:val="right" w:pos="4176"/>
      </w:tabs>
      <w:ind w:left="198" w:hanging="198"/>
    </w:pPr>
    <w:rPr>
      <w:rFonts w:ascii="Garamond" w:hAnsi="Garamond"/>
    </w:rPr>
  </w:style>
  <w:style w:type="paragraph" w:styleId="IndexHeading">
    <w:name w:val="index heading"/>
    <w:basedOn w:val="Normal"/>
    <w:next w:val="Index1"/>
    <w:semiHidden/>
    <w:rsid w:val="003B7E26"/>
    <w:pPr>
      <w:spacing w:before="120" w:after="120"/>
    </w:pPr>
    <w:rPr>
      <w:rFonts w:ascii="Arial" w:hAnsi="Arial"/>
      <w:b/>
      <w:color w:val="918585"/>
      <w:sz w:val="24"/>
    </w:rPr>
  </w:style>
  <w:style w:type="paragraph" w:styleId="Header">
    <w:name w:val="header"/>
    <w:basedOn w:val="Normal"/>
    <w:link w:val="HeaderChar"/>
    <w:rsid w:val="003B7E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E26"/>
    <w:rPr>
      <w:rFonts w:ascii="Times New Roman" w:eastAsia="Times New Roman" w:hAnsi="Times New Roman" w:cs="Times New Roman"/>
      <w:sz w:val="16"/>
      <w:szCs w:val="20"/>
      <w:lang w:val="en-GB" w:eastAsia="en-US"/>
    </w:rPr>
  </w:style>
  <w:style w:type="paragraph" w:customStyle="1" w:styleId="Chapter">
    <w:name w:val="Chapter"/>
    <w:basedOn w:val="Normal"/>
    <w:rsid w:val="003B7E26"/>
    <w:pPr>
      <w:spacing w:before="240"/>
    </w:pPr>
    <w:rPr>
      <w:rFonts w:ascii="Times New Roman" w:hAnsi="Times New Roman"/>
      <w:smallCaps/>
      <w:spacing w:val="80"/>
      <w:sz w:val="28"/>
    </w:rPr>
  </w:style>
  <w:style w:type="paragraph" w:customStyle="1" w:styleId="InChapter">
    <w:name w:val="InChapter"/>
    <w:basedOn w:val="Heading3"/>
    <w:rsid w:val="003B7E26"/>
    <w:pPr>
      <w:spacing w:after="240"/>
      <w:outlineLvl w:val="9"/>
    </w:pPr>
    <w:rPr>
      <w:noProof/>
    </w:rPr>
  </w:style>
  <w:style w:type="paragraph" w:styleId="Index2">
    <w:name w:val="index 2"/>
    <w:basedOn w:val="Normal"/>
    <w:next w:val="Normal"/>
    <w:semiHidden/>
    <w:rsid w:val="003B7E26"/>
    <w:pPr>
      <w:tabs>
        <w:tab w:val="right" w:pos="4176"/>
      </w:tabs>
      <w:ind w:left="568" w:hanging="284"/>
    </w:pPr>
    <w:rPr>
      <w:rFonts w:ascii="Garamond" w:hAnsi="Garamond"/>
    </w:rPr>
  </w:style>
  <w:style w:type="paragraph" w:customStyle="1" w:styleId="Byline">
    <w:name w:val="Byline"/>
    <w:rsid w:val="003B7E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E26"/>
    <w:pPr>
      <w:tabs>
        <w:tab w:val="clear" w:pos="3600"/>
        <w:tab w:val="clear" w:pos="3958"/>
      </w:tabs>
      <w:jc w:val="right"/>
    </w:pPr>
  </w:style>
  <w:style w:type="character" w:styleId="Emphasis">
    <w:name w:val="Emphasis"/>
    <w:basedOn w:val="DefaultParagraphFont"/>
    <w:qFormat/>
    <w:rsid w:val="003B7E26"/>
    <w:rPr>
      <w:i/>
    </w:rPr>
  </w:style>
  <w:style w:type="paragraph" w:styleId="Caption">
    <w:name w:val="caption"/>
    <w:basedOn w:val="BodyText"/>
    <w:next w:val="Normal"/>
    <w:qFormat/>
    <w:rsid w:val="003B7E26"/>
    <w:pPr>
      <w:framePr w:w="2268" w:hSpace="181" w:vSpace="181" w:wrap="around" w:vAnchor="text" w:hAnchor="page" w:x="1135" w:y="285" w:anchorLock="1"/>
    </w:pPr>
    <w:rPr>
      <w:i/>
    </w:rPr>
  </w:style>
  <w:style w:type="paragraph" w:customStyle="1" w:styleId="MiniTOCTitle">
    <w:name w:val="MiniTOCTitle"/>
    <w:basedOn w:val="Heading4"/>
    <w:rsid w:val="003B7E26"/>
    <w:pPr>
      <w:spacing w:before="240"/>
      <w:outlineLvl w:val="9"/>
    </w:pPr>
    <w:rPr>
      <w:noProof/>
      <w:sz w:val="24"/>
    </w:rPr>
  </w:style>
  <w:style w:type="paragraph" w:customStyle="1" w:styleId="MiniTOCItem">
    <w:name w:val="MiniTOCItem"/>
    <w:basedOn w:val="ListBullet"/>
    <w:rsid w:val="003B7E26"/>
    <w:pPr>
      <w:numPr>
        <w:numId w:val="0"/>
      </w:numPr>
      <w:tabs>
        <w:tab w:val="right" w:leader="dot" w:pos="6521"/>
      </w:tabs>
      <w:spacing w:before="0" w:after="0"/>
    </w:pPr>
  </w:style>
  <w:style w:type="paragraph" w:customStyle="1" w:styleId="TOFTitle">
    <w:name w:val="TOFTitle"/>
    <w:basedOn w:val="TOCTitle"/>
    <w:rsid w:val="003B7E26"/>
  </w:style>
  <w:style w:type="paragraph" w:styleId="TableofFigures">
    <w:name w:val="table of figures"/>
    <w:basedOn w:val="Normal"/>
    <w:next w:val="Normal"/>
    <w:semiHidden/>
    <w:rsid w:val="003B7E26"/>
    <w:pPr>
      <w:tabs>
        <w:tab w:val="right" w:leader="dot" w:pos="9072"/>
      </w:tabs>
      <w:ind w:left="970" w:hanging="403"/>
    </w:pPr>
    <w:rPr>
      <w:rFonts w:ascii="Times New Roman" w:hAnsi="Times New Roman"/>
      <w:b/>
    </w:rPr>
  </w:style>
  <w:style w:type="paragraph" w:styleId="ListNumber">
    <w:name w:val="List Number"/>
    <w:basedOn w:val="List"/>
    <w:rsid w:val="003B7E26"/>
    <w:pPr>
      <w:numPr>
        <w:numId w:val="14"/>
      </w:numPr>
      <w:tabs>
        <w:tab w:val="clear" w:pos="340"/>
      </w:tabs>
    </w:pPr>
  </w:style>
  <w:style w:type="character" w:customStyle="1" w:styleId="WingdingSymbols">
    <w:name w:val="Wingding Symbols"/>
    <w:rsid w:val="003B7E26"/>
    <w:rPr>
      <w:rFonts w:ascii="Wingdings" w:hAnsi="Wingdings"/>
    </w:rPr>
  </w:style>
  <w:style w:type="paragraph" w:customStyle="1" w:styleId="TableHeading">
    <w:name w:val="Table Heading"/>
    <w:basedOn w:val="HeadingBase"/>
    <w:rsid w:val="003B7E26"/>
    <w:pPr>
      <w:keepLines/>
      <w:pBdr>
        <w:bottom w:val="single" w:sz="6" w:space="1" w:color="918585"/>
      </w:pBdr>
      <w:spacing w:before="240"/>
    </w:pPr>
  </w:style>
  <w:style w:type="character" w:customStyle="1" w:styleId="HotSpot">
    <w:name w:val="HotSpot"/>
    <w:rsid w:val="003B7E26"/>
    <w:rPr>
      <w:color w:val="0033CC"/>
      <w:u w:val="none"/>
    </w:rPr>
  </w:style>
  <w:style w:type="paragraph" w:customStyle="1" w:styleId="BodyTextRight">
    <w:name w:val="Body Text Right"/>
    <w:basedOn w:val="BodyText"/>
    <w:rsid w:val="003B7E26"/>
    <w:pPr>
      <w:spacing w:before="0" w:after="0"/>
      <w:jc w:val="right"/>
    </w:pPr>
  </w:style>
  <w:style w:type="paragraph" w:styleId="Index3">
    <w:name w:val="index 3"/>
    <w:basedOn w:val="ListNumber2"/>
    <w:next w:val="Normal"/>
    <w:semiHidden/>
    <w:rsid w:val="003B7E26"/>
    <w:pPr>
      <w:numPr>
        <w:numId w:val="0"/>
      </w:numPr>
      <w:tabs>
        <w:tab w:val="right" w:leader="dot" w:pos="4176"/>
      </w:tabs>
    </w:pPr>
  </w:style>
  <w:style w:type="paragraph" w:styleId="ListNumber2">
    <w:name w:val="List Number 2"/>
    <w:basedOn w:val="List2"/>
    <w:rsid w:val="003B7E26"/>
    <w:pPr>
      <w:numPr>
        <w:numId w:val="9"/>
      </w:numPr>
      <w:tabs>
        <w:tab w:val="clear" w:pos="1060"/>
      </w:tabs>
    </w:pPr>
  </w:style>
  <w:style w:type="paragraph" w:customStyle="1" w:styleId="MarginNote">
    <w:name w:val="Margin Note"/>
    <w:basedOn w:val="BodyText"/>
    <w:rsid w:val="003B7E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E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E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E26"/>
    <w:rPr>
      <w:sz w:val="32"/>
    </w:rPr>
  </w:style>
  <w:style w:type="paragraph" w:customStyle="1" w:styleId="HeadingProcedure">
    <w:name w:val="Heading Procedure"/>
    <w:basedOn w:val="HeadingBase"/>
    <w:next w:val="Normal"/>
    <w:rsid w:val="003B7E26"/>
    <w:pPr>
      <w:tabs>
        <w:tab w:val="left" w:pos="0"/>
      </w:tabs>
      <w:spacing w:before="120" w:after="60"/>
    </w:pPr>
    <w:rPr>
      <w:i/>
      <w:color w:val="918585"/>
      <w:sz w:val="22"/>
    </w:rPr>
  </w:style>
  <w:style w:type="paragraph" w:customStyle="1" w:styleId="TableBodyText">
    <w:name w:val="Table Body Text"/>
    <w:basedOn w:val="BodyText"/>
    <w:rsid w:val="003B7E26"/>
    <w:pPr>
      <w:spacing w:before="60" w:after="60"/>
    </w:pPr>
  </w:style>
  <w:style w:type="paragraph" w:styleId="ListContinue">
    <w:name w:val="List Continue"/>
    <w:basedOn w:val="List"/>
    <w:rsid w:val="003B7E26"/>
    <w:pPr>
      <w:ind w:firstLine="0"/>
    </w:pPr>
  </w:style>
  <w:style w:type="paragraph" w:customStyle="1" w:styleId="ListNote">
    <w:name w:val="List Note"/>
    <w:basedOn w:val="List"/>
    <w:rsid w:val="003B7E26"/>
    <w:pPr>
      <w:pBdr>
        <w:top w:val="single" w:sz="6" w:space="2" w:color="918585"/>
        <w:bottom w:val="single" w:sz="6" w:space="2" w:color="918585"/>
      </w:pBdr>
      <w:tabs>
        <w:tab w:val="left" w:pos="1021"/>
      </w:tabs>
      <w:ind w:firstLine="0"/>
    </w:pPr>
  </w:style>
  <w:style w:type="paragraph" w:customStyle="1" w:styleId="Warning">
    <w:name w:val="Warning"/>
    <w:basedOn w:val="BodyText"/>
    <w:rsid w:val="003B7E26"/>
    <w:pPr>
      <w:shd w:val="clear" w:color="auto" w:fill="D9D9D9"/>
      <w:tabs>
        <w:tab w:val="left" w:pos="992"/>
      </w:tabs>
      <w:ind w:left="119" w:right="119"/>
    </w:pPr>
    <w:rPr>
      <w:sz w:val="20"/>
    </w:rPr>
  </w:style>
  <w:style w:type="paragraph" w:customStyle="1" w:styleId="MarginIcons">
    <w:name w:val="Margin Icons"/>
    <w:basedOn w:val="BodyText"/>
    <w:rsid w:val="003B7E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E26"/>
    <w:rPr>
      <w:rFonts w:ascii="Courier New" w:hAnsi="Courier New"/>
    </w:rPr>
  </w:style>
  <w:style w:type="paragraph" w:customStyle="1" w:styleId="NoteBullet">
    <w:name w:val="Note Bullet"/>
    <w:basedOn w:val="Note"/>
    <w:rsid w:val="003B7E26"/>
    <w:pPr>
      <w:tabs>
        <w:tab w:val="clear" w:pos="680"/>
      </w:tabs>
      <w:spacing w:before="60" w:after="60"/>
    </w:pPr>
  </w:style>
  <w:style w:type="paragraph" w:customStyle="1" w:styleId="SubHeading2">
    <w:name w:val="SubHeading2"/>
    <w:basedOn w:val="HeadingBase"/>
    <w:rsid w:val="003B7E26"/>
    <w:pPr>
      <w:spacing w:before="240" w:after="60"/>
    </w:pPr>
    <w:rPr>
      <w:sz w:val="20"/>
    </w:rPr>
  </w:style>
  <w:style w:type="paragraph" w:customStyle="1" w:styleId="SubHeading1">
    <w:name w:val="SubHeading1"/>
    <w:basedOn w:val="HeadingBase"/>
    <w:rsid w:val="003B7E26"/>
    <w:pPr>
      <w:spacing w:before="240" w:after="60"/>
    </w:pPr>
    <w:rPr>
      <w:color w:val="918585"/>
      <w:sz w:val="22"/>
    </w:rPr>
  </w:style>
  <w:style w:type="paragraph" w:customStyle="1" w:styleId="SideHeading">
    <w:name w:val="Side Heading"/>
    <w:basedOn w:val="HeadingBase"/>
    <w:rsid w:val="003B7E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E26"/>
    <w:pPr>
      <w:numPr>
        <w:numId w:val="10"/>
      </w:numPr>
    </w:pPr>
  </w:style>
  <w:style w:type="paragraph" w:styleId="PlainText">
    <w:name w:val="Plain Text"/>
    <w:basedOn w:val="Normal"/>
    <w:link w:val="PlainTextChar"/>
    <w:rsid w:val="003B7E26"/>
    <w:rPr>
      <w:sz w:val="20"/>
    </w:rPr>
  </w:style>
  <w:style w:type="character" w:customStyle="1" w:styleId="PlainTextChar">
    <w:name w:val="Plain Text Char"/>
    <w:basedOn w:val="DefaultParagraphFont"/>
    <w:link w:val="PlainText"/>
    <w:rsid w:val="003B7E26"/>
    <w:rPr>
      <w:rFonts w:ascii="Courier New" w:eastAsia="Times New Roman" w:hAnsi="Courier New" w:cs="Times New Roman"/>
      <w:sz w:val="20"/>
      <w:szCs w:val="20"/>
      <w:lang w:eastAsia="en-US"/>
    </w:rPr>
  </w:style>
  <w:style w:type="character" w:customStyle="1" w:styleId="MenuOption">
    <w:name w:val="Menu Option"/>
    <w:basedOn w:val="DefaultParagraphFont"/>
    <w:rsid w:val="003B7E26"/>
    <w:rPr>
      <w:b/>
      <w:smallCaps/>
    </w:rPr>
  </w:style>
  <w:style w:type="paragraph" w:customStyle="1" w:styleId="TableListNumber">
    <w:name w:val="Table List Number"/>
    <w:basedOn w:val="ListNumber"/>
    <w:rsid w:val="003B7E26"/>
    <w:pPr>
      <w:numPr>
        <w:numId w:val="0"/>
      </w:numPr>
    </w:pPr>
  </w:style>
  <w:style w:type="paragraph" w:styleId="TOC4">
    <w:name w:val="toc 4"/>
    <w:basedOn w:val="TOCBase"/>
    <w:next w:val="Normal"/>
    <w:semiHidden/>
    <w:rsid w:val="003B7E26"/>
    <w:pPr>
      <w:tabs>
        <w:tab w:val="right" w:leader="dot" w:pos="9071"/>
      </w:tabs>
      <w:ind w:left="1701"/>
    </w:pPr>
  </w:style>
  <w:style w:type="paragraph" w:customStyle="1" w:styleId="ListAlpha">
    <w:name w:val="List Alpha"/>
    <w:basedOn w:val="List"/>
    <w:rsid w:val="003B7E26"/>
    <w:pPr>
      <w:numPr>
        <w:numId w:val="8"/>
      </w:numPr>
    </w:pPr>
  </w:style>
  <w:style w:type="paragraph" w:customStyle="1" w:styleId="ListAlpha2">
    <w:name w:val="List Alpha 2"/>
    <w:basedOn w:val="List2"/>
    <w:rsid w:val="003B7E26"/>
    <w:pPr>
      <w:numPr>
        <w:numId w:val="7"/>
      </w:numPr>
    </w:pPr>
  </w:style>
  <w:style w:type="paragraph" w:styleId="List2">
    <w:name w:val="List 2"/>
    <w:basedOn w:val="BodyText"/>
    <w:rsid w:val="003B7E26"/>
    <w:pPr>
      <w:tabs>
        <w:tab w:val="left" w:pos="680"/>
      </w:tabs>
      <w:spacing w:before="60" w:after="60"/>
      <w:ind w:left="680" w:hanging="340"/>
    </w:pPr>
  </w:style>
  <w:style w:type="paragraph" w:styleId="List3">
    <w:name w:val="List 3"/>
    <w:basedOn w:val="BodyText"/>
    <w:rsid w:val="003B7E26"/>
    <w:pPr>
      <w:tabs>
        <w:tab w:val="left" w:pos="1021"/>
      </w:tabs>
      <w:spacing w:before="60" w:after="60"/>
      <w:ind w:left="1020" w:hanging="340"/>
    </w:pPr>
  </w:style>
  <w:style w:type="paragraph" w:styleId="List4">
    <w:name w:val="List 4"/>
    <w:basedOn w:val="BodyText"/>
    <w:rsid w:val="003B7E26"/>
    <w:pPr>
      <w:tabs>
        <w:tab w:val="left" w:pos="1361"/>
      </w:tabs>
      <w:spacing w:before="60" w:after="60"/>
      <w:ind w:left="1361" w:hanging="340"/>
    </w:pPr>
  </w:style>
  <w:style w:type="paragraph" w:styleId="List5">
    <w:name w:val="List 5"/>
    <w:basedOn w:val="BodyText"/>
    <w:rsid w:val="003B7E26"/>
    <w:pPr>
      <w:tabs>
        <w:tab w:val="left" w:pos="1701"/>
      </w:tabs>
      <w:spacing w:before="60" w:after="60"/>
      <w:ind w:left="1701" w:hanging="340"/>
    </w:pPr>
  </w:style>
  <w:style w:type="paragraph" w:styleId="ListBullet3">
    <w:name w:val="List Bullet 3"/>
    <w:basedOn w:val="List3"/>
    <w:rsid w:val="003B7E26"/>
    <w:pPr>
      <w:numPr>
        <w:numId w:val="13"/>
      </w:numPr>
      <w:tabs>
        <w:tab w:val="clear" w:pos="1021"/>
      </w:tabs>
      <w:ind w:left="1037" w:hanging="357"/>
    </w:pPr>
  </w:style>
  <w:style w:type="paragraph" w:styleId="ListBullet4">
    <w:name w:val="List Bullet 4"/>
    <w:basedOn w:val="List4"/>
    <w:rsid w:val="003B7E26"/>
    <w:pPr>
      <w:numPr>
        <w:numId w:val="2"/>
      </w:numPr>
      <w:tabs>
        <w:tab w:val="clear" w:pos="1361"/>
      </w:tabs>
    </w:pPr>
  </w:style>
  <w:style w:type="paragraph" w:styleId="ListBullet5">
    <w:name w:val="List Bullet 5"/>
    <w:basedOn w:val="List5"/>
    <w:rsid w:val="003B7E26"/>
    <w:pPr>
      <w:numPr>
        <w:numId w:val="3"/>
      </w:numPr>
    </w:pPr>
  </w:style>
  <w:style w:type="paragraph" w:styleId="ListContinue2">
    <w:name w:val="List Continue 2"/>
    <w:basedOn w:val="List2"/>
    <w:rsid w:val="003B7E26"/>
    <w:pPr>
      <w:ind w:firstLine="0"/>
    </w:pPr>
  </w:style>
  <w:style w:type="paragraph" w:styleId="ListContinue3">
    <w:name w:val="List Continue 3"/>
    <w:basedOn w:val="List3"/>
    <w:rsid w:val="003B7E26"/>
    <w:pPr>
      <w:ind w:left="1021" w:firstLine="0"/>
    </w:pPr>
  </w:style>
  <w:style w:type="paragraph" w:styleId="ListContinue4">
    <w:name w:val="List Continue 4"/>
    <w:basedOn w:val="List4"/>
    <w:rsid w:val="003B7E26"/>
    <w:pPr>
      <w:ind w:firstLine="0"/>
    </w:pPr>
  </w:style>
  <w:style w:type="paragraph" w:styleId="ListContinue5">
    <w:name w:val="List Continue 5"/>
    <w:basedOn w:val="List5"/>
    <w:rsid w:val="003B7E26"/>
    <w:pPr>
      <w:ind w:firstLine="0"/>
    </w:pPr>
  </w:style>
  <w:style w:type="paragraph" w:styleId="ListNumber3">
    <w:name w:val="List Number 3"/>
    <w:basedOn w:val="List3"/>
    <w:rsid w:val="003B7E26"/>
    <w:pPr>
      <w:numPr>
        <w:numId w:val="4"/>
      </w:numPr>
    </w:pPr>
  </w:style>
  <w:style w:type="paragraph" w:styleId="ListNumber4">
    <w:name w:val="List Number 4"/>
    <w:basedOn w:val="List4"/>
    <w:rsid w:val="003B7E26"/>
    <w:pPr>
      <w:numPr>
        <w:numId w:val="5"/>
      </w:numPr>
    </w:pPr>
  </w:style>
  <w:style w:type="paragraph" w:styleId="ListNumber5">
    <w:name w:val="List Number 5"/>
    <w:basedOn w:val="List5"/>
    <w:rsid w:val="003B7E26"/>
    <w:pPr>
      <w:numPr>
        <w:numId w:val="6"/>
      </w:numPr>
    </w:pPr>
  </w:style>
  <w:style w:type="paragraph" w:styleId="BlockText">
    <w:name w:val="Block Text"/>
    <w:basedOn w:val="Normal"/>
    <w:rsid w:val="003B7E26"/>
    <w:pPr>
      <w:spacing w:after="120"/>
      <w:ind w:left="1440" w:right="1440"/>
    </w:pPr>
  </w:style>
  <w:style w:type="character" w:customStyle="1" w:styleId="Subscript">
    <w:name w:val="Subscript"/>
    <w:basedOn w:val="DefaultParagraphFont"/>
    <w:rsid w:val="003B7E26"/>
    <w:rPr>
      <w:sz w:val="16"/>
      <w:vertAlign w:val="subscript"/>
    </w:rPr>
  </w:style>
  <w:style w:type="character" w:customStyle="1" w:styleId="Superscript">
    <w:name w:val="Superscript"/>
    <w:basedOn w:val="DefaultParagraphFont"/>
    <w:rsid w:val="003B7E26"/>
    <w:rPr>
      <w:sz w:val="16"/>
      <w:vertAlign w:val="superscript"/>
    </w:rPr>
  </w:style>
  <w:style w:type="character" w:customStyle="1" w:styleId="Symbols">
    <w:name w:val="Symbols"/>
    <w:basedOn w:val="DefaultParagraphFont"/>
    <w:rsid w:val="003B7E26"/>
    <w:rPr>
      <w:rFonts w:ascii="Symbol" w:hAnsi="Symbol"/>
    </w:rPr>
  </w:style>
  <w:style w:type="character" w:customStyle="1" w:styleId="MenuOptions">
    <w:name w:val="Menu Options"/>
    <w:basedOn w:val="DefaultParagraphFont"/>
    <w:rsid w:val="003B7E26"/>
    <w:rPr>
      <w:rFonts w:ascii="Arial Narrow" w:hAnsi="Arial Narrow"/>
      <w:smallCaps/>
    </w:rPr>
  </w:style>
  <w:style w:type="character" w:customStyle="1" w:styleId="Buttons">
    <w:name w:val="Buttons"/>
    <w:basedOn w:val="DefaultParagraphFont"/>
    <w:rsid w:val="003B7E26"/>
    <w:rPr>
      <w:b/>
    </w:rPr>
  </w:style>
  <w:style w:type="character" w:customStyle="1" w:styleId="Underlined">
    <w:name w:val="Underlined"/>
    <w:basedOn w:val="DefaultParagraphFont"/>
    <w:rsid w:val="003B7E26"/>
    <w:rPr>
      <w:u w:val="single"/>
    </w:rPr>
  </w:style>
  <w:style w:type="paragraph" w:customStyle="1" w:styleId="TableBodyTextRight">
    <w:name w:val="Table Body Text Right"/>
    <w:basedOn w:val="TableBodyText"/>
    <w:rsid w:val="003B7E26"/>
    <w:pPr>
      <w:widowControl w:val="0"/>
      <w:autoSpaceDE w:val="0"/>
      <w:autoSpaceDN w:val="0"/>
      <w:adjustRightInd w:val="0"/>
      <w:jc w:val="right"/>
    </w:pPr>
    <w:rPr>
      <w:rFonts w:cs="Arial"/>
      <w:szCs w:val="18"/>
    </w:rPr>
  </w:style>
  <w:style w:type="paragraph" w:customStyle="1" w:styleId="CopyrightText">
    <w:name w:val="Copyright Text"/>
    <w:basedOn w:val="BodyText"/>
    <w:rsid w:val="003B7E26"/>
    <w:rPr>
      <w:sz w:val="18"/>
    </w:rPr>
  </w:style>
  <w:style w:type="paragraph" w:customStyle="1" w:styleId="BodySmallRight">
    <w:name w:val="Body Small Right"/>
    <w:basedOn w:val="BodyTextRight"/>
    <w:rsid w:val="003B7E26"/>
    <w:rPr>
      <w:sz w:val="18"/>
      <w:szCs w:val="18"/>
    </w:rPr>
  </w:style>
  <w:style w:type="paragraph" w:customStyle="1" w:styleId="MarginEdition">
    <w:name w:val="Margin Edition"/>
    <w:basedOn w:val="MarginNote"/>
    <w:rsid w:val="003B7E26"/>
    <w:pPr>
      <w:spacing w:before="0" w:after="0"/>
    </w:pPr>
    <w:rPr>
      <w:rFonts w:ascii="Times New Roman" w:hAnsi="Times New Roman"/>
      <w:color w:val="999999"/>
    </w:rPr>
  </w:style>
  <w:style w:type="paragraph" w:customStyle="1" w:styleId="Spacer">
    <w:name w:val="Spacer"/>
    <w:basedOn w:val="Normal"/>
    <w:rsid w:val="003B7E26"/>
    <w:rPr>
      <w:sz w:val="2"/>
      <w:szCs w:val="2"/>
    </w:rPr>
  </w:style>
  <w:style w:type="character" w:customStyle="1" w:styleId="Small">
    <w:name w:val="Small"/>
    <w:basedOn w:val="DefaultParagraphFont"/>
    <w:rsid w:val="003B7E26"/>
    <w:rPr>
      <w:sz w:val="16"/>
    </w:rPr>
  </w:style>
  <w:style w:type="paragraph" w:customStyle="1" w:styleId="WideTable">
    <w:name w:val="Wide Table"/>
    <w:basedOn w:val="Normal"/>
    <w:rsid w:val="003B7E26"/>
    <w:pPr>
      <w:ind w:left="-1418"/>
    </w:pPr>
    <w:rPr>
      <w:sz w:val="2"/>
      <w:szCs w:val="2"/>
    </w:rPr>
  </w:style>
  <w:style w:type="character" w:styleId="PageNumber">
    <w:name w:val="page number"/>
    <w:basedOn w:val="DefaultParagraphFont"/>
    <w:rsid w:val="003B7E26"/>
  </w:style>
  <w:style w:type="paragraph" w:styleId="Quote">
    <w:name w:val="Quote"/>
    <w:basedOn w:val="Heading1"/>
    <w:link w:val="QuoteChar"/>
    <w:qFormat/>
    <w:rsid w:val="003B7E26"/>
    <w:rPr>
      <w:b w:val="0"/>
      <w:sz w:val="72"/>
      <w:szCs w:val="72"/>
      <w:lang w:val="en-NZ"/>
    </w:rPr>
  </w:style>
  <w:style w:type="character" w:customStyle="1" w:styleId="QuoteChar">
    <w:name w:val="Quote Char"/>
    <w:basedOn w:val="DefaultParagraphFont"/>
    <w:link w:val="Quote"/>
    <w:rsid w:val="003B7E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E26"/>
    <w:pPr>
      <w:pageBreakBefore/>
    </w:pPr>
  </w:style>
  <w:style w:type="paragraph" w:customStyle="1" w:styleId="Border">
    <w:name w:val="Border"/>
    <w:basedOn w:val="Normal"/>
    <w:qFormat/>
    <w:rsid w:val="003B7E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E26"/>
    <w:rPr>
      <w:b/>
      <w:bCs/>
      <w:i/>
      <w:iCs/>
      <w:color w:val="auto"/>
    </w:rPr>
  </w:style>
  <w:style w:type="paragraph" w:styleId="IntenseQuote">
    <w:name w:val="Intense Quote"/>
    <w:basedOn w:val="Normal"/>
    <w:next w:val="Normal"/>
    <w:link w:val="IntenseQuoteChar"/>
    <w:uiPriority w:val="30"/>
    <w:qFormat/>
    <w:rsid w:val="003B7E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E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E26"/>
    <w:rPr>
      <w:smallCaps/>
      <w:color w:val="auto"/>
      <w:u w:val="single"/>
    </w:rPr>
  </w:style>
  <w:style w:type="character" w:styleId="IntenseReference">
    <w:name w:val="Intense Reference"/>
    <w:basedOn w:val="DefaultParagraphFont"/>
    <w:uiPriority w:val="32"/>
    <w:qFormat/>
    <w:rsid w:val="003B7E26"/>
    <w:rPr>
      <w:b/>
      <w:bCs/>
      <w:smallCaps/>
      <w:color w:val="auto"/>
      <w:spacing w:val="5"/>
      <w:u w:val="single"/>
    </w:rPr>
  </w:style>
  <w:style w:type="paragraph" w:customStyle="1" w:styleId="2ColumnHeading">
    <w:name w:val="2Column Heading"/>
    <w:basedOn w:val="BodyText"/>
    <w:qFormat/>
    <w:rsid w:val="003B7E26"/>
    <w:pPr>
      <w:spacing w:after="60"/>
      <w:ind w:left="-2268"/>
    </w:pPr>
    <w:rPr>
      <w:b/>
    </w:rPr>
  </w:style>
  <w:style w:type="paragraph" w:customStyle="1" w:styleId="Heading1TOC">
    <w:name w:val="Heading1 TOC"/>
    <w:basedOn w:val="Normal"/>
    <w:qFormat/>
    <w:rsid w:val="003B7E26"/>
    <w:pPr>
      <w:spacing w:before="240" w:after="120"/>
    </w:pPr>
    <w:rPr>
      <w:rFonts w:ascii="Times New Roman" w:hAnsi="Times New Roman"/>
      <w:b/>
      <w:sz w:val="32"/>
    </w:rPr>
  </w:style>
  <w:style w:type="paragraph" w:customStyle="1" w:styleId="Heading2TOC">
    <w:name w:val="Heading2 TOC"/>
    <w:basedOn w:val="Normal"/>
    <w:qFormat/>
    <w:rsid w:val="003B7E26"/>
    <w:pPr>
      <w:spacing w:before="240" w:after="60"/>
    </w:pPr>
    <w:rPr>
      <w:rFonts w:ascii="Times New Roman" w:hAnsi="Times New Roman"/>
      <w:b/>
      <w:sz w:val="28"/>
    </w:rPr>
  </w:style>
  <w:style w:type="character" w:customStyle="1" w:styleId="Underline">
    <w:name w:val="Underline"/>
    <w:basedOn w:val="DefaultParagraphFont"/>
    <w:qFormat/>
    <w:rsid w:val="003B7E26"/>
    <w:rPr>
      <w:u w:val="single"/>
    </w:rPr>
  </w:style>
  <w:style w:type="character" w:customStyle="1" w:styleId="BoldandItalics">
    <w:name w:val="Bold and Italics"/>
    <w:qFormat/>
    <w:rsid w:val="003B7E26"/>
    <w:rPr>
      <w:b/>
      <w:i/>
      <w:u w:val="none"/>
    </w:rPr>
  </w:style>
  <w:style w:type="paragraph" w:styleId="BalloonText">
    <w:name w:val="Balloon Text"/>
    <w:basedOn w:val="Normal"/>
    <w:link w:val="BalloonTextChar"/>
    <w:rsid w:val="003B7E26"/>
    <w:rPr>
      <w:rFonts w:ascii="Tahoma" w:hAnsi="Tahoma" w:cs="Tahoma"/>
      <w:sz w:val="16"/>
      <w:szCs w:val="16"/>
    </w:rPr>
  </w:style>
  <w:style w:type="character" w:customStyle="1" w:styleId="BalloonTextChar">
    <w:name w:val="Balloon Text Char"/>
    <w:basedOn w:val="DefaultParagraphFont"/>
    <w:link w:val="BalloonText"/>
    <w:rsid w:val="003B7E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E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E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E26"/>
    <w:rPr>
      <w:b/>
      <w:color w:val="660033"/>
      <w:spacing w:val="0"/>
    </w:rPr>
  </w:style>
  <w:style w:type="paragraph" w:customStyle="1" w:styleId="Nameditemlist">
    <w:name w:val="Named item list"/>
    <w:basedOn w:val="BodyText"/>
    <w:qFormat/>
    <w:rsid w:val="003B7E26"/>
    <w:pPr>
      <w:tabs>
        <w:tab w:val="left" w:pos="2835"/>
      </w:tabs>
      <w:ind w:left="2835" w:hanging="2835"/>
    </w:pPr>
  </w:style>
  <w:style w:type="paragraph" w:customStyle="1" w:styleId="BodyTextnopadding">
    <w:name w:val="Body Text no padding"/>
    <w:basedOn w:val="BodyText"/>
    <w:qFormat/>
    <w:rsid w:val="003B7E26"/>
    <w:pPr>
      <w:spacing w:before="0" w:after="0"/>
    </w:pPr>
  </w:style>
  <w:style w:type="paragraph" w:customStyle="1" w:styleId="BodyTextBold">
    <w:name w:val="Body Text Bold"/>
    <w:basedOn w:val="BodyText"/>
    <w:qFormat/>
    <w:rsid w:val="003B7E26"/>
    <w:rPr>
      <w:b/>
    </w:rPr>
  </w:style>
  <w:style w:type="character" w:styleId="Hyperlink">
    <w:name w:val="Hyperlink"/>
    <w:basedOn w:val="DefaultParagraphFont"/>
    <w:uiPriority w:val="99"/>
    <w:unhideWhenUsed/>
    <w:rsid w:val="00EA4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2060</Characters>
  <Application>Microsoft Office Word</Application>
  <DocSecurity>0</DocSecurity>
  <Lines>58</Lines>
  <Paragraphs>35</Paragraphs>
  <ScaleCrop>false</ScaleCrop>
  <Company>Author-it Software Corporation Ltd.</Company>
  <LinksUpToDate>false</LinksUpToDate>
  <CharactersWithSpaces>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CUAFOH301 Provide seating and ticketing services</dc:title>
  <dc:subject>Approved</dc:subject>
  <dc:creator>PwC’s Skills for Australia</dc:creator>
  <cp:keywords>Release: 2</cp:keywords>
  <dc:description>Review Date: 12 April 2008</dc:description>
  <cp:lastModifiedBy>HSD_TPCMSd.prod</cp:lastModifiedBy>
  <cp:revision>3</cp:revision>
  <dcterms:created xsi:type="dcterms:W3CDTF">2019-02-21T15:06:00Z</dcterms:created>
  <dcterms:modified xsi:type="dcterms:W3CDTF">2019-02-21T15:06:00Z</dcterms:modified>
</cp:coreProperties>
</file>