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3DC" w:rsidP="00AE43DC">
      <w:pPr>
        <w:pStyle w:val="Title"/>
      </w:pPr>
      <w:r>
        <w:fldChar w:fldCharType="begin"/>
      </w:r>
      <w:r>
        <w:instrText xml:space="preserve"> TITLE   \* MERGEFORMAT </w:instrText>
      </w:r>
      <w:r>
        <w:fldChar w:fldCharType="separate"/>
      </w:r>
      <w:r>
        <w:t>CUAFOH212 Usher patrons</w:t>
      </w:r>
      <w:r>
        <w:fldChar w:fldCharType="end"/>
      </w:r>
    </w:p>
    <w:p w:rsidR="00AE43DC" w:rsidP="00AE43DC">
      <w:pPr>
        <w:pStyle w:val="Version"/>
        <w:sectPr w:rsidSect="00ED3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E16" w:rsidP="00ED3E16">
      <w:pPr>
        <w:pStyle w:val="SuperHeading"/>
      </w:pPr>
      <w:r w:rsidRPr="00ED3E16">
        <w:t>CUAFOH212 Usher patrons</w:t>
      </w:r>
    </w:p>
    <w:p w:rsidR="00000000" w:rsidRPr="00ED3E16" w:rsidP="00ED3E16">
      <w:pPr>
        <w:pStyle w:val="Heading1"/>
      </w:pPr>
      <w:bookmarkStart w:id="1" w:name="O_1161732"/>
      <w:bookmarkEnd w:id="1"/>
      <w:r w:rsidRPr="00ED3E16">
        <w:t>Modification History</w:t>
      </w:r>
    </w:p>
    <w:tbl>
      <w:tblPr>
        <w:tblW w:w="9522" w:type="dxa"/>
        <w:tblLayout w:type="fixed"/>
        <w:tblCellMar>
          <w:left w:w="62" w:type="dxa"/>
          <w:right w:w="62" w:type="dxa"/>
        </w:tblCellMar>
        <w:tblLook w:val="0000"/>
      </w:tblPr>
      <w:tblGrid>
        <w:gridCol w:w="2864"/>
        <w:gridCol w:w="6658"/>
      </w:tblGrid>
      <w:tr w:rsidTr="00ED3E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BodyText"/>
            </w:pPr>
            <w:r w:rsidRPr="00ED3E1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rPr>
                <w:rStyle w:val="SpecialBold"/>
              </w:rPr>
              <w:t>Comments</w:t>
            </w:r>
          </w:p>
        </w:tc>
      </w:tr>
      <w:tr w:rsidTr="00ED3E1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BodyText"/>
            </w:pPr>
            <w:r w:rsidRPr="00ED3E16">
              <w:t>This version first released with CUA Creative Arts and Culture Training Package Version 5.0.</w:t>
            </w:r>
          </w:p>
        </w:tc>
      </w:tr>
    </w:tbl>
    <w:p w:rsidR="00000000" w:rsidRPr="00ED3E16" w:rsidP="00ED3E16">
      <w:pPr>
        <w:pStyle w:val="BodyText"/>
      </w:pPr>
    </w:p>
    <w:p w:rsidR="00000000" w:rsidRPr="00ED3E16" w:rsidP="00ED3E16">
      <w:pPr>
        <w:pStyle w:val="AllowPageBreak"/>
      </w:pPr>
    </w:p>
    <w:p w:rsidR="00000000" w:rsidRPr="00ED3E16" w:rsidP="00ED3E16">
      <w:pPr>
        <w:pStyle w:val="Heading1"/>
      </w:pPr>
      <w:bookmarkStart w:id="2" w:name="O_1161737"/>
      <w:bookmarkEnd w:id="2"/>
      <w:r w:rsidRPr="00ED3E16">
        <w:t>Application</w:t>
      </w:r>
    </w:p>
    <w:p w:rsidR="00000000" w:rsidRPr="00ED3E16" w:rsidP="00AE43DC">
      <w:pPr>
        <w:pStyle w:val="BodyText"/>
      </w:pPr>
      <w:r w:rsidRPr="00ED3E16">
        <w:t>This unit describes the performance outcomes, skills and knowledge required to pr</w:t>
      </w:r>
      <w:r w:rsidRPr="00ED3E16">
        <w:t>ocess tickets or passes, and seat patrons for theatre performances, events and cinema sessions. It involves checking and processing tickets, seating patrons within the venue and monitoring the auditorium during and after the event.</w:t>
      </w:r>
    </w:p>
    <w:p w:rsidR="00000000" w:rsidRPr="00ED3E16" w:rsidP="00AE43DC">
      <w:pPr>
        <w:pStyle w:val="BodyText"/>
      </w:pPr>
      <w:r w:rsidRPr="00ED3E16">
        <w:t>The unit applies to thos</w:t>
      </w:r>
      <w:r w:rsidRPr="00ED3E16">
        <w:t>e who work under broad supervision and are expected to act autonomously within established parameters as they take responsibility for monitoring patron movements in and out of auditoriums and assisting with special seating requirements.</w:t>
      </w:r>
    </w:p>
    <w:p w:rsidR="00000000" w:rsidRPr="00ED3E16" w:rsidP="00AE43DC">
      <w:pPr>
        <w:pStyle w:val="BodyText"/>
      </w:pPr>
      <w:r w:rsidRPr="00ED3E16">
        <w:t>No licensing, legis</w:t>
      </w:r>
      <w:r w:rsidRPr="00ED3E16">
        <w:t>lative or certification requirements apply to this unit at the time of publication.</w:t>
      </w:r>
    </w:p>
    <w:p w:rsidR="00000000" w:rsidRPr="00ED3E16" w:rsidP="00ED3E16">
      <w:pPr>
        <w:pStyle w:val="Heading1"/>
      </w:pPr>
      <w:bookmarkStart w:id="3" w:name="O_1161736"/>
      <w:bookmarkEnd w:id="3"/>
      <w:r w:rsidRPr="00ED3E16">
        <w:t>Unit Sector</w:t>
      </w:r>
    </w:p>
    <w:p w:rsidR="00000000" w:rsidRPr="00ED3E16" w:rsidP="00AE43DC">
      <w:pPr>
        <w:pStyle w:val="BodyText"/>
      </w:pPr>
      <w:r w:rsidRPr="00ED3E16">
        <w:t>Media and Entertainment Production – Front of House</w:t>
      </w:r>
    </w:p>
    <w:p w:rsidR="00000000" w:rsidRPr="00ED3E16" w:rsidP="00ED3E16">
      <w:pPr>
        <w:pStyle w:val="Heading1"/>
      </w:pPr>
      <w:bookmarkStart w:id="4" w:name="O_1161735"/>
      <w:bookmarkEnd w:id="4"/>
      <w:r w:rsidRPr="00ED3E16">
        <w:t>Elements and Performance Criteria</w:t>
      </w:r>
    </w:p>
    <w:tbl>
      <w:tblPr>
        <w:tblW w:w="0" w:type="auto"/>
        <w:tblCellMar>
          <w:left w:w="62" w:type="dxa"/>
          <w:right w:w="62" w:type="dxa"/>
        </w:tblCellMar>
        <w:tblLook w:val="0000"/>
      </w:tblPr>
      <w:tblGrid>
        <w:gridCol w:w="2592"/>
        <w:gridCol w:w="6604"/>
      </w:tblGrid>
      <w:tr w:rsidTr="00AE43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BodyText"/>
            </w:pPr>
            <w:r w:rsidRPr="00ED3E1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rPr>
                <w:rStyle w:val="SpecialBold"/>
              </w:rPr>
              <w:t>PERFORMANCE CRITERIA</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BodyText"/>
            </w:pPr>
            <w:r w:rsidRPr="00ED3E1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rPr>
                <w:rStyle w:val="Emphasis"/>
              </w:rPr>
              <w:t>Performance criteria describe the performance needed to demonstrate achievement of the element.</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List"/>
              <w:rPr>
                <w:lang w:val="en-NZ"/>
              </w:rPr>
            </w:pPr>
            <w:r w:rsidRPr="00ED3E16">
              <w:t>1. Check and process tickets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List"/>
            </w:pPr>
            <w:r w:rsidRPr="00ED3E16">
              <w:t>1.1 Check tickets for validity and seating location, and process according to organisati</w:t>
            </w:r>
            <w:r w:rsidRPr="00ED3E16">
              <w:t>onal procedures</w:t>
            </w:r>
          </w:p>
          <w:p w:rsidR="00000000" w:rsidRPr="00ED3E16" w:rsidP="00ED3E16">
            <w:pPr>
              <w:pStyle w:val="List"/>
            </w:pPr>
            <w:r w:rsidRPr="00ED3E16">
              <w:t>1.2 Take action should problems arise with tickets according to organisational procedures</w:t>
            </w:r>
          </w:p>
          <w:p w:rsidR="00000000" w:rsidRPr="00ED3E16" w:rsidP="00ED3E16">
            <w:pPr>
              <w:pStyle w:val="List"/>
            </w:pPr>
            <w:r w:rsidRPr="00ED3E16">
              <w:t>1.3 Provide patrons with accurate auditorium information and information about special restrictions or requirements that apply</w:t>
            </w:r>
          </w:p>
          <w:p w:rsidR="00000000" w:rsidP="00ED3E16">
            <w:pPr>
              <w:pStyle w:val="List"/>
              <w:rPr>
                <w:lang w:val="en-NZ"/>
              </w:rPr>
            </w:pPr>
            <w:r w:rsidRPr="00ED3E16">
              <w:t xml:space="preserve">1.4 Refer security and </w:t>
            </w:r>
            <w:r w:rsidRPr="00ED3E16">
              <w:t>other issues beyond own level of responsibility to required personnel according to organisational policies and procedures</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List"/>
              <w:rPr>
                <w:lang w:val="en-NZ"/>
              </w:rPr>
            </w:pPr>
            <w:r w:rsidRPr="00ED3E16">
              <w:t>2. Seat patrons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List"/>
            </w:pPr>
            <w:r w:rsidRPr="00ED3E16">
              <w:t>2.1 Encourage patrons to enter location according to public announcements</w:t>
            </w:r>
          </w:p>
          <w:p w:rsidR="00000000" w:rsidRPr="00ED3E16" w:rsidP="00ED3E16">
            <w:pPr>
              <w:pStyle w:val="List"/>
            </w:pPr>
            <w:r w:rsidRPr="00ED3E16">
              <w:t>2.2 Manage queues so that patrons are seate</w:t>
            </w:r>
            <w:r w:rsidRPr="00ED3E16">
              <w:t>d efficiently and performances are not delayed</w:t>
            </w:r>
          </w:p>
          <w:p w:rsidR="00000000" w:rsidRPr="00ED3E16" w:rsidP="00ED3E16">
            <w:pPr>
              <w:pStyle w:val="List"/>
            </w:pPr>
            <w:r w:rsidRPr="00ED3E16">
              <w:t>2.3 Monitor crowd movement and take required action to address problems</w:t>
            </w:r>
          </w:p>
          <w:p w:rsidR="00000000" w:rsidRPr="00ED3E16" w:rsidP="00ED3E16">
            <w:pPr>
              <w:pStyle w:val="List"/>
            </w:pPr>
            <w:r w:rsidRPr="00ED3E16">
              <w:t>2.4 Check safety of patrons when directing or guiding them to seats</w:t>
            </w:r>
          </w:p>
          <w:p w:rsidR="00000000" w:rsidRPr="00ED3E16" w:rsidP="00ED3E16">
            <w:pPr>
              <w:pStyle w:val="List"/>
            </w:pPr>
            <w:r w:rsidRPr="00ED3E16">
              <w:t>2.5 Manage seating problems and take remedial action according to ind</w:t>
            </w:r>
            <w:r w:rsidRPr="00ED3E16">
              <w:t>ividual level of responsibility and organisational procedures</w:t>
            </w:r>
          </w:p>
          <w:p w:rsidR="00000000" w:rsidRPr="00ED3E16" w:rsidP="00ED3E16">
            <w:pPr>
              <w:pStyle w:val="List"/>
            </w:pPr>
            <w:r w:rsidRPr="00ED3E16">
              <w:t>2.6 Identify patrons with special needs and provide assistance to seat them at the most applicable time for the comfort and convenience of all patrons</w:t>
            </w:r>
          </w:p>
          <w:p w:rsidR="00000000" w:rsidP="00ED3E16">
            <w:pPr>
              <w:pStyle w:val="List"/>
              <w:rPr>
                <w:lang w:val="en-NZ"/>
              </w:rPr>
            </w:pPr>
            <w:r w:rsidRPr="00ED3E16">
              <w:t>2.7 Provide latecomers with accurate information on when they may be seated and assist them to their seats at the applicable time</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List"/>
              <w:rPr>
                <w:lang w:val="en-NZ"/>
              </w:rPr>
            </w:pPr>
            <w:r w:rsidRPr="00ED3E16">
              <w:t>3. Monitor entry in and out of auditoriums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List"/>
            </w:pPr>
            <w:r w:rsidRPr="00ED3E16">
              <w:t xml:space="preserve">3.1 Close auditorium doors in time for event and monitor state of doors according </w:t>
            </w:r>
            <w:r w:rsidRPr="00ED3E16">
              <w:t>to organisational procedures and safety requirements</w:t>
            </w:r>
          </w:p>
          <w:p w:rsidR="00000000" w:rsidRPr="00ED3E16" w:rsidP="00ED3E16">
            <w:pPr>
              <w:pStyle w:val="List"/>
            </w:pPr>
            <w:r w:rsidRPr="00ED3E16">
              <w:t>3.2 Assist patrons to exit and re-enter auditorium safely as required</w:t>
            </w:r>
          </w:p>
          <w:p w:rsidR="00000000" w:rsidRPr="00ED3E16" w:rsidP="00ED3E16">
            <w:pPr>
              <w:pStyle w:val="List"/>
            </w:pPr>
            <w:r w:rsidRPr="00ED3E16">
              <w:t>3.3 Clear auditorium of patrons at the end of event according to safety requirements and regulations</w:t>
            </w:r>
          </w:p>
          <w:p w:rsidR="00000000" w:rsidRPr="00ED3E16" w:rsidP="00ED3E16">
            <w:pPr>
              <w:pStyle w:val="List"/>
            </w:pPr>
            <w:r w:rsidRPr="00ED3E16">
              <w:t>3.4 Tidy and secure auditorium a</w:t>
            </w:r>
            <w:r w:rsidRPr="00ED3E16">
              <w:t>s required</w:t>
            </w:r>
          </w:p>
        </w:tc>
      </w:tr>
    </w:tbl>
    <w:p w:rsidR="00000000" w:rsidRPr="00ED3E16" w:rsidP="00ED3E16">
      <w:pPr>
        <w:pStyle w:val="BodyText"/>
      </w:pPr>
    </w:p>
    <w:p w:rsidR="00000000" w:rsidRPr="00ED3E16" w:rsidP="00ED3E16">
      <w:pPr>
        <w:pStyle w:val="AllowPageBreak"/>
      </w:pPr>
    </w:p>
    <w:p w:rsidR="00000000" w:rsidRPr="00ED3E16" w:rsidP="00ED3E16">
      <w:pPr>
        <w:pStyle w:val="Heading1"/>
      </w:pPr>
      <w:bookmarkStart w:id="5" w:name="O_1161734"/>
      <w:bookmarkEnd w:id="5"/>
      <w:r w:rsidRPr="00ED3E16">
        <w:t>Foundation Skills</w:t>
      </w:r>
    </w:p>
    <w:p w:rsidR="00000000" w:rsidRPr="00AE43DC" w:rsidP="00AE43DC">
      <w:pPr>
        <w:pStyle w:val="BodyText"/>
        <w:rPr>
          <w:i/>
        </w:rPr>
      </w:pPr>
      <w:r w:rsidRPr="00AE43D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AE43D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16" w:rsidP="00ED3E16">
            <w:pPr>
              <w:pStyle w:val="BodyText"/>
            </w:pPr>
            <w:r w:rsidRPr="00ED3E1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rPr>
                <w:rStyle w:val="SpecialBold"/>
              </w:rPr>
              <w:t>DESCRIPTION</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E16">
            <w:pPr>
              <w:pStyle w:val="ListBullet"/>
              <w:rPr>
                <w:lang w:val="en-NZ"/>
              </w:rPr>
            </w:pPr>
            <w:r w:rsidRPr="00ED3E16">
              <w:t>Interprets information on tickets or passes and documentation associated with front of house duties</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E16">
            <w:pPr>
              <w:pStyle w:val="ListBullet"/>
              <w:rPr>
                <w:lang w:val="en-NZ"/>
              </w:rPr>
            </w:pPr>
            <w:r w:rsidRPr="00ED3E16">
              <w:t>Provides information and explains requirements using clear language</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E16">
            <w:pPr>
              <w:pStyle w:val="ListBullet"/>
              <w:rPr>
                <w:lang w:val="en-NZ"/>
              </w:rPr>
            </w:pPr>
            <w:r w:rsidRPr="00ED3E16">
              <w:t>Counts tickets and seats</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E16">
            <w:pPr>
              <w:pStyle w:val="ListBullet"/>
              <w:rPr>
                <w:lang w:val="en-NZ"/>
              </w:rPr>
            </w:pPr>
            <w:r w:rsidRPr="00ED3E16">
              <w:t>Interacts with colleagues and general public in an appropriate and collaborative manner</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3E16" w:rsidP="00ED3E16">
            <w:pPr>
              <w:pStyle w:val="ListBullet"/>
            </w:pPr>
            <w:r w:rsidRPr="00ED3E16">
              <w:t>Adopts a logical and time-efficient approach to ushering duties</w:t>
            </w:r>
          </w:p>
          <w:p w:rsidR="00000000" w:rsidP="00ED3E16">
            <w:pPr>
              <w:pStyle w:val="ListBullet"/>
              <w:rPr>
                <w:lang w:val="en-NZ"/>
              </w:rPr>
            </w:pPr>
            <w:r w:rsidRPr="00ED3E16">
              <w:t>Facilitates the movement of queues and crowds by following scheduled times</w:t>
            </w:r>
          </w:p>
        </w:tc>
      </w:tr>
      <w:tr w:rsidTr="00AE43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16">
            <w:pPr>
              <w:pStyle w:val="BodyText"/>
              <w:rPr>
                <w:lang w:val="en-NZ"/>
              </w:rPr>
            </w:pPr>
            <w:r w:rsidRPr="00ED3E16">
              <w:t>In</w:t>
            </w:r>
            <w:r w:rsidRPr="00ED3E16">
              <w:t>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3E16" w:rsidP="00ED3E16">
            <w:pPr>
              <w:pStyle w:val="ListBullet"/>
            </w:pPr>
            <w:r w:rsidRPr="00ED3E16">
              <w:t>Identifies ways to assist customers with special needs according to organisational policies and procedures</w:t>
            </w:r>
          </w:p>
          <w:p w:rsidR="00000000" w:rsidRPr="00ED3E16" w:rsidP="00ED3E16">
            <w:pPr>
              <w:pStyle w:val="ListBullet"/>
            </w:pPr>
            <w:r w:rsidRPr="00ED3E16">
              <w:t>Identifies and deals with problems that arise when ushering patrons according to organisational policies and procedures</w:t>
            </w:r>
          </w:p>
        </w:tc>
      </w:tr>
    </w:tbl>
    <w:p w:rsidR="00000000" w:rsidRPr="00ED3E16" w:rsidP="00ED3E16">
      <w:pPr>
        <w:pStyle w:val="BodyText"/>
      </w:pPr>
    </w:p>
    <w:p w:rsidR="00000000" w:rsidRPr="00ED3E16" w:rsidP="00ED3E16">
      <w:pPr>
        <w:pStyle w:val="AllowPageBreak"/>
      </w:pPr>
    </w:p>
    <w:p w:rsidR="00000000" w:rsidRPr="00ED3E16" w:rsidP="00ED3E16">
      <w:pPr>
        <w:pStyle w:val="Heading1"/>
      </w:pPr>
      <w:bookmarkStart w:id="6" w:name="O_1161733"/>
      <w:bookmarkEnd w:id="6"/>
      <w:r w:rsidRPr="00ED3E16">
        <w:t>Unit Mapping Information</w:t>
      </w:r>
    </w:p>
    <w:p w:rsidR="00000000" w:rsidRPr="00ED3E16" w:rsidP="00AE43DC">
      <w:pPr>
        <w:pStyle w:val="BodyText"/>
      </w:pPr>
      <w:r w:rsidRPr="00ED3E16">
        <w:t>Supersedes and is equivalent to CUAFOH202 Usher patrons.</w:t>
      </w:r>
    </w:p>
    <w:p w:rsidR="00000000" w:rsidRPr="00ED3E16" w:rsidP="00ED3E16">
      <w:pPr>
        <w:pStyle w:val="Heading1"/>
      </w:pPr>
      <w:bookmarkStart w:id="7" w:name="O_1161726"/>
      <w:bookmarkEnd w:id="7"/>
      <w:r w:rsidRPr="00ED3E16">
        <w:t>Links</w:t>
      </w:r>
    </w:p>
    <w:p w:rsidR="00000000" w:rsidRPr="00ED3E16" w:rsidP="00AE43DC">
      <w:pPr>
        <w:pStyle w:val="BodyText"/>
      </w:pPr>
      <w:r w:rsidRPr="00ED3E1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24A4E">
        <w:rPr>
          <w:rStyle w:val="Hyperlink"/>
        </w:rPr>
        <w:t>https://vetnet.gov.au/Pages/TrainingDocs.aspx?q=1db201d9-4006-4430-839f-382ef6b803d5</w:t>
      </w:r>
      <w:r>
        <w:fldChar w:fldCharType="end"/>
      </w:r>
    </w:p>
    <w:p w:rsidR="00000000" w:rsidRPr="00ED3E16" w:rsidP="00ED3E16"/>
    <w:sectPr w:rsidSect="00ED3E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16" w:rsidRPr="00AE43DC" w:rsidP="00AE4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DC" w:rsidP="00ED3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3DC" w:rsidP="00ED3E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43DC" w:rsidP="00ED3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E16" w:rsidRPr="00AE43DC" w:rsidP="00AE4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DC" w:rsidRPr="002D2AF8" w:rsidP="00ED3E16">
    <w:pPr>
      <w:pStyle w:val="Header"/>
      <w:framePr w:wrap="around"/>
    </w:pPr>
    <w:r>
      <w:fldChar w:fldCharType="begin"/>
    </w:r>
    <w:r>
      <w:instrText xml:space="preserve"> TITLE   \* MERGEFORMAT </w:instrText>
    </w:r>
    <w:r>
      <w:fldChar w:fldCharType="separate"/>
    </w:r>
    <w:r>
      <w:t>CUAFOH212 Usher patrons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E43DC" w:rsidP="00ED3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AEA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5AE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E16"/>
    <w:pPr>
      <w:spacing w:before="360" w:after="60"/>
      <w:outlineLvl w:val="0"/>
    </w:pPr>
    <w:rPr>
      <w:sz w:val="32"/>
    </w:rPr>
  </w:style>
  <w:style w:type="paragraph" w:styleId="Heading2">
    <w:name w:val="heading 2"/>
    <w:basedOn w:val="HeadingBase"/>
    <w:next w:val="BodyText"/>
    <w:link w:val="Heading2Char"/>
    <w:qFormat/>
    <w:rsid w:val="00ED3E16"/>
    <w:pPr>
      <w:keepLines/>
      <w:spacing w:before="240" w:after="120"/>
      <w:outlineLvl w:val="1"/>
    </w:pPr>
    <w:rPr>
      <w:sz w:val="28"/>
      <w:szCs w:val="40"/>
    </w:rPr>
  </w:style>
  <w:style w:type="paragraph" w:styleId="Heading3">
    <w:name w:val="heading 3"/>
    <w:basedOn w:val="HeadingBase"/>
    <w:next w:val="BodyText"/>
    <w:link w:val="Heading3Char"/>
    <w:qFormat/>
    <w:rsid w:val="00ED3E16"/>
    <w:pPr>
      <w:spacing w:before="180" w:after="120"/>
      <w:outlineLvl w:val="2"/>
    </w:pPr>
    <w:rPr>
      <w:spacing w:val="-10"/>
      <w:kern w:val="32"/>
    </w:rPr>
  </w:style>
  <w:style w:type="paragraph" w:styleId="Heading4">
    <w:name w:val="heading 4"/>
    <w:basedOn w:val="HeadingBase"/>
    <w:next w:val="BodyText"/>
    <w:link w:val="Heading4Char"/>
    <w:qFormat/>
    <w:rsid w:val="00ED3E16"/>
    <w:pPr>
      <w:spacing w:before="160" w:after="120"/>
      <w:outlineLvl w:val="3"/>
    </w:pPr>
    <w:rPr>
      <w:sz w:val="22"/>
    </w:rPr>
  </w:style>
  <w:style w:type="paragraph" w:styleId="Heading5">
    <w:name w:val="heading 5"/>
    <w:basedOn w:val="HeadingBase"/>
    <w:next w:val="Normal"/>
    <w:link w:val="Heading5Char"/>
    <w:qFormat/>
    <w:rsid w:val="00ED3E16"/>
    <w:pPr>
      <w:spacing w:before="80"/>
      <w:outlineLvl w:val="4"/>
    </w:pPr>
    <w:rPr>
      <w:color w:val="918585"/>
      <w:sz w:val="20"/>
    </w:rPr>
  </w:style>
  <w:style w:type="paragraph" w:styleId="Heading6">
    <w:name w:val="heading 6"/>
    <w:basedOn w:val="HeadingBase"/>
    <w:next w:val="Normal"/>
    <w:link w:val="Heading6Char"/>
    <w:qFormat/>
    <w:rsid w:val="00ED3E16"/>
    <w:pPr>
      <w:spacing w:before="60"/>
      <w:outlineLvl w:val="5"/>
    </w:pPr>
    <w:rPr>
      <w:color w:val="918585"/>
      <w:sz w:val="20"/>
    </w:rPr>
  </w:style>
  <w:style w:type="paragraph" w:styleId="Heading7">
    <w:name w:val="heading 7"/>
    <w:basedOn w:val="Normal"/>
    <w:next w:val="Normal"/>
    <w:link w:val="Heading7Char"/>
    <w:qFormat/>
    <w:rsid w:val="00ED3E16"/>
    <w:pPr>
      <w:ind w:left="720"/>
      <w:outlineLvl w:val="6"/>
    </w:pPr>
    <w:rPr>
      <w:i/>
    </w:rPr>
  </w:style>
  <w:style w:type="paragraph" w:styleId="Heading8">
    <w:name w:val="heading 8"/>
    <w:basedOn w:val="Normal"/>
    <w:next w:val="Normal"/>
    <w:link w:val="Heading8Char"/>
    <w:qFormat/>
    <w:rsid w:val="00ED3E16"/>
    <w:pPr>
      <w:ind w:left="720"/>
      <w:outlineLvl w:val="7"/>
    </w:pPr>
    <w:rPr>
      <w:i/>
    </w:rPr>
  </w:style>
  <w:style w:type="paragraph" w:styleId="Heading9">
    <w:name w:val="heading 9"/>
    <w:basedOn w:val="Normal"/>
    <w:next w:val="Normal"/>
    <w:link w:val="Heading9Char"/>
    <w:qFormat/>
    <w:rsid w:val="00ED3E16"/>
    <w:pPr>
      <w:ind w:left="720"/>
      <w:outlineLvl w:val="8"/>
    </w:pPr>
    <w:rPr>
      <w:i/>
    </w:rPr>
  </w:style>
  <w:style w:type="character" w:default="1" w:styleId="DefaultParagraphFont">
    <w:name w:val="Default Paragraph Font"/>
    <w:uiPriority w:val="1"/>
    <w:unhideWhenUsed/>
    <w:rsid w:val="00ED3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E16"/>
  </w:style>
  <w:style w:type="character" w:customStyle="1" w:styleId="Heading1Char">
    <w:name w:val="Heading 1 Char"/>
    <w:basedOn w:val="DefaultParagraphFont"/>
    <w:link w:val="Heading1"/>
    <w:rsid w:val="00ED3E16"/>
    <w:rPr>
      <w:rFonts w:ascii="Times New Roman" w:eastAsia="Times New Roman" w:hAnsi="Times New Roman" w:cs="Times New Roman"/>
      <w:b/>
      <w:sz w:val="32"/>
      <w:szCs w:val="20"/>
      <w:lang w:eastAsia="en-US"/>
    </w:rPr>
  </w:style>
  <w:style w:type="paragraph" w:styleId="BodyText">
    <w:name w:val="Body Text"/>
    <w:basedOn w:val="Normal"/>
    <w:link w:val="BodyTextChar"/>
    <w:rsid w:val="00ED3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E16"/>
    <w:rPr>
      <w:rFonts w:ascii="Times New Roman" w:eastAsia="Times New Roman" w:hAnsi="Times New Roman" w:cs="Times New Roman"/>
      <w:sz w:val="24"/>
      <w:lang w:eastAsia="en-US"/>
    </w:rPr>
  </w:style>
  <w:style w:type="paragraph" w:styleId="List">
    <w:name w:val="List"/>
    <w:basedOn w:val="BodyText"/>
    <w:next w:val="BodyText"/>
    <w:rsid w:val="00ED3E16"/>
    <w:pPr>
      <w:tabs>
        <w:tab w:val="left" w:pos="340"/>
      </w:tabs>
      <w:spacing w:before="60" w:after="60"/>
      <w:ind w:left="340" w:hanging="340"/>
    </w:pPr>
  </w:style>
  <w:style w:type="paragraph" w:styleId="ListBullet">
    <w:name w:val="List Bullet"/>
    <w:basedOn w:val="List"/>
    <w:rsid w:val="00ED3E16"/>
    <w:pPr>
      <w:numPr>
        <w:numId w:val="11"/>
      </w:numPr>
      <w:tabs>
        <w:tab w:val="clear" w:pos="340"/>
      </w:tabs>
      <w:spacing w:before="40" w:after="40"/>
    </w:pPr>
  </w:style>
  <w:style w:type="character" w:customStyle="1" w:styleId="SpecialBold">
    <w:name w:val="Special Bold"/>
    <w:basedOn w:val="DefaultParagraphFont"/>
    <w:rsid w:val="00ED3E16"/>
    <w:rPr>
      <w:b/>
      <w:spacing w:val="0"/>
    </w:rPr>
  </w:style>
  <w:style w:type="character" w:styleId="Emphasis">
    <w:name w:val="Emphasis"/>
    <w:basedOn w:val="DefaultParagraphFont"/>
    <w:qFormat/>
    <w:rsid w:val="00ED3E16"/>
    <w:rPr>
      <w:i/>
    </w:rPr>
  </w:style>
  <w:style w:type="paragraph" w:customStyle="1" w:styleId="SuperHeading">
    <w:name w:val="SuperHeading"/>
    <w:basedOn w:val="Normal"/>
    <w:rsid w:val="00ED3E16"/>
    <w:pPr>
      <w:spacing w:before="240" w:after="120"/>
      <w:outlineLvl w:val="0"/>
    </w:pPr>
    <w:rPr>
      <w:rFonts w:ascii="Times New Roman" w:hAnsi="Times New Roman"/>
      <w:b/>
      <w:sz w:val="32"/>
    </w:rPr>
  </w:style>
  <w:style w:type="paragraph" w:customStyle="1" w:styleId="AllowPageBreak">
    <w:name w:val="AllowPageBreak"/>
    <w:rsid w:val="00ED3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E16"/>
    <w:rPr>
      <w:rFonts w:ascii="Courier New" w:eastAsia="Times New Roman" w:hAnsi="Courier New" w:cs="Times New Roman"/>
      <w:i/>
      <w:szCs w:val="20"/>
      <w:lang w:eastAsia="en-US"/>
    </w:rPr>
  </w:style>
  <w:style w:type="paragraph" w:customStyle="1" w:styleId="HeadingBase">
    <w:name w:val="Heading Base"/>
    <w:rsid w:val="00ED3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E16"/>
    <w:pPr>
      <w:tabs>
        <w:tab w:val="right" w:leader="dot" w:pos="9072"/>
      </w:tabs>
      <w:ind w:left="567"/>
    </w:pPr>
    <w:rPr>
      <w:szCs w:val="22"/>
    </w:rPr>
  </w:style>
  <w:style w:type="paragraph" w:customStyle="1" w:styleId="TOCBase">
    <w:name w:val="TOC Base"/>
    <w:rsid w:val="00ED3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E16"/>
    <w:pPr>
      <w:tabs>
        <w:tab w:val="right" w:leader="dot" w:pos="9072"/>
      </w:tabs>
      <w:spacing w:before="40" w:after="40"/>
      <w:ind w:left="284"/>
    </w:pPr>
    <w:rPr>
      <w:rFonts w:ascii="Times New Roman" w:hAnsi="Times New Roman"/>
    </w:rPr>
  </w:style>
  <w:style w:type="paragraph" w:styleId="TOC1">
    <w:name w:val="toc 1"/>
    <w:basedOn w:val="TOCBase"/>
    <w:next w:val="Normal"/>
    <w:rsid w:val="00ED3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E16"/>
    <w:rPr>
      <w:rFonts w:ascii="Times New Roman" w:eastAsia="Times New Roman" w:hAnsi="Times New Roman" w:cs="Times New Roman"/>
      <w:sz w:val="16"/>
      <w:lang w:eastAsia="en-US"/>
    </w:rPr>
  </w:style>
  <w:style w:type="paragraph" w:styleId="Title">
    <w:name w:val="Title"/>
    <w:basedOn w:val="HeadingBase"/>
    <w:link w:val="TitleChar"/>
    <w:qFormat/>
    <w:rsid w:val="00ED3E16"/>
    <w:pPr>
      <w:spacing w:before="5040"/>
      <w:jc w:val="center"/>
    </w:pPr>
    <w:rPr>
      <w:sz w:val="48"/>
      <w:szCs w:val="72"/>
      <w:lang w:val="en-US"/>
    </w:rPr>
  </w:style>
  <w:style w:type="character" w:customStyle="1" w:styleId="TitleChar">
    <w:name w:val="Title Char"/>
    <w:basedOn w:val="DefaultParagraphFont"/>
    <w:link w:val="Title"/>
    <w:rsid w:val="00ED3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E16"/>
    <w:pPr>
      <w:tabs>
        <w:tab w:val="left" w:pos="3600"/>
        <w:tab w:val="left" w:pos="3958"/>
      </w:tabs>
    </w:pPr>
  </w:style>
  <w:style w:type="paragraph" w:customStyle="1" w:styleId="Note">
    <w:name w:val="Note"/>
    <w:basedOn w:val="BodyText"/>
    <w:rsid w:val="00ED3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E16"/>
    <w:pPr>
      <w:framePr w:wrap="auto" w:hAnchor="text" w:y="6049"/>
    </w:pPr>
    <w:rPr>
      <w:color w:val="000000"/>
      <w:sz w:val="40"/>
    </w:rPr>
  </w:style>
  <w:style w:type="paragraph" w:customStyle="1" w:styleId="TOCTitle">
    <w:name w:val="TOCTitle"/>
    <w:basedOn w:val="Heading1"/>
    <w:rsid w:val="00ED3E16"/>
    <w:pPr>
      <w:spacing w:after="240"/>
      <w:jc w:val="center"/>
      <w:outlineLvl w:val="9"/>
    </w:pPr>
    <w:rPr>
      <w:caps/>
    </w:rPr>
  </w:style>
  <w:style w:type="paragraph" w:customStyle="1" w:styleId="Version">
    <w:name w:val="Version"/>
    <w:rsid w:val="00ED3E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E16"/>
    <w:pPr>
      <w:numPr>
        <w:numId w:val="12"/>
      </w:numPr>
      <w:tabs>
        <w:tab w:val="clear" w:pos="680"/>
      </w:tabs>
    </w:pPr>
  </w:style>
  <w:style w:type="paragraph" w:styleId="Index1">
    <w:name w:val="index 1"/>
    <w:basedOn w:val="Normal"/>
    <w:next w:val="Normal"/>
    <w:semiHidden/>
    <w:rsid w:val="00ED3E16"/>
    <w:pPr>
      <w:keepNext w:val="0"/>
      <w:tabs>
        <w:tab w:val="right" w:pos="4176"/>
      </w:tabs>
      <w:ind w:left="198" w:hanging="198"/>
    </w:pPr>
    <w:rPr>
      <w:rFonts w:ascii="Garamond" w:hAnsi="Garamond"/>
    </w:rPr>
  </w:style>
  <w:style w:type="paragraph" w:styleId="IndexHeading">
    <w:name w:val="index heading"/>
    <w:basedOn w:val="Normal"/>
    <w:next w:val="Index1"/>
    <w:semiHidden/>
    <w:rsid w:val="00ED3E16"/>
    <w:pPr>
      <w:spacing w:before="120" w:after="120"/>
    </w:pPr>
    <w:rPr>
      <w:rFonts w:ascii="Arial" w:hAnsi="Arial"/>
      <w:b/>
      <w:color w:val="918585"/>
      <w:sz w:val="24"/>
    </w:rPr>
  </w:style>
  <w:style w:type="paragraph" w:styleId="Header">
    <w:name w:val="header"/>
    <w:basedOn w:val="Normal"/>
    <w:link w:val="HeaderChar"/>
    <w:rsid w:val="00ED3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E16"/>
    <w:rPr>
      <w:rFonts w:ascii="Times New Roman" w:eastAsia="Times New Roman" w:hAnsi="Times New Roman" w:cs="Times New Roman"/>
      <w:sz w:val="16"/>
      <w:szCs w:val="20"/>
      <w:lang w:val="en-GB" w:eastAsia="en-US"/>
    </w:rPr>
  </w:style>
  <w:style w:type="paragraph" w:customStyle="1" w:styleId="Chapter">
    <w:name w:val="Chapter"/>
    <w:basedOn w:val="Normal"/>
    <w:rsid w:val="00ED3E16"/>
    <w:pPr>
      <w:spacing w:before="240"/>
    </w:pPr>
    <w:rPr>
      <w:rFonts w:ascii="Times New Roman" w:hAnsi="Times New Roman"/>
      <w:smallCaps/>
      <w:spacing w:val="80"/>
      <w:sz w:val="28"/>
    </w:rPr>
  </w:style>
  <w:style w:type="paragraph" w:customStyle="1" w:styleId="InChapter">
    <w:name w:val="InChapter"/>
    <w:basedOn w:val="Heading3"/>
    <w:rsid w:val="00ED3E16"/>
    <w:pPr>
      <w:spacing w:after="240"/>
      <w:outlineLvl w:val="9"/>
    </w:pPr>
    <w:rPr>
      <w:noProof/>
    </w:rPr>
  </w:style>
  <w:style w:type="paragraph" w:styleId="Index2">
    <w:name w:val="index 2"/>
    <w:basedOn w:val="Normal"/>
    <w:next w:val="Normal"/>
    <w:semiHidden/>
    <w:rsid w:val="00ED3E16"/>
    <w:pPr>
      <w:tabs>
        <w:tab w:val="right" w:pos="4176"/>
      </w:tabs>
      <w:ind w:left="568" w:hanging="284"/>
    </w:pPr>
    <w:rPr>
      <w:rFonts w:ascii="Garamond" w:hAnsi="Garamond"/>
    </w:rPr>
  </w:style>
  <w:style w:type="paragraph" w:customStyle="1" w:styleId="Byline">
    <w:name w:val="Byline"/>
    <w:rsid w:val="00ED3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E16"/>
    <w:pPr>
      <w:tabs>
        <w:tab w:val="clear" w:pos="3600"/>
        <w:tab w:val="clear" w:pos="3958"/>
      </w:tabs>
      <w:jc w:val="right"/>
    </w:pPr>
  </w:style>
  <w:style w:type="paragraph" w:styleId="Caption">
    <w:name w:val="caption"/>
    <w:basedOn w:val="BodyText"/>
    <w:next w:val="Normal"/>
    <w:qFormat/>
    <w:rsid w:val="00ED3E16"/>
    <w:pPr>
      <w:framePr w:w="2268" w:hSpace="181" w:vSpace="181" w:wrap="around" w:vAnchor="text" w:hAnchor="page" w:x="1135" w:y="285" w:anchorLock="1"/>
    </w:pPr>
    <w:rPr>
      <w:i/>
    </w:rPr>
  </w:style>
  <w:style w:type="paragraph" w:customStyle="1" w:styleId="MiniTOCTitle">
    <w:name w:val="MiniTOCTitle"/>
    <w:basedOn w:val="Heading4"/>
    <w:rsid w:val="00ED3E16"/>
    <w:pPr>
      <w:spacing w:before="240"/>
      <w:outlineLvl w:val="9"/>
    </w:pPr>
    <w:rPr>
      <w:noProof/>
      <w:sz w:val="24"/>
    </w:rPr>
  </w:style>
  <w:style w:type="paragraph" w:customStyle="1" w:styleId="MiniTOCItem">
    <w:name w:val="MiniTOCItem"/>
    <w:basedOn w:val="ListBullet"/>
    <w:rsid w:val="00ED3E16"/>
    <w:pPr>
      <w:numPr>
        <w:numId w:val="0"/>
      </w:numPr>
      <w:tabs>
        <w:tab w:val="right" w:leader="dot" w:pos="6521"/>
      </w:tabs>
      <w:spacing w:before="0" w:after="0"/>
    </w:pPr>
  </w:style>
  <w:style w:type="paragraph" w:customStyle="1" w:styleId="TOFTitle">
    <w:name w:val="TOFTitle"/>
    <w:basedOn w:val="TOCTitle"/>
    <w:rsid w:val="00ED3E16"/>
  </w:style>
  <w:style w:type="paragraph" w:styleId="TableofFigures">
    <w:name w:val="table of figures"/>
    <w:basedOn w:val="Normal"/>
    <w:next w:val="Normal"/>
    <w:semiHidden/>
    <w:rsid w:val="00ED3E16"/>
    <w:pPr>
      <w:tabs>
        <w:tab w:val="right" w:leader="dot" w:pos="9072"/>
      </w:tabs>
      <w:ind w:left="970" w:hanging="403"/>
    </w:pPr>
    <w:rPr>
      <w:rFonts w:ascii="Times New Roman" w:hAnsi="Times New Roman"/>
      <w:b/>
    </w:rPr>
  </w:style>
  <w:style w:type="paragraph" w:styleId="ListNumber">
    <w:name w:val="List Number"/>
    <w:basedOn w:val="List"/>
    <w:rsid w:val="00ED3E16"/>
    <w:pPr>
      <w:numPr>
        <w:numId w:val="14"/>
      </w:numPr>
      <w:tabs>
        <w:tab w:val="clear" w:pos="340"/>
      </w:tabs>
    </w:pPr>
  </w:style>
  <w:style w:type="character" w:customStyle="1" w:styleId="WingdingSymbols">
    <w:name w:val="Wingding Symbols"/>
    <w:rsid w:val="00ED3E16"/>
    <w:rPr>
      <w:rFonts w:ascii="Wingdings" w:hAnsi="Wingdings"/>
    </w:rPr>
  </w:style>
  <w:style w:type="paragraph" w:customStyle="1" w:styleId="TableHeading">
    <w:name w:val="Table Heading"/>
    <w:basedOn w:val="HeadingBase"/>
    <w:rsid w:val="00ED3E16"/>
    <w:pPr>
      <w:keepLines/>
      <w:pBdr>
        <w:bottom w:val="single" w:sz="6" w:space="1" w:color="918585"/>
      </w:pBdr>
      <w:spacing w:before="240"/>
    </w:pPr>
  </w:style>
  <w:style w:type="character" w:customStyle="1" w:styleId="HotSpot">
    <w:name w:val="HotSpot"/>
    <w:rsid w:val="00ED3E16"/>
    <w:rPr>
      <w:color w:val="0033CC"/>
      <w:u w:val="none"/>
    </w:rPr>
  </w:style>
  <w:style w:type="paragraph" w:customStyle="1" w:styleId="BodyTextRight">
    <w:name w:val="Body Text Right"/>
    <w:basedOn w:val="BodyText"/>
    <w:rsid w:val="00ED3E16"/>
    <w:pPr>
      <w:spacing w:before="0" w:after="0"/>
      <w:jc w:val="right"/>
    </w:pPr>
  </w:style>
  <w:style w:type="paragraph" w:styleId="Index3">
    <w:name w:val="index 3"/>
    <w:basedOn w:val="ListNumber2"/>
    <w:next w:val="Normal"/>
    <w:semiHidden/>
    <w:rsid w:val="00ED3E16"/>
    <w:pPr>
      <w:numPr>
        <w:numId w:val="0"/>
      </w:numPr>
      <w:tabs>
        <w:tab w:val="right" w:leader="dot" w:pos="4176"/>
      </w:tabs>
    </w:pPr>
  </w:style>
  <w:style w:type="paragraph" w:styleId="ListNumber2">
    <w:name w:val="List Number 2"/>
    <w:basedOn w:val="List2"/>
    <w:rsid w:val="00ED3E16"/>
    <w:pPr>
      <w:numPr>
        <w:numId w:val="9"/>
      </w:numPr>
      <w:tabs>
        <w:tab w:val="clear" w:pos="1060"/>
      </w:tabs>
    </w:pPr>
  </w:style>
  <w:style w:type="paragraph" w:customStyle="1" w:styleId="MarginNote">
    <w:name w:val="Margin Note"/>
    <w:basedOn w:val="BodyText"/>
    <w:rsid w:val="00ED3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E16"/>
    <w:rPr>
      <w:sz w:val="32"/>
    </w:rPr>
  </w:style>
  <w:style w:type="paragraph" w:customStyle="1" w:styleId="HeadingProcedure">
    <w:name w:val="Heading Procedure"/>
    <w:basedOn w:val="HeadingBase"/>
    <w:next w:val="Normal"/>
    <w:rsid w:val="00ED3E16"/>
    <w:pPr>
      <w:tabs>
        <w:tab w:val="left" w:pos="0"/>
      </w:tabs>
      <w:spacing w:before="120" w:after="60"/>
    </w:pPr>
    <w:rPr>
      <w:i/>
      <w:color w:val="918585"/>
      <w:sz w:val="22"/>
    </w:rPr>
  </w:style>
  <w:style w:type="paragraph" w:customStyle="1" w:styleId="TableBodyText">
    <w:name w:val="Table Body Text"/>
    <w:basedOn w:val="BodyText"/>
    <w:rsid w:val="00ED3E16"/>
    <w:pPr>
      <w:spacing w:before="60" w:after="60"/>
    </w:pPr>
  </w:style>
  <w:style w:type="paragraph" w:styleId="ListContinue">
    <w:name w:val="List Continue"/>
    <w:basedOn w:val="List"/>
    <w:rsid w:val="00ED3E16"/>
    <w:pPr>
      <w:ind w:firstLine="0"/>
    </w:pPr>
  </w:style>
  <w:style w:type="paragraph" w:customStyle="1" w:styleId="ListNote">
    <w:name w:val="List Note"/>
    <w:basedOn w:val="List"/>
    <w:rsid w:val="00ED3E16"/>
    <w:pPr>
      <w:pBdr>
        <w:top w:val="single" w:sz="6" w:space="2" w:color="918585"/>
        <w:bottom w:val="single" w:sz="6" w:space="2" w:color="918585"/>
      </w:pBdr>
      <w:tabs>
        <w:tab w:val="left" w:pos="1021"/>
      </w:tabs>
      <w:ind w:firstLine="0"/>
    </w:pPr>
  </w:style>
  <w:style w:type="paragraph" w:customStyle="1" w:styleId="Warning">
    <w:name w:val="Warning"/>
    <w:basedOn w:val="BodyText"/>
    <w:rsid w:val="00ED3E16"/>
    <w:pPr>
      <w:shd w:val="clear" w:color="auto" w:fill="D9D9D9"/>
      <w:tabs>
        <w:tab w:val="left" w:pos="992"/>
      </w:tabs>
      <w:ind w:left="119" w:right="119"/>
    </w:pPr>
    <w:rPr>
      <w:sz w:val="20"/>
    </w:rPr>
  </w:style>
  <w:style w:type="paragraph" w:customStyle="1" w:styleId="MarginIcons">
    <w:name w:val="Margin Icons"/>
    <w:basedOn w:val="BodyText"/>
    <w:rsid w:val="00ED3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E16"/>
    <w:rPr>
      <w:rFonts w:ascii="Courier New" w:hAnsi="Courier New"/>
    </w:rPr>
  </w:style>
  <w:style w:type="paragraph" w:customStyle="1" w:styleId="NoteBullet">
    <w:name w:val="Note Bullet"/>
    <w:basedOn w:val="Note"/>
    <w:rsid w:val="00ED3E16"/>
    <w:pPr>
      <w:tabs>
        <w:tab w:val="clear" w:pos="680"/>
      </w:tabs>
      <w:spacing w:before="60" w:after="60"/>
    </w:pPr>
  </w:style>
  <w:style w:type="paragraph" w:customStyle="1" w:styleId="SubHeading2">
    <w:name w:val="SubHeading2"/>
    <w:basedOn w:val="HeadingBase"/>
    <w:rsid w:val="00ED3E16"/>
    <w:pPr>
      <w:spacing w:before="240" w:after="60"/>
    </w:pPr>
    <w:rPr>
      <w:sz w:val="20"/>
    </w:rPr>
  </w:style>
  <w:style w:type="paragraph" w:customStyle="1" w:styleId="SubHeading1">
    <w:name w:val="SubHeading1"/>
    <w:basedOn w:val="HeadingBase"/>
    <w:rsid w:val="00ED3E16"/>
    <w:pPr>
      <w:spacing w:before="240" w:after="60"/>
    </w:pPr>
    <w:rPr>
      <w:color w:val="918585"/>
      <w:sz w:val="22"/>
    </w:rPr>
  </w:style>
  <w:style w:type="paragraph" w:customStyle="1" w:styleId="SideHeading">
    <w:name w:val="Side Heading"/>
    <w:basedOn w:val="HeadingBase"/>
    <w:rsid w:val="00ED3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E16"/>
    <w:pPr>
      <w:numPr>
        <w:numId w:val="10"/>
      </w:numPr>
    </w:pPr>
  </w:style>
  <w:style w:type="paragraph" w:styleId="PlainText">
    <w:name w:val="Plain Text"/>
    <w:basedOn w:val="Normal"/>
    <w:link w:val="PlainTextChar"/>
    <w:rsid w:val="00ED3E16"/>
    <w:rPr>
      <w:sz w:val="20"/>
    </w:rPr>
  </w:style>
  <w:style w:type="character" w:customStyle="1" w:styleId="PlainTextChar">
    <w:name w:val="Plain Text Char"/>
    <w:basedOn w:val="DefaultParagraphFont"/>
    <w:link w:val="PlainText"/>
    <w:rsid w:val="00ED3E16"/>
    <w:rPr>
      <w:rFonts w:ascii="Courier New" w:eastAsia="Times New Roman" w:hAnsi="Courier New" w:cs="Times New Roman"/>
      <w:sz w:val="20"/>
      <w:szCs w:val="20"/>
      <w:lang w:eastAsia="en-US"/>
    </w:rPr>
  </w:style>
  <w:style w:type="character" w:customStyle="1" w:styleId="MenuOption">
    <w:name w:val="Menu Option"/>
    <w:basedOn w:val="DefaultParagraphFont"/>
    <w:rsid w:val="00ED3E16"/>
    <w:rPr>
      <w:b/>
      <w:smallCaps/>
    </w:rPr>
  </w:style>
  <w:style w:type="paragraph" w:customStyle="1" w:styleId="TableListNumber">
    <w:name w:val="Table List Number"/>
    <w:basedOn w:val="ListNumber"/>
    <w:rsid w:val="00ED3E16"/>
    <w:pPr>
      <w:numPr>
        <w:numId w:val="0"/>
      </w:numPr>
    </w:pPr>
  </w:style>
  <w:style w:type="paragraph" w:styleId="TOC4">
    <w:name w:val="toc 4"/>
    <w:basedOn w:val="TOCBase"/>
    <w:next w:val="Normal"/>
    <w:semiHidden/>
    <w:rsid w:val="00ED3E16"/>
    <w:pPr>
      <w:tabs>
        <w:tab w:val="right" w:leader="dot" w:pos="9071"/>
      </w:tabs>
      <w:ind w:left="1701"/>
    </w:pPr>
  </w:style>
  <w:style w:type="paragraph" w:customStyle="1" w:styleId="ListAlpha">
    <w:name w:val="List Alpha"/>
    <w:basedOn w:val="List"/>
    <w:rsid w:val="00ED3E16"/>
    <w:pPr>
      <w:numPr>
        <w:numId w:val="8"/>
      </w:numPr>
    </w:pPr>
  </w:style>
  <w:style w:type="paragraph" w:customStyle="1" w:styleId="ListAlpha2">
    <w:name w:val="List Alpha 2"/>
    <w:basedOn w:val="List2"/>
    <w:rsid w:val="00ED3E16"/>
    <w:pPr>
      <w:numPr>
        <w:numId w:val="7"/>
      </w:numPr>
    </w:pPr>
  </w:style>
  <w:style w:type="paragraph" w:styleId="List2">
    <w:name w:val="List 2"/>
    <w:basedOn w:val="BodyText"/>
    <w:rsid w:val="00ED3E16"/>
    <w:pPr>
      <w:tabs>
        <w:tab w:val="left" w:pos="680"/>
      </w:tabs>
      <w:spacing w:before="60" w:after="60"/>
      <w:ind w:left="680" w:hanging="340"/>
    </w:pPr>
  </w:style>
  <w:style w:type="paragraph" w:styleId="List3">
    <w:name w:val="List 3"/>
    <w:basedOn w:val="BodyText"/>
    <w:rsid w:val="00ED3E16"/>
    <w:pPr>
      <w:tabs>
        <w:tab w:val="left" w:pos="1021"/>
      </w:tabs>
      <w:spacing w:before="60" w:after="60"/>
      <w:ind w:left="1020" w:hanging="340"/>
    </w:pPr>
  </w:style>
  <w:style w:type="paragraph" w:styleId="List4">
    <w:name w:val="List 4"/>
    <w:basedOn w:val="BodyText"/>
    <w:rsid w:val="00ED3E16"/>
    <w:pPr>
      <w:tabs>
        <w:tab w:val="left" w:pos="1361"/>
      </w:tabs>
      <w:spacing w:before="60" w:after="60"/>
      <w:ind w:left="1361" w:hanging="340"/>
    </w:pPr>
  </w:style>
  <w:style w:type="paragraph" w:styleId="List5">
    <w:name w:val="List 5"/>
    <w:basedOn w:val="BodyText"/>
    <w:rsid w:val="00ED3E16"/>
    <w:pPr>
      <w:tabs>
        <w:tab w:val="left" w:pos="1701"/>
      </w:tabs>
      <w:spacing w:before="60" w:after="60"/>
      <w:ind w:left="1701" w:hanging="340"/>
    </w:pPr>
  </w:style>
  <w:style w:type="paragraph" w:styleId="ListBullet3">
    <w:name w:val="List Bullet 3"/>
    <w:basedOn w:val="List3"/>
    <w:rsid w:val="00ED3E16"/>
    <w:pPr>
      <w:numPr>
        <w:numId w:val="13"/>
      </w:numPr>
      <w:tabs>
        <w:tab w:val="clear" w:pos="1021"/>
      </w:tabs>
      <w:ind w:left="1037" w:hanging="357"/>
    </w:pPr>
  </w:style>
  <w:style w:type="paragraph" w:styleId="ListBullet4">
    <w:name w:val="List Bullet 4"/>
    <w:basedOn w:val="List4"/>
    <w:rsid w:val="00ED3E16"/>
    <w:pPr>
      <w:numPr>
        <w:numId w:val="2"/>
      </w:numPr>
      <w:tabs>
        <w:tab w:val="clear" w:pos="1361"/>
      </w:tabs>
    </w:pPr>
  </w:style>
  <w:style w:type="paragraph" w:styleId="ListBullet5">
    <w:name w:val="List Bullet 5"/>
    <w:basedOn w:val="List5"/>
    <w:rsid w:val="00ED3E16"/>
    <w:pPr>
      <w:numPr>
        <w:numId w:val="3"/>
      </w:numPr>
    </w:pPr>
  </w:style>
  <w:style w:type="paragraph" w:styleId="ListContinue2">
    <w:name w:val="List Continue 2"/>
    <w:basedOn w:val="List2"/>
    <w:rsid w:val="00ED3E16"/>
    <w:pPr>
      <w:ind w:firstLine="0"/>
    </w:pPr>
  </w:style>
  <w:style w:type="paragraph" w:styleId="ListContinue3">
    <w:name w:val="List Continue 3"/>
    <w:basedOn w:val="List3"/>
    <w:rsid w:val="00ED3E16"/>
    <w:pPr>
      <w:ind w:left="1021" w:firstLine="0"/>
    </w:pPr>
  </w:style>
  <w:style w:type="paragraph" w:styleId="ListContinue4">
    <w:name w:val="List Continue 4"/>
    <w:basedOn w:val="List4"/>
    <w:rsid w:val="00ED3E16"/>
    <w:pPr>
      <w:ind w:firstLine="0"/>
    </w:pPr>
  </w:style>
  <w:style w:type="paragraph" w:styleId="ListContinue5">
    <w:name w:val="List Continue 5"/>
    <w:basedOn w:val="List5"/>
    <w:rsid w:val="00ED3E16"/>
    <w:pPr>
      <w:ind w:firstLine="0"/>
    </w:pPr>
  </w:style>
  <w:style w:type="paragraph" w:styleId="ListNumber3">
    <w:name w:val="List Number 3"/>
    <w:basedOn w:val="List3"/>
    <w:rsid w:val="00ED3E16"/>
    <w:pPr>
      <w:numPr>
        <w:numId w:val="4"/>
      </w:numPr>
    </w:pPr>
  </w:style>
  <w:style w:type="paragraph" w:styleId="ListNumber4">
    <w:name w:val="List Number 4"/>
    <w:basedOn w:val="List4"/>
    <w:rsid w:val="00ED3E16"/>
    <w:pPr>
      <w:numPr>
        <w:numId w:val="5"/>
      </w:numPr>
    </w:pPr>
  </w:style>
  <w:style w:type="paragraph" w:styleId="ListNumber5">
    <w:name w:val="List Number 5"/>
    <w:basedOn w:val="List5"/>
    <w:rsid w:val="00ED3E16"/>
    <w:pPr>
      <w:numPr>
        <w:numId w:val="6"/>
      </w:numPr>
    </w:pPr>
  </w:style>
  <w:style w:type="paragraph" w:styleId="BlockText">
    <w:name w:val="Block Text"/>
    <w:basedOn w:val="Normal"/>
    <w:rsid w:val="00ED3E16"/>
    <w:pPr>
      <w:spacing w:after="120"/>
      <w:ind w:left="1440" w:right="1440"/>
    </w:pPr>
  </w:style>
  <w:style w:type="character" w:customStyle="1" w:styleId="Subscript">
    <w:name w:val="Subscript"/>
    <w:basedOn w:val="DefaultParagraphFont"/>
    <w:rsid w:val="00ED3E16"/>
    <w:rPr>
      <w:sz w:val="16"/>
      <w:vertAlign w:val="subscript"/>
    </w:rPr>
  </w:style>
  <w:style w:type="character" w:customStyle="1" w:styleId="Superscript">
    <w:name w:val="Superscript"/>
    <w:basedOn w:val="DefaultParagraphFont"/>
    <w:rsid w:val="00ED3E16"/>
    <w:rPr>
      <w:sz w:val="16"/>
      <w:vertAlign w:val="superscript"/>
    </w:rPr>
  </w:style>
  <w:style w:type="character" w:customStyle="1" w:styleId="Symbols">
    <w:name w:val="Symbols"/>
    <w:basedOn w:val="DefaultParagraphFont"/>
    <w:rsid w:val="00ED3E16"/>
    <w:rPr>
      <w:rFonts w:ascii="Symbol" w:hAnsi="Symbol"/>
    </w:rPr>
  </w:style>
  <w:style w:type="character" w:customStyle="1" w:styleId="MenuOptions">
    <w:name w:val="Menu Options"/>
    <w:basedOn w:val="DefaultParagraphFont"/>
    <w:rsid w:val="00ED3E16"/>
    <w:rPr>
      <w:rFonts w:ascii="Arial Narrow" w:hAnsi="Arial Narrow"/>
      <w:smallCaps/>
    </w:rPr>
  </w:style>
  <w:style w:type="character" w:customStyle="1" w:styleId="Buttons">
    <w:name w:val="Buttons"/>
    <w:basedOn w:val="DefaultParagraphFont"/>
    <w:rsid w:val="00ED3E16"/>
    <w:rPr>
      <w:b/>
    </w:rPr>
  </w:style>
  <w:style w:type="character" w:customStyle="1" w:styleId="Underlined">
    <w:name w:val="Underlined"/>
    <w:basedOn w:val="DefaultParagraphFont"/>
    <w:rsid w:val="00ED3E16"/>
    <w:rPr>
      <w:u w:val="single"/>
    </w:rPr>
  </w:style>
  <w:style w:type="paragraph" w:customStyle="1" w:styleId="TableBodyTextRight">
    <w:name w:val="Table Body Text Right"/>
    <w:basedOn w:val="TableBodyText"/>
    <w:rsid w:val="00ED3E16"/>
    <w:pPr>
      <w:widowControl w:val="0"/>
      <w:autoSpaceDE w:val="0"/>
      <w:autoSpaceDN w:val="0"/>
      <w:adjustRightInd w:val="0"/>
      <w:jc w:val="right"/>
    </w:pPr>
    <w:rPr>
      <w:rFonts w:cs="Arial"/>
      <w:szCs w:val="18"/>
    </w:rPr>
  </w:style>
  <w:style w:type="paragraph" w:customStyle="1" w:styleId="CopyrightText">
    <w:name w:val="Copyright Text"/>
    <w:basedOn w:val="BodyText"/>
    <w:rsid w:val="00ED3E16"/>
    <w:rPr>
      <w:sz w:val="18"/>
    </w:rPr>
  </w:style>
  <w:style w:type="paragraph" w:customStyle="1" w:styleId="BodySmallRight">
    <w:name w:val="Body Small Right"/>
    <w:basedOn w:val="BodyTextRight"/>
    <w:rsid w:val="00ED3E16"/>
    <w:rPr>
      <w:sz w:val="18"/>
      <w:szCs w:val="18"/>
    </w:rPr>
  </w:style>
  <w:style w:type="paragraph" w:customStyle="1" w:styleId="MarginEdition">
    <w:name w:val="Margin Edition"/>
    <w:basedOn w:val="MarginNote"/>
    <w:rsid w:val="00ED3E16"/>
    <w:pPr>
      <w:spacing w:before="0" w:after="0"/>
    </w:pPr>
    <w:rPr>
      <w:rFonts w:ascii="Times New Roman" w:hAnsi="Times New Roman"/>
      <w:color w:val="999999"/>
    </w:rPr>
  </w:style>
  <w:style w:type="paragraph" w:customStyle="1" w:styleId="Spacer">
    <w:name w:val="Spacer"/>
    <w:basedOn w:val="Normal"/>
    <w:rsid w:val="00ED3E16"/>
    <w:rPr>
      <w:sz w:val="2"/>
      <w:szCs w:val="2"/>
    </w:rPr>
  </w:style>
  <w:style w:type="character" w:customStyle="1" w:styleId="Small">
    <w:name w:val="Small"/>
    <w:basedOn w:val="DefaultParagraphFont"/>
    <w:rsid w:val="00ED3E16"/>
    <w:rPr>
      <w:sz w:val="16"/>
    </w:rPr>
  </w:style>
  <w:style w:type="paragraph" w:customStyle="1" w:styleId="WideTable">
    <w:name w:val="Wide Table"/>
    <w:basedOn w:val="Normal"/>
    <w:rsid w:val="00ED3E16"/>
    <w:pPr>
      <w:ind w:left="-1418"/>
    </w:pPr>
    <w:rPr>
      <w:sz w:val="2"/>
      <w:szCs w:val="2"/>
    </w:rPr>
  </w:style>
  <w:style w:type="character" w:styleId="PageNumber">
    <w:name w:val="page number"/>
    <w:basedOn w:val="DefaultParagraphFont"/>
    <w:rsid w:val="00ED3E16"/>
  </w:style>
  <w:style w:type="paragraph" w:styleId="Quote">
    <w:name w:val="Quote"/>
    <w:basedOn w:val="Heading1"/>
    <w:link w:val="QuoteChar"/>
    <w:qFormat/>
    <w:rsid w:val="00ED3E16"/>
    <w:rPr>
      <w:b w:val="0"/>
      <w:sz w:val="72"/>
      <w:szCs w:val="72"/>
      <w:lang w:val="en-NZ"/>
    </w:rPr>
  </w:style>
  <w:style w:type="character" w:customStyle="1" w:styleId="QuoteChar">
    <w:name w:val="Quote Char"/>
    <w:basedOn w:val="DefaultParagraphFont"/>
    <w:link w:val="Quote"/>
    <w:rsid w:val="00ED3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E16"/>
    <w:pPr>
      <w:pageBreakBefore/>
    </w:pPr>
  </w:style>
  <w:style w:type="paragraph" w:customStyle="1" w:styleId="Border">
    <w:name w:val="Border"/>
    <w:basedOn w:val="Normal"/>
    <w:qFormat/>
    <w:rsid w:val="00ED3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E16"/>
    <w:rPr>
      <w:b/>
      <w:bCs/>
      <w:i/>
      <w:iCs/>
      <w:color w:val="auto"/>
    </w:rPr>
  </w:style>
  <w:style w:type="paragraph" w:styleId="IntenseQuote">
    <w:name w:val="Intense Quote"/>
    <w:basedOn w:val="Normal"/>
    <w:next w:val="Normal"/>
    <w:link w:val="IntenseQuoteChar"/>
    <w:uiPriority w:val="30"/>
    <w:qFormat/>
    <w:rsid w:val="00ED3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E16"/>
    <w:rPr>
      <w:smallCaps/>
      <w:color w:val="auto"/>
      <w:u w:val="single"/>
    </w:rPr>
  </w:style>
  <w:style w:type="character" w:styleId="IntenseReference">
    <w:name w:val="Intense Reference"/>
    <w:basedOn w:val="DefaultParagraphFont"/>
    <w:uiPriority w:val="32"/>
    <w:qFormat/>
    <w:rsid w:val="00ED3E16"/>
    <w:rPr>
      <w:b/>
      <w:bCs/>
      <w:smallCaps/>
      <w:color w:val="auto"/>
      <w:spacing w:val="5"/>
      <w:u w:val="single"/>
    </w:rPr>
  </w:style>
  <w:style w:type="paragraph" w:customStyle="1" w:styleId="2ColumnHeading">
    <w:name w:val="2Column Heading"/>
    <w:basedOn w:val="BodyText"/>
    <w:qFormat/>
    <w:rsid w:val="00ED3E16"/>
    <w:pPr>
      <w:spacing w:after="60"/>
      <w:ind w:left="-2268"/>
    </w:pPr>
    <w:rPr>
      <w:b/>
    </w:rPr>
  </w:style>
  <w:style w:type="paragraph" w:customStyle="1" w:styleId="Heading1TOC">
    <w:name w:val="Heading1 TOC"/>
    <w:basedOn w:val="Normal"/>
    <w:qFormat/>
    <w:rsid w:val="00ED3E16"/>
    <w:pPr>
      <w:spacing w:before="240" w:after="120"/>
    </w:pPr>
    <w:rPr>
      <w:rFonts w:ascii="Times New Roman" w:hAnsi="Times New Roman"/>
      <w:b/>
      <w:sz w:val="32"/>
    </w:rPr>
  </w:style>
  <w:style w:type="paragraph" w:customStyle="1" w:styleId="Heading2TOC">
    <w:name w:val="Heading2 TOC"/>
    <w:basedOn w:val="Normal"/>
    <w:qFormat/>
    <w:rsid w:val="00ED3E16"/>
    <w:pPr>
      <w:spacing w:before="240" w:after="60"/>
    </w:pPr>
    <w:rPr>
      <w:rFonts w:ascii="Times New Roman" w:hAnsi="Times New Roman"/>
      <w:b/>
      <w:sz w:val="28"/>
    </w:rPr>
  </w:style>
  <w:style w:type="character" w:customStyle="1" w:styleId="Underline">
    <w:name w:val="Underline"/>
    <w:basedOn w:val="DefaultParagraphFont"/>
    <w:qFormat/>
    <w:rsid w:val="00ED3E16"/>
    <w:rPr>
      <w:u w:val="single"/>
    </w:rPr>
  </w:style>
  <w:style w:type="character" w:customStyle="1" w:styleId="BoldandItalics">
    <w:name w:val="Bold and Italics"/>
    <w:qFormat/>
    <w:rsid w:val="00ED3E16"/>
    <w:rPr>
      <w:b/>
      <w:i/>
      <w:u w:val="none"/>
    </w:rPr>
  </w:style>
  <w:style w:type="paragraph" w:styleId="BalloonText">
    <w:name w:val="Balloon Text"/>
    <w:basedOn w:val="Normal"/>
    <w:link w:val="BalloonTextChar"/>
    <w:rsid w:val="00ED3E16"/>
    <w:rPr>
      <w:rFonts w:ascii="Tahoma" w:hAnsi="Tahoma" w:cs="Tahoma"/>
      <w:sz w:val="16"/>
      <w:szCs w:val="16"/>
    </w:rPr>
  </w:style>
  <w:style w:type="character" w:customStyle="1" w:styleId="BalloonTextChar">
    <w:name w:val="Balloon Text Char"/>
    <w:basedOn w:val="DefaultParagraphFont"/>
    <w:link w:val="BalloonText"/>
    <w:rsid w:val="00ED3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E16"/>
    <w:rPr>
      <w:b/>
      <w:color w:val="660033"/>
      <w:spacing w:val="0"/>
    </w:rPr>
  </w:style>
  <w:style w:type="paragraph" w:customStyle="1" w:styleId="Nameditemlist">
    <w:name w:val="Named item list"/>
    <w:basedOn w:val="BodyText"/>
    <w:qFormat/>
    <w:rsid w:val="00ED3E16"/>
    <w:pPr>
      <w:tabs>
        <w:tab w:val="left" w:pos="2835"/>
      </w:tabs>
      <w:ind w:left="2835" w:hanging="2835"/>
    </w:pPr>
  </w:style>
  <w:style w:type="paragraph" w:customStyle="1" w:styleId="BodyTextnopadding">
    <w:name w:val="Body Text no padding"/>
    <w:basedOn w:val="BodyText"/>
    <w:qFormat/>
    <w:rsid w:val="00ED3E16"/>
    <w:pPr>
      <w:spacing w:before="0" w:after="0"/>
    </w:pPr>
  </w:style>
  <w:style w:type="paragraph" w:customStyle="1" w:styleId="BodyTextBold">
    <w:name w:val="Body Text Bold"/>
    <w:basedOn w:val="BodyText"/>
    <w:qFormat/>
    <w:rsid w:val="00ED3E16"/>
    <w:rPr>
      <w:b/>
    </w:rPr>
  </w:style>
  <w:style w:type="character" w:styleId="Hyperlink">
    <w:name w:val="Hyperlink"/>
    <w:basedOn w:val="DefaultParagraphFont"/>
    <w:uiPriority w:val="99"/>
    <w:unhideWhenUsed/>
    <w:rsid w:val="00AE4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3559</Characters>
  <Application>Microsoft Office Word</Application>
  <DocSecurity>0</DocSecurity>
  <Lines>107</Lines>
  <Paragraphs>71</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CUAFOH212 Usher patrons</dc:title>
  <dc:subject>Approved</dc:subject>
  <dc:creator>PwC’s Skills for Australia</dc:creator>
  <cp:keywords>Release: 1</cp:keywords>
  <dc:description>Review Date: 12 April 2008</dc:description>
  <cp:lastModifiedBy>HSD_TPCMSd.prod</cp:lastModifiedBy>
  <cp:revision>3</cp:revision>
  <dcterms:created xsi:type="dcterms:W3CDTF">2022-10-19T13:20:00Z</dcterms:created>
  <dcterms:modified xsi:type="dcterms:W3CDTF">2022-10-19T13:20:00Z</dcterms:modified>
</cp:coreProperties>
</file>