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802" w:rsidP="00481802">
      <w:pPr>
        <w:pStyle w:val="Title"/>
      </w:pPr>
      <w:r>
        <w:fldChar w:fldCharType="begin"/>
      </w:r>
      <w:r>
        <w:instrText xml:space="preserve"> TITLE   \* MERGEFORMAT </w:instrText>
      </w:r>
      <w:r>
        <w:fldChar w:fldCharType="separate"/>
      </w:r>
      <w:r>
        <w:t>CUAFOH202 Usher patrons</w:t>
      </w:r>
      <w:r>
        <w:fldChar w:fldCharType="end"/>
      </w:r>
    </w:p>
    <w:p w:rsidR="00481802" w:rsidP="00481802">
      <w:pPr>
        <w:pStyle w:val="Version"/>
        <w:sectPr w:rsidSect="00130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23E" w:rsidP="0013023E">
      <w:pPr>
        <w:pStyle w:val="SuperHeading"/>
      </w:pPr>
      <w:r w:rsidRPr="0013023E">
        <w:t>CUAFOH202 Usher patrons</w:t>
      </w:r>
    </w:p>
    <w:p w:rsidR="00000000" w:rsidRPr="0013023E" w:rsidP="0013023E">
      <w:pPr>
        <w:pStyle w:val="Heading1"/>
      </w:pPr>
      <w:bookmarkStart w:id="1" w:name="O_807732"/>
      <w:bookmarkEnd w:id="1"/>
      <w:r w:rsidRPr="0013023E">
        <w:t>Modification History</w:t>
      </w:r>
    </w:p>
    <w:tbl>
      <w:tblPr>
        <w:tblW w:w="0" w:type="auto"/>
        <w:tblLayout w:type="fixed"/>
        <w:tblCellMar>
          <w:left w:w="62" w:type="dxa"/>
          <w:right w:w="62" w:type="dxa"/>
        </w:tblCellMar>
        <w:tblLook w:val="0000"/>
      </w:tblPr>
      <w:tblGrid>
        <w:gridCol w:w="3091"/>
        <w:gridCol w:w="5873"/>
      </w:tblGrid>
      <w:tr w:rsidTr="001302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23E" w:rsidP="0013023E">
            <w:pPr>
              <w:pStyle w:val="BodyText"/>
            </w:pPr>
            <w:r w:rsidRPr="001302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rPr>
                <w:rStyle w:val="SpecialBold"/>
              </w:rPr>
              <w:t>Comments</w:t>
            </w:r>
          </w:p>
        </w:tc>
      </w:tr>
      <w:tr w:rsidTr="001302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t>This version released with CUA Creative Arts and Culture Training Package version 2.0. Updated knowledge evidence and assessment conditions sections. Updated modification history section to reflect changed name of training packa</w:t>
            </w:r>
            <w:r w:rsidRPr="0013023E">
              <w:t>ge.</w:t>
            </w:r>
          </w:p>
        </w:tc>
      </w:tr>
      <w:tr w:rsidTr="001302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23E" w:rsidP="0013023E">
            <w:pPr>
              <w:pStyle w:val="BodyText"/>
            </w:pPr>
            <w:r w:rsidRPr="0013023E">
              <w:t>This version first released with CUA Creative Arts and Culture Training Package version 1.0.</w:t>
            </w:r>
          </w:p>
        </w:tc>
      </w:tr>
    </w:tbl>
    <w:p w:rsidR="00000000" w:rsidRPr="0013023E" w:rsidP="0013023E">
      <w:pPr>
        <w:pStyle w:val="BodyText"/>
      </w:pPr>
    </w:p>
    <w:p w:rsidR="00000000" w:rsidRPr="0013023E" w:rsidP="0013023E">
      <w:pPr>
        <w:pStyle w:val="AllowPageBreak"/>
      </w:pPr>
    </w:p>
    <w:p w:rsidR="00000000" w:rsidRPr="0013023E" w:rsidP="0013023E">
      <w:pPr>
        <w:pStyle w:val="Heading1"/>
      </w:pPr>
      <w:bookmarkStart w:id="2" w:name="O_807731"/>
      <w:bookmarkEnd w:id="2"/>
      <w:r w:rsidRPr="0013023E">
        <w:t>Application</w:t>
      </w:r>
    </w:p>
    <w:p w:rsidR="00000000" w:rsidRPr="0013023E" w:rsidP="00481802">
      <w:pPr>
        <w:pStyle w:val="BodyText"/>
      </w:pPr>
      <w:r w:rsidRPr="0013023E">
        <w:t>This unit describes the performance outcomes, skills and knowledge required to process tickets or passes, and seat pa</w:t>
      </w:r>
      <w:r w:rsidRPr="0013023E">
        <w:t>trons for theatre performances, events and cinema sessions.</w:t>
      </w:r>
    </w:p>
    <w:p w:rsidR="00000000" w:rsidRPr="0013023E" w:rsidP="00481802">
      <w:pPr>
        <w:pStyle w:val="BodyText"/>
      </w:pPr>
      <w:r w:rsidRPr="0013023E">
        <w:t>At this level, individuals are under broad supervision and are expected to act autonomously within established parameters as they take responsibility for monitoring patron movements in and out of</w:t>
      </w:r>
      <w:r w:rsidRPr="0013023E">
        <w:t xml:space="preserve"> auditoriums and assisting with special seating requirements.</w:t>
      </w:r>
    </w:p>
    <w:p w:rsidR="00000000" w:rsidRPr="0013023E" w:rsidP="00481802">
      <w:pPr>
        <w:pStyle w:val="BodyText"/>
      </w:pPr>
      <w:r w:rsidRPr="0013023E">
        <w:t>No licensing, legislative or certification requirements apply to this unit at the time of publication.</w:t>
      </w:r>
    </w:p>
    <w:p w:rsidR="00000000" w:rsidRPr="0013023E" w:rsidP="0013023E">
      <w:pPr>
        <w:pStyle w:val="Heading1"/>
      </w:pPr>
      <w:bookmarkStart w:id="3" w:name="O_807730"/>
      <w:bookmarkEnd w:id="3"/>
      <w:r w:rsidRPr="0013023E">
        <w:t>Unit Sector</w:t>
      </w:r>
    </w:p>
    <w:p w:rsidR="00000000" w:rsidRPr="0013023E" w:rsidP="00481802">
      <w:pPr>
        <w:pStyle w:val="BodyText"/>
      </w:pPr>
      <w:r w:rsidRPr="0013023E">
        <w:t>Media and entertainment production – front of house</w:t>
      </w:r>
    </w:p>
    <w:p w:rsidR="00000000" w:rsidRPr="0013023E" w:rsidP="0013023E">
      <w:pPr>
        <w:pStyle w:val="Heading1"/>
      </w:pPr>
      <w:bookmarkStart w:id="4" w:name="O_807729"/>
      <w:bookmarkEnd w:id="4"/>
      <w:r w:rsidRPr="0013023E">
        <w:t>Elements and Performance Criteria</w:t>
      </w:r>
    </w:p>
    <w:tbl>
      <w:tblPr>
        <w:tblW w:w="0" w:type="auto"/>
        <w:tblLayout w:type="fixed"/>
        <w:tblCellMar>
          <w:left w:w="62" w:type="dxa"/>
          <w:right w:w="62" w:type="dxa"/>
        </w:tblCellMar>
        <w:tblLook w:val="0000"/>
      </w:tblPr>
      <w:tblGrid>
        <w:gridCol w:w="2430"/>
        <w:gridCol w:w="6570"/>
      </w:tblGrid>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rPr>
                <w:rStyle w:val="SpecialBold"/>
              </w:rPr>
              <w:t>Elements</w:t>
            </w:r>
          </w:p>
          <w:p w:rsidR="00000000" w:rsidRPr="0013023E" w:rsidP="0013023E">
            <w:pPr>
              <w:pStyle w:val="BodyText"/>
            </w:pPr>
            <w:r w:rsidRPr="0013023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rPr>
                <w:rStyle w:val="SpecialBold"/>
              </w:rPr>
              <w:t>Performance Criteria</w:t>
            </w:r>
          </w:p>
          <w:p w:rsidR="00000000" w:rsidP="0013023E">
            <w:pPr>
              <w:pStyle w:val="BodyText"/>
              <w:rPr>
                <w:lang w:val="en-NZ"/>
              </w:rPr>
            </w:pPr>
            <w:r w:rsidRPr="0013023E">
              <w:rPr>
                <w:rStyle w:val="Emphasis"/>
              </w:rPr>
              <w:t>Performance criteria describe the performance needed to demonstrate achievement of the element.</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 Check and process tickets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t>1.1 Check ticket</w:t>
            </w:r>
            <w:r w:rsidRPr="0013023E">
              <w:t>s or passes for validity and seating location, and process according to organisational procedures</w:t>
            </w:r>
          </w:p>
          <w:p w:rsidR="00000000" w:rsidRPr="0013023E" w:rsidP="0013023E">
            <w:pPr>
              <w:pStyle w:val="BodyText"/>
            </w:pPr>
            <w:r w:rsidRPr="0013023E">
              <w:t xml:space="preserve">1.2 Take appropriate action should problems arise with tickets or </w:t>
            </w:r>
            <w:r w:rsidRPr="0013023E">
              <w:t>passes</w:t>
            </w:r>
          </w:p>
          <w:p w:rsidR="00000000" w:rsidRPr="0013023E" w:rsidP="0013023E">
            <w:pPr>
              <w:pStyle w:val="BodyText"/>
            </w:pPr>
            <w:r w:rsidRPr="0013023E">
              <w:t>1.3 Provide patrons with accurate auditorium information and information about specia</w:t>
            </w:r>
            <w:r w:rsidRPr="0013023E">
              <w:t>l restrictions or requirements that apply</w:t>
            </w:r>
          </w:p>
          <w:p w:rsidR="00000000" w:rsidP="0013023E">
            <w:pPr>
              <w:pStyle w:val="BodyText"/>
              <w:rPr>
                <w:lang w:val="en-NZ"/>
              </w:rPr>
            </w:pPr>
            <w:r w:rsidRPr="0013023E">
              <w:t>1.4 Promptly refer issues beyond own level of responsibility to relevant personnel</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2. Seat patrons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t>2.1 Encourage patrons to enter location according to public announcements</w:t>
            </w:r>
          </w:p>
          <w:p w:rsidR="00000000" w:rsidRPr="0013023E" w:rsidP="0013023E">
            <w:pPr>
              <w:pStyle w:val="BodyText"/>
            </w:pPr>
            <w:r w:rsidRPr="0013023E">
              <w:t>2.2 Manage queues so that patrons are se</w:t>
            </w:r>
            <w:r w:rsidRPr="0013023E">
              <w:t>ated efficiently and performances are not delayed</w:t>
            </w:r>
          </w:p>
          <w:p w:rsidR="00000000" w:rsidRPr="0013023E" w:rsidP="0013023E">
            <w:pPr>
              <w:pStyle w:val="BodyText"/>
            </w:pPr>
            <w:r w:rsidRPr="0013023E">
              <w:t>2.3 Monitor crowd movement and take appropriate action to address problems</w:t>
            </w:r>
          </w:p>
          <w:p w:rsidR="00000000" w:rsidRPr="0013023E" w:rsidP="0013023E">
            <w:pPr>
              <w:pStyle w:val="BodyText"/>
            </w:pPr>
            <w:r w:rsidRPr="0013023E">
              <w:t>2.4 Ensure the safety of patrons when directing or guiding them to seats</w:t>
            </w:r>
          </w:p>
          <w:p w:rsidR="00000000" w:rsidRPr="0013023E" w:rsidP="0013023E">
            <w:pPr>
              <w:pStyle w:val="BodyText"/>
            </w:pPr>
            <w:r w:rsidRPr="0013023E">
              <w:t>2.5 Manage seating problems and take remedial action accor</w:t>
            </w:r>
            <w:r w:rsidRPr="0013023E">
              <w:t>ding to individual level of responsibility and organisational procedures</w:t>
            </w:r>
          </w:p>
          <w:p w:rsidR="00000000" w:rsidRPr="0013023E" w:rsidP="0013023E">
            <w:pPr>
              <w:pStyle w:val="BodyText"/>
            </w:pPr>
            <w:r w:rsidRPr="0013023E">
              <w:t>2.6 Identify patrons with special needs and provide assistance to seat them at the most appropriate time for the comfort and convenience of all patrons</w:t>
            </w:r>
          </w:p>
          <w:p w:rsidR="00000000" w:rsidP="0013023E">
            <w:pPr>
              <w:pStyle w:val="BodyText"/>
              <w:rPr>
                <w:lang w:val="en-NZ"/>
              </w:rPr>
            </w:pPr>
            <w:r w:rsidRPr="0013023E">
              <w:t>2.7 Provide latecomers with acc</w:t>
            </w:r>
            <w:r w:rsidRPr="0013023E">
              <w:t>urate information on when they may be seated and assist them to their seats at the appropriate time</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3. Monitor entry in and out of auditoriums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t xml:space="preserve">3.1 Close </w:t>
            </w:r>
            <w:r w:rsidRPr="0013023E">
              <w:t>auditorium doors in time for performances, sessions or events and monitor state of doors according to organisational procedures and safety requirements</w:t>
            </w:r>
          </w:p>
          <w:p w:rsidR="00000000" w:rsidRPr="0013023E" w:rsidP="0013023E">
            <w:pPr>
              <w:pStyle w:val="BodyText"/>
            </w:pPr>
            <w:r w:rsidRPr="0013023E">
              <w:t>3.2 Assist patrons to exit and re-enter auditorium safely as required</w:t>
            </w:r>
          </w:p>
          <w:p w:rsidR="00000000" w:rsidRPr="0013023E" w:rsidP="0013023E">
            <w:pPr>
              <w:pStyle w:val="BodyText"/>
            </w:pPr>
            <w:r w:rsidRPr="0013023E">
              <w:t>3.3 Clear auditorium of patrons at</w:t>
            </w:r>
            <w:r w:rsidRPr="0013023E">
              <w:t xml:space="preserve"> the end of performance, session or event according to safety requirements and regulations</w:t>
            </w:r>
          </w:p>
          <w:p w:rsidR="00000000" w:rsidRPr="0013023E" w:rsidP="0013023E">
            <w:pPr>
              <w:pStyle w:val="BodyText"/>
            </w:pPr>
            <w:r w:rsidRPr="0013023E">
              <w:t>3.4 Tidy and secure auditorium as required</w:t>
            </w:r>
          </w:p>
        </w:tc>
      </w:tr>
    </w:tbl>
    <w:p w:rsidR="00000000" w:rsidRPr="0013023E" w:rsidP="0013023E">
      <w:pPr>
        <w:pStyle w:val="BodyText"/>
      </w:pPr>
    </w:p>
    <w:p w:rsidR="00000000" w:rsidRPr="0013023E" w:rsidP="0013023E">
      <w:pPr>
        <w:pStyle w:val="AllowPageBreak"/>
      </w:pPr>
    </w:p>
    <w:p w:rsidR="00000000" w:rsidRPr="0013023E" w:rsidP="0013023E">
      <w:pPr>
        <w:pStyle w:val="Heading1"/>
      </w:pPr>
      <w:bookmarkStart w:id="5" w:name="O_807728"/>
      <w:bookmarkEnd w:id="5"/>
      <w:r w:rsidRPr="0013023E">
        <w:t>Foundation Skills</w:t>
      </w:r>
    </w:p>
    <w:p w:rsidR="00000000" w:rsidRPr="00481802" w:rsidP="00481802">
      <w:pPr>
        <w:pStyle w:val="BodyText"/>
        <w:rPr>
          <w:i/>
        </w:rPr>
      </w:pPr>
      <w:r w:rsidRPr="00481802">
        <w:rPr>
          <w:rStyle w:val="Emphasis"/>
        </w:rPr>
        <w:t>This section describes language, literacy, numeracy and employment skills incorporate</w:t>
      </w:r>
      <w:r w:rsidRPr="00481802">
        <w:rPr>
          <w:rStyle w:val="Emphasis"/>
        </w:rPr>
        <w:t>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BodyText"/>
            </w:pPr>
            <w:r w:rsidRPr="0013023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rPr>
                <w:rStyle w:val="SpecialBold"/>
              </w:rPr>
              <w:t>Description</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ListBullet"/>
              <w:rPr>
                <w:lang w:val="en-NZ"/>
              </w:rPr>
            </w:pPr>
            <w:r w:rsidRPr="0013023E">
              <w:t>Interprets information on tickets or passes and documentation associated with front of house duties</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1.3, 1.4, 2.1, 2.4, 2.7, 3.2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ListBullet"/>
              <w:rPr>
                <w:lang w:val="en-NZ"/>
              </w:rPr>
            </w:pPr>
            <w:r w:rsidRPr="0013023E">
              <w:t>Uses clear language to provide information and explain requirements</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ListBullet"/>
              <w:rPr>
                <w:lang w:val="en-NZ"/>
              </w:rPr>
            </w:pPr>
            <w:r w:rsidRPr="0013023E">
              <w:t>Counts tickets and seats</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1.4, 2.4, 2.5, 3.1, 3.2, 3.3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ListBullet"/>
            </w:pPr>
            <w:r w:rsidRPr="0013023E">
              <w:t xml:space="preserve">Undertakes tasks in line with own level of responsibility </w:t>
            </w:r>
          </w:p>
          <w:p w:rsidR="00000000" w:rsidP="0013023E">
            <w:pPr>
              <w:pStyle w:val="ListBullet"/>
              <w:rPr>
                <w:lang w:val="en-NZ"/>
              </w:rPr>
            </w:pPr>
            <w:r w:rsidRPr="0013023E">
              <w:t>F</w:t>
            </w:r>
            <w:r w:rsidRPr="0013023E">
              <w:t xml:space="preserve">ollows safety and workplace procedures </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1.3, 1.4, 2.1, 2.4, 2.7, 3.2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ListBullet"/>
              <w:rPr>
                <w:lang w:val="en-NZ"/>
              </w:rPr>
            </w:pPr>
            <w:r w:rsidRPr="0013023E">
              <w:t>Interacts with colleagues and general public in an appropriate and collaborative manner</w:t>
            </w:r>
          </w:p>
        </w:tc>
      </w:tr>
      <w:tr w:rsidTr="0013023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23E">
            <w:pPr>
              <w:pStyle w:val="BodyText"/>
              <w:rPr>
                <w:lang w:val="en-NZ"/>
              </w:rPr>
            </w:pPr>
            <w:r w:rsidRPr="0013023E">
              <w:t>1.1, 1.2, 2.1, 2.2, 2.3, 2.5, 2.6, 3.1, 3.3, 3.4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23E" w:rsidP="0013023E">
            <w:pPr>
              <w:pStyle w:val="ListBullet"/>
            </w:pPr>
            <w:r w:rsidRPr="0013023E">
              <w:t>Adopts a logical and time-efficient approach to ushering duties</w:t>
            </w:r>
          </w:p>
          <w:p w:rsidR="00000000" w:rsidRPr="0013023E" w:rsidP="0013023E">
            <w:pPr>
              <w:pStyle w:val="ListBullet"/>
            </w:pPr>
            <w:r w:rsidRPr="0013023E">
              <w:t>Facilitates the movement of queues and crowds by following scheduled times</w:t>
            </w:r>
          </w:p>
          <w:p w:rsidR="00000000" w:rsidRPr="0013023E" w:rsidP="0013023E">
            <w:pPr>
              <w:pStyle w:val="ListBullet"/>
            </w:pPr>
            <w:r w:rsidRPr="0013023E">
              <w:t>Identifies the most appropriate way to handle customers with special needs</w:t>
            </w:r>
          </w:p>
          <w:p w:rsidR="00000000" w:rsidRPr="0013023E" w:rsidP="0013023E">
            <w:pPr>
              <w:pStyle w:val="ListBullet"/>
            </w:pPr>
            <w:r w:rsidRPr="0013023E">
              <w:t>Identifies and deals efficiently with prob</w:t>
            </w:r>
            <w:r w:rsidRPr="0013023E">
              <w:t>lems that arise when ushering patrons</w:t>
            </w:r>
          </w:p>
        </w:tc>
      </w:tr>
    </w:tbl>
    <w:p w:rsidR="00000000" w:rsidRPr="0013023E" w:rsidP="0013023E">
      <w:pPr>
        <w:pStyle w:val="BodyText"/>
      </w:pPr>
    </w:p>
    <w:p w:rsidR="00000000" w:rsidRPr="0013023E" w:rsidP="0013023E">
      <w:pPr>
        <w:pStyle w:val="AllowPageBreak"/>
      </w:pPr>
    </w:p>
    <w:p w:rsidR="00000000" w:rsidRPr="0013023E" w:rsidP="0013023E">
      <w:pPr>
        <w:pStyle w:val="Heading1"/>
      </w:pPr>
      <w:bookmarkStart w:id="6" w:name="O_807727"/>
      <w:bookmarkEnd w:id="6"/>
      <w:r w:rsidRPr="0013023E">
        <w:t>Unit Mapping Information</w:t>
      </w:r>
    </w:p>
    <w:tbl>
      <w:tblPr>
        <w:tblW w:w="0" w:type="auto"/>
        <w:tblLayout w:type="fixed"/>
        <w:tblCellMar>
          <w:left w:w="62" w:type="dxa"/>
          <w:right w:w="62" w:type="dxa"/>
        </w:tblCellMar>
        <w:tblLook w:val="0000"/>
      </w:tblPr>
      <w:tblGrid>
        <w:gridCol w:w="2355"/>
        <w:gridCol w:w="2160"/>
        <w:gridCol w:w="2295"/>
        <w:gridCol w:w="2205"/>
      </w:tblGrid>
      <w:tr w:rsidTr="0013023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23E" w:rsidP="0013023E">
            <w:pPr>
              <w:pStyle w:val="BodyText"/>
            </w:pPr>
            <w:r w:rsidRPr="0013023E">
              <w:rPr>
                <w:rStyle w:val="SpecialBold"/>
              </w:rPr>
              <w:t xml:space="preserve">Code and title </w:t>
            </w:r>
          </w:p>
          <w:p w:rsidR="00000000" w:rsidRPr="0013023E" w:rsidP="0013023E">
            <w:pPr>
              <w:pStyle w:val="BodyText"/>
            </w:pPr>
            <w:r w:rsidRPr="0013023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23E" w:rsidP="0013023E">
            <w:pPr>
              <w:pStyle w:val="BodyText"/>
            </w:pPr>
            <w:r w:rsidRPr="0013023E">
              <w:rPr>
                <w:rStyle w:val="SpecialBold"/>
              </w:rPr>
              <w:t>Code and title</w:t>
            </w:r>
          </w:p>
          <w:p w:rsidR="00000000" w:rsidRPr="0013023E" w:rsidP="0013023E">
            <w:pPr>
              <w:pStyle w:val="BodyText"/>
            </w:pPr>
            <w:r w:rsidRPr="0013023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23E" w:rsidP="0013023E">
            <w:pPr>
              <w:pStyle w:val="BodyText"/>
            </w:pPr>
            <w:r w:rsidRPr="0013023E">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rPr>
                <w:rStyle w:val="SpecialBold"/>
              </w:rPr>
              <w:t>Equivalence status</w:t>
            </w:r>
          </w:p>
        </w:tc>
      </w:tr>
      <w:tr w:rsidTr="0013023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t>CUAFOH202 Usher patrons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t>CUAFOH202 Usher patrons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23E">
            <w:pPr>
              <w:pStyle w:val="BodyText"/>
              <w:rPr>
                <w:lang w:val="en-NZ"/>
              </w:rPr>
            </w:pPr>
            <w:r w:rsidRPr="0013023E">
              <w:t>Updated knowledge evidence and assessment conditions sections. Updated modification history section to reflect changed name of training package.</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23E" w:rsidP="0013023E">
            <w:pPr>
              <w:pStyle w:val="BodyText"/>
            </w:pPr>
            <w:r w:rsidRPr="0013023E">
              <w:t>Equivalent unit</w:t>
            </w:r>
          </w:p>
        </w:tc>
      </w:tr>
    </w:tbl>
    <w:p w:rsidR="00000000" w:rsidRPr="0013023E" w:rsidP="0013023E">
      <w:pPr>
        <w:pStyle w:val="BodyText"/>
      </w:pPr>
    </w:p>
    <w:p w:rsidR="00000000" w:rsidRPr="0013023E" w:rsidP="0013023E">
      <w:pPr>
        <w:pStyle w:val="AllowPageBreak"/>
      </w:pPr>
    </w:p>
    <w:p w:rsidR="00000000" w:rsidRPr="0013023E" w:rsidP="0013023E">
      <w:pPr>
        <w:pStyle w:val="Heading1"/>
      </w:pPr>
      <w:bookmarkStart w:id="7" w:name="O_807733"/>
      <w:bookmarkEnd w:id="7"/>
      <w:r w:rsidRPr="0013023E">
        <w:t>Links</w:t>
      </w:r>
    </w:p>
    <w:p w:rsidR="00000000" w:rsidRPr="0013023E" w:rsidP="00481802">
      <w:pPr>
        <w:pStyle w:val="BodyText"/>
      </w:pPr>
      <w:r w:rsidRPr="0013023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E6959">
        <w:rPr>
          <w:rStyle w:val="Hyperlink"/>
        </w:rPr>
        <w:t>https://vetnet.education.gov.au/Pages/TrainingDocs.aspx?q=1db201d9-4006-4430-839f-382ef6b803d5</w:t>
      </w:r>
      <w:r>
        <w:fldChar w:fldCharType="end"/>
      </w:r>
    </w:p>
    <w:p w:rsidR="00000000" w:rsidRPr="0013023E" w:rsidP="0013023E"/>
    <w:sectPr w:rsidSect="00130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E" w:rsidRPr="00481802" w:rsidP="00481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02" w:rsidP="00130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802" w:rsidP="0013023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81802" w:rsidP="00130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23E" w:rsidRPr="00481802" w:rsidP="00481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02" w:rsidRPr="002D2AF8" w:rsidP="0013023E">
    <w:pPr>
      <w:pStyle w:val="Header"/>
      <w:framePr w:wrap="around"/>
    </w:pPr>
    <w:r>
      <w:fldChar w:fldCharType="begin"/>
    </w:r>
    <w:r>
      <w:instrText xml:space="preserve"> TITLE   \* MERGEFORMAT </w:instrText>
    </w:r>
    <w:r>
      <w:fldChar w:fldCharType="separate"/>
    </w:r>
    <w:r>
      <w:t>CUAFOH202 Usher patrons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481802" w:rsidP="00130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A48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87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23E"/>
    <w:pPr>
      <w:spacing w:before="360" w:after="60"/>
      <w:outlineLvl w:val="0"/>
    </w:pPr>
    <w:rPr>
      <w:sz w:val="32"/>
    </w:rPr>
  </w:style>
  <w:style w:type="paragraph" w:styleId="Heading2">
    <w:name w:val="heading 2"/>
    <w:basedOn w:val="HeadingBase"/>
    <w:next w:val="BodyText"/>
    <w:link w:val="Heading2Char"/>
    <w:qFormat/>
    <w:rsid w:val="0013023E"/>
    <w:pPr>
      <w:keepLines/>
      <w:spacing w:before="240" w:after="120"/>
      <w:outlineLvl w:val="1"/>
    </w:pPr>
    <w:rPr>
      <w:sz w:val="28"/>
      <w:szCs w:val="40"/>
    </w:rPr>
  </w:style>
  <w:style w:type="paragraph" w:styleId="Heading3">
    <w:name w:val="heading 3"/>
    <w:basedOn w:val="HeadingBase"/>
    <w:next w:val="BodyText"/>
    <w:link w:val="Heading3Char"/>
    <w:qFormat/>
    <w:rsid w:val="0013023E"/>
    <w:pPr>
      <w:spacing w:before="180" w:after="120"/>
      <w:outlineLvl w:val="2"/>
    </w:pPr>
    <w:rPr>
      <w:spacing w:val="-10"/>
      <w:kern w:val="32"/>
    </w:rPr>
  </w:style>
  <w:style w:type="paragraph" w:styleId="Heading4">
    <w:name w:val="heading 4"/>
    <w:basedOn w:val="HeadingBase"/>
    <w:next w:val="BodyText"/>
    <w:link w:val="Heading4Char"/>
    <w:qFormat/>
    <w:rsid w:val="0013023E"/>
    <w:pPr>
      <w:spacing w:before="160" w:after="120"/>
      <w:outlineLvl w:val="3"/>
    </w:pPr>
    <w:rPr>
      <w:sz w:val="22"/>
    </w:rPr>
  </w:style>
  <w:style w:type="paragraph" w:styleId="Heading5">
    <w:name w:val="heading 5"/>
    <w:basedOn w:val="HeadingBase"/>
    <w:next w:val="Normal"/>
    <w:link w:val="Heading5Char"/>
    <w:qFormat/>
    <w:rsid w:val="0013023E"/>
    <w:pPr>
      <w:spacing w:before="80"/>
      <w:outlineLvl w:val="4"/>
    </w:pPr>
    <w:rPr>
      <w:color w:val="918585"/>
      <w:sz w:val="20"/>
    </w:rPr>
  </w:style>
  <w:style w:type="paragraph" w:styleId="Heading6">
    <w:name w:val="heading 6"/>
    <w:basedOn w:val="HeadingBase"/>
    <w:next w:val="Normal"/>
    <w:link w:val="Heading6Char"/>
    <w:qFormat/>
    <w:rsid w:val="0013023E"/>
    <w:pPr>
      <w:spacing w:before="60"/>
      <w:outlineLvl w:val="5"/>
    </w:pPr>
    <w:rPr>
      <w:color w:val="918585"/>
      <w:sz w:val="20"/>
    </w:rPr>
  </w:style>
  <w:style w:type="paragraph" w:styleId="Heading7">
    <w:name w:val="heading 7"/>
    <w:basedOn w:val="Normal"/>
    <w:next w:val="Normal"/>
    <w:link w:val="Heading7Char"/>
    <w:qFormat/>
    <w:rsid w:val="0013023E"/>
    <w:pPr>
      <w:ind w:left="720"/>
      <w:outlineLvl w:val="6"/>
    </w:pPr>
    <w:rPr>
      <w:i/>
    </w:rPr>
  </w:style>
  <w:style w:type="paragraph" w:styleId="Heading8">
    <w:name w:val="heading 8"/>
    <w:basedOn w:val="Normal"/>
    <w:next w:val="Normal"/>
    <w:link w:val="Heading8Char"/>
    <w:qFormat/>
    <w:rsid w:val="0013023E"/>
    <w:pPr>
      <w:ind w:left="720"/>
      <w:outlineLvl w:val="7"/>
    </w:pPr>
    <w:rPr>
      <w:i/>
    </w:rPr>
  </w:style>
  <w:style w:type="paragraph" w:styleId="Heading9">
    <w:name w:val="heading 9"/>
    <w:basedOn w:val="Normal"/>
    <w:next w:val="Normal"/>
    <w:link w:val="Heading9Char"/>
    <w:qFormat/>
    <w:rsid w:val="0013023E"/>
    <w:pPr>
      <w:ind w:left="720"/>
      <w:outlineLvl w:val="8"/>
    </w:pPr>
    <w:rPr>
      <w:i/>
    </w:rPr>
  </w:style>
  <w:style w:type="character" w:default="1" w:styleId="DefaultParagraphFont">
    <w:name w:val="Default Paragraph Font"/>
    <w:uiPriority w:val="1"/>
    <w:unhideWhenUsed/>
    <w:rsid w:val="00130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23E"/>
  </w:style>
  <w:style w:type="character" w:customStyle="1" w:styleId="Heading1Char">
    <w:name w:val="Heading 1 Char"/>
    <w:basedOn w:val="DefaultParagraphFont"/>
    <w:link w:val="Heading1"/>
    <w:rsid w:val="0013023E"/>
    <w:rPr>
      <w:rFonts w:ascii="Times New Roman" w:eastAsia="Times New Roman" w:hAnsi="Times New Roman" w:cs="Times New Roman"/>
      <w:b/>
      <w:sz w:val="32"/>
      <w:szCs w:val="20"/>
      <w:lang w:eastAsia="en-US"/>
    </w:rPr>
  </w:style>
  <w:style w:type="paragraph" w:styleId="BodyText">
    <w:name w:val="Body Text"/>
    <w:basedOn w:val="Normal"/>
    <w:link w:val="BodyTextChar"/>
    <w:rsid w:val="00130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23E"/>
    <w:rPr>
      <w:rFonts w:ascii="Times New Roman" w:eastAsia="Times New Roman" w:hAnsi="Times New Roman" w:cs="Times New Roman"/>
      <w:sz w:val="24"/>
      <w:lang w:eastAsia="en-US"/>
    </w:rPr>
  </w:style>
  <w:style w:type="paragraph" w:styleId="ListBullet">
    <w:name w:val="List Bullet"/>
    <w:basedOn w:val="List"/>
    <w:rsid w:val="0013023E"/>
    <w:pPr>
      <w:numPr>
        <w:numId w:val="11"/>
      </w:numPr>
      <w:tabs>
        <w:tab w:val="clear" w:pos="340"/>
      </w:tabs>
      <w:spacing w:before="40" w:after="40"/>
    </w:pPr>
  </w:style>
  <w:style w:type="character" w:customStyle="1" w:styleId="SpecialBold">
    <w:name w:val="Special Bold"/>
    <w:basedOn w:val="DefaultParagraphFont"/>
    <w:rsid w:val="0013023E"/>
    <w:rPr>
      <w:b/>
      <w:spacing w:val="0"/>
    </w:rPr>
  </w:style>
  <w:style w:type="character" w:styleId="Emphasis">
    <w:name w:val="Emphasis"/>
    <w:basedOn w:val="DefaultParagraphFont"/>
    <w:qFormat/>
    <w:rsid w:val="0013023E"/>
    <w:rPr>
      <w:i/>
    </w:rPr>
  </w:style>
  <w:style w:type="paragraph" w:customStyle="1" w:styleId="SuperHeading">
    <w:name w:val="SuperHeading"/>
    <w:basedOn w:val="Normal"/>
    <w:rsid w:val="0013023E"/>
    <w:pPr>
      <w:spacing w:before="240" w:after="120"/>
      <w:outlineLvl w:val="0"/>
    </w:pPr>
    <w:rPr>
      <w:rFonts w:ascii="Times New Roman" w:hAnsi="Times New Roman"/>
      <w:b/>
      <w:sz w:val="32"/>
    </w:rPr>
  </w:style>
  <w:style w:type="paragraph" w:customStyle="1" w:styleId="AllowPageBreak">
    <w:name w:val="AllowPageBreak"/>
    <w:rsid w:val="00130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23E"/>
    <w:rPr>
      <w:rFonts w:ascii="Courier New" w:eastAsia="Times New Roman" w:hAnsi="Courier New" w:cs="Times New Roman"/>
      <w:i/>
      <w:szCs w:val="20"/>
      <w:lang w:eastAsia="en-US"/>
    </w:rPr>
  </w:style>
  <w:style w:type="paragraph" w:customStyle="1" w:styleId="HeadingBase">
    <w:name w:val="Heading Base"/>
    <w:rsid w:val="00130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23E"/>
    <w:pPr>
      <w:tabs>
        <w:tab w:val="right" w:leader="dot" w:pos="9072"/>
      </w:tabs>
      <w:ind w:left="567"/>
    </w:pPr>
    <w:rPr>
      <w:szCs w:val="22"/>
    </w:rPr>
  </w:style>
  <w:style w:type="paragraph" w:customStyle="1" w:styleId="TOCBase">
    <w:name w:val="TOC Base"/>
    <w:rsid w:val="00130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23E"/>
    <w:pPr>
      <w:tabs>
        <w:tab w:val="right" w:leader="dot" w:pos="9072"/>
      </w:tabs>
      <w:spacing w:before="40" w:after="40"/>
      <w:ind w:left="284"/>
    </w:pPr>
    <w:rPr>
      <w:rFonts w:ascii="Times New Roman" w:hAnsi="Times New Roman"/>
    </w:rPr>
  </w:style>
  <w:style w:type="paragraph" w:styleId="TOC1">
    <w:name w:val="toc 1"/>
    <w:basedOn w:val="TOCBase"/>
    <w:next w:val="Normal"/>
    <w:rsid w:val="00130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23E"/>
    <w:rPr>
      <w:rFonts w:ascii="Times New Roman" w:eastAsia="Times New Roman" w:hAnsi="Times New Roman" w:cs="Times New Roman"/>
      <w:sz w:val="16"/>
      <w:lang w:eastAsia="en-US"/>
    </w:rPr>
  </w:style>
  <w:style w:type="paragraph" w:styleId="Title">
    <w:name w:val="Title"/>
    <w:basedOn w:val="HeadingBase"/>
    <w:link w:val="TitleChar"/>
    <w:qFormat/>
    <w:rsid w:val="0013023E"/>
    <w:pPr>
      <w:spacing w:before="5040"/>
      <w:jc w:val="center"/>
    </w:pPr>
    <w:rPr>
      <w:sz w:val="48"/>
      <w:szCs w:val="72"/>
      <w:lang w:val="en-US"/>
    </w:rPr>
  </w:style>
  <w:style w:type="character" w:customStyle="1" w:styleId="TitleChar">
    <w:name w:val="Title Char"/>
    <w:basedOn w:val="DefaultParagraphFont"/>
    <w:link w:val="Title"/>
    <w:rsid w:val="00130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23E"/>
    <w:pPr>
      <w:tabs>
        <w:tab w:val="left" w:pos="3600"/>
        <w:tab w:val="left" w:pos="3958"/>
      </w:tabs>
    </w:pPr>
  </w:style>
  <w:style w:type="paragraph" w:styleId="List">
    <w:name w:val="List"/>
    <w:basedOn w:val="BodyText"/>
    <w:next w:val="BodyText"/>
    <w:rsid w:val="0013023E"/>
    <w:pPr>
      <w:tabs>
        <w:tab w:val="left" w:pos="340"/>
      </w:tabs>
      <w:spacing w:before="60" w:after="60"/>
      <w:ind w:left="340" w:hanging="340"/>
    </w:pPr>
  </w:style>
  <w:style w:type="paragraph" w:customStyle="1" w:styleId="Note">
    <w:name w:val="Note"/>
    <w:basedOn w:val="BodyText"/>
    <w:rsid w:val="00130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23E"/>
    <w:pPr>
      <w:framePr w:wrap="auto" w:hAnchor="text" w:y="6049"/>
    </w:pPr>
    <w:rPr>
      <w:color w:val="000000"/>
      <w:sz w:val="40"/>
    </w:rPr>
  </w:style>
  <w:style w:type="paragraph" w:customStyle="1" w:styleId="TOCTitle">
    <w:name w:val="TOCTitle"/>
    <w:basedOn w:val="Heading1"/>
    <w:rsid w:val="0013023E"/>
    <w:pPr>
      <w:spacing w:after="240"/>
      <w:jc w:val="center"/>
      <w:outlineLvl w:val="9"/>
    </w:pPr>
    <w:rPr>
      <w:caps/>
    </w:rPr>
  </w:style>
  <w:style w:type="paragraph" w:customStyle="1" w:styleId="Version">
    <w:name w:val="Version"/>
    <w:rsid w:val="001302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23E"/>
    <w:pPr>
      <w:numPr>
        <w:numId w:val="12"/>
      </w:numPr>
      <w:tabs>
        <w:tab w:val="clear" w:pos="680"/>
      </w:tabs>
    </w:pPr>
  </w:style>
  <w:style w:type="paragraph" w:styleId="Index1">
    <w:name w:val="index 1"/>
    <w:basedOn w:val="Normal"/>
    <w:next w:val="Normal"/>
    <w:semiHidden/>
    <w:rsid w:val="0013023E"/>
    <w:pPr>
      <w:keepNext w:val="0"/>
      <w:tabs>
        <w:tab w:val="right" w:pos="4176"/>
      </w:tabs>
      <w:ind w:left="198" w:hanging="198"/>
    </w:pPr>
    <w:rPr>
      <w:rFonts w:ascii="Garamond" w:hAnsi="Garamond"/>
    </w:rPr>
  </w:style>
  <w:style w:type="paragraph" w:styleId="IndexHeading">
    <w:name w:val="index heading"/>
    <w:basedOn w:val="Normal"/>
    <w:next w:val="Index1"/>
    <w:semiHidden/>
    <w:rsid w:val="0013023E"/>
    <w:pPr>
      <w:spacing w:before="120" w:after="120"/>
    </w:pPr>
    <w:rPr>
      <w:rFonts w:ascii="Arial" w:hAnsi="Arial"/>
      <w:b/>
      <w:color w:val="918585"/>
      <w:sz w:val="24"/>
    </w:rPr>
  </w:style>
  <w:style w:type="paragraph" w:styleId="Header">
    <w:name w:val="header"/>
    <w:basedOn w:val="Normal"/>
    <w:link w:val="HeaderChar"/>
    <w:rsid w:val="00130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23E"/>
    <w:rPr>
      <w:rFonts w:ascii="Times New Roman" w:eastAsia="Times New Roman" w:hAnsi="Times New Roman" w:cs="Times New Roman"/>
      <w:sz w:val="16"/>
      <w:szCs w:val="20"/>
      <w:lang w:val="en-GB" w:eastAsia="en-US"/>
    </w:rPr>
  </w:style>
  <w:style w:type="paragraph" w:customStyle="1" w:styleId="Chapter">
    <w:name w:val="Chapter"/>
    <w:basedOn w:val="Normal"/>
    <w:rsid w:val="0013023E"/>
    <w:pPr>
      <w:spacing w:before="240"/>
    </w:pPr>
    <w:rPr>
      <w:rFonts w:ascii="Times New Roman" w:hAnsi="Times New Roman"/>
      <w:smallCaps/>
      <w:spacing w:val="80"/>
      <w:sz w:val="28"/>
    </w:rPr>
  </w:style>
  <w:style w:type="paragraph" w:customStyle="1" w:styleId="InChapter">
    <w:name w:val="InChapter"/>
    <w:basedOn w:val="Heading3"/>
    <w:rsid w:val="0013023E"/>
    <w:pPr>
      <w:spacing w:after="240"/>
      <w:outlineLvl w:val="9"/>
    </w:pPr>
    <w:rPr>
      <w:noProof/>
    </w:rPr>
  </w:style>
  <w:style w:type="paragraph" w:styleId="Index2">
    <w:name w:val="index 2"/>
    <w:basedOn w:val="Normal"/>
    <w:next w:val="Normal"/>
    <w:semiHidden/>
    <w:rsid w:val="0013023E"/>
    <w:pPr>
      <w:tabs>
        <w:tab w:val="right" w:pos="4176"/>
      </w:tabs>
      <w:ind w:left="568" w:hanging="284"/>
    </w:pPr>
    <w:rPr>
      <w:rFonts w:ascii="Garamond" w:hAnsi="Garamond"/>
    </w:rPr>
  </w:style>
  <w:style w:type="paragraph" w:customStyle="1" w:styleId="Byline">
    <w:name w:val="Byline"/>
    <w:rsid w:val="00130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23E"/>
    <w:pPr>
      <w:tabs>
        <w:tab w:val="clear" w:pos="3600"/>
        <w:tab w:val="clear" w:pos="3958"/>
      </w:tabs>
      <w:jc w:val="right"/>
    </w:pPr>
  </w:style>
  <w:style w:type="paragraph" w:styleId="Caption">
    <w:name w:val="caption"/>
    <w:basedOn w:val="BodyText"/>
    <w:next w:val="Normal"/>
    <w:qFormat/>
    <w:rsid w:val="0013023E"/>
    <w:pPr>
      <w:framePr w:w="2268" w:hSpace="181" w:vSpace="181" w:wrap="around" w:vAnchor="text" w:hAnchor="page" w:x="1135" w:y="285" w:anchorLock="1"/>
    </w:pPr>
    <w:rPr>
      <w:i/>
    </w:rPr>
  </w:style>
  <w:style w:type="paragraph" w:customStyle="1" w:styleId="MiniTOCTitle">
    <w:name w:val="MiniTOCTitle"/>
    <w:basedOn w:val="Heading4"/>
    <w:rsid w:val="0013023E"/>
    <w:pPr>
      <w:spacing w:before="240"/>
      <w:outlineLvl w:val="9"/>
    </w:pPr>
    <w:rPr>
      <w:noProof/>
      <w:sz w:val="24"/>
    </w:rPr>
  </w:style>
  <w:style w:type="paragraph" w:customStyle="1" w:styleId="MiniTOCItem">
    <w:name w:val="MiniTOCItem"/>
    <w:basedOn w:val="ListBullet"/>
    <w:rsid w:val="0013023E"/>
    <w:pPr>
      <w:numPr>
        <w:numId w:val="0"/>
      </w:numPr>
      <w:tabs>
        <w:tab w:val="right" w:leader="dot" w:pos="6521"/>
      </w:tabs>
      <w:spacing w:before="0" w:after="0"/>
    </w:pPr>
  </w:style>
  <w:style w:type="paragraph" w:customStyle="1" w:styleId="TOFTitle">
    <w:name w:val="TOFTitle"/>
    <w:basedOn w:val="TOCTitle"/>
    <w:rsid w:val="0013023E"/>
  </w:style>
  <w:style w:type="paragraph" w:styleId="TableofFigures">
    <w:name w:val="table of figures"/>
    <w:basedOn w:val="Normal"/>
    <w:next w:val="Normal"/>
    <w:semiHidden/>
    <w:rsid w:val="0013023E"/>
    <w:pPr>
      <w:tabs>
        <w:tab w:val="right" w:leader="dot" w:pos="9072"/>
      </w:tabs>
      <w:ind w:left="970" w:hanging="403"/>
    </w:pPr>
    <w:rPr>
      <w:rFonts w:ascii="Times New Roman" w:hAnsi="Times New Roman"/>
      <w:b/>
    </w:rPr>
  </w:style>
  <w:style w:type="paragraph" w:styleId="ListNumber">
    <w:name w:val="List Number"/>
    <w:basedOn w:val="List"/>
    <w:rsid w:val="0013023E"/>
    <w:pPr>
      <w:numPr>
        <w:numId w:val="14"/>
      </w:numPr>
      <w:tabs>
        <w:tab w:val="clear" w:pos="340"/>
      </w:tabs>
    </w:pPr>
  </w:style>
  <w:style w:type="character" w:customStyle="1" w:styleId="WingdingSymbols">
    <w:name w:val="Wingding Symbols"/>
    <w:rsid w:val="0013023E"/>
    <w:rPr>
      <w:rFonts w:ascii="Wingdings" w:hAnsi="Wingdings"/>
    </w:rPr>
  </w:style>
  <w:style w:type="paragraph" w:customStyle="1" w:styleId="TableHeading">
    <w:name w:val="Table Heading"/>
    <w:basedOn w:val="HeadingBase"/>
    <w:rsid w:val="0013023E"/>
    <w:pPr>
      <w:keepLines/>
      <w:pBdr>
        <w:bottom w:val="single" w:sz="6" w:space="1" w:color="918585"/>
      </w:pBdr>
      <w:spacing w:before="240"/>
    </w:pPr>
  </w:style>
  <w:style w:type="character" w:customStyle="1" w:styleId="HotSpot">
    <w:name w:val="HotSpot"/>
    <w:rsid w:val="0013023E"/>
    <w:rPr>
      <w:color w:val="0033CC"/>
      <w:u w:val="none"/>
    </w:rPr>
  </w:style>
  <w:style w:type="paragraph" w:customStyle="1" w:styleId="BodyTextRight">
    <w:name w:val="Body Text Right"/>
    <w:basedOn w:val="BodyText"/>
    <w:rsid w:val="0013023E"/>
    <w:pPr>
      <w:spacing w:before="0" w:after="0"/>
      <w:jc w:val="right"/>
    </w:pPr>
  </w:style>
  <w:style w:type="paragraph" w:styleId="Index3">
    <w:name w:val="index 3"/>
    <w:basedOn w:val="ListNumber2"/>
    <w:next w:val="Normal"/>
    <w:semiHidden/>
    <w:rsid w:val="0013023E"/>
    <w:pPr>
      <w:numPr>
        <w:numId w:val="0"/>
      </w:numPr>
      <w:tabs>
        <w:tab w:val="right" w:leader="dot" w:pos="4176"/>
      </w:tabs>
    </w:pPr>
  </w:style>
  <w:style w:type="paragraph" w:styleId="ListNumber2">
    <w:name w:val="List Number 2"/>
    <w:basedOn w:val="List2"/>
    <w:rsid w:val="0013023E"/>
    <w:pPr>
      <w:numPr>
        <w:numId w:val="9"/>
      </w:numPr>
      <w:tabs>
        <w:tab w:val="clear" w:pos="1060"/>
      </w:tabs>
    </w:pPr>
  </w:style>
  <w:style w:type="paragraph" w:customStyle="1" w:styleId="MarginNote">
    <w:name w:val="Margin Note"/>
    <w:basedOn w:val="BodyText"/>
    <w:rsid w:val="00130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23E"/>
    <w:rPr>
      <w:sz w:val="32"/>
    </w:rPr>
  </w:style>
  <w:style w:type="paragraph" w:customStyle="1" w:styleId="HeadingProcedure">
    <w:name w:val="Heading Procedure"/>
    <w:basedOn w:val="HeadingBase"/>
    <w:next w:val="Normal"/>
    <w:rsid w:val="0013023E"/>
    <w:pPr>
      <w:tabs>
        <w:tab w:val="left" w:pos="0"/>
      </w:tabs>
      <w:spacing w:before="120" w:after="60"/>
    </w:pPr>
    <w:rPr>
      <w:i/>
      <w:color w:val="918585"/>
      <w:sz w:val="22"/>
    </w:rPr>
  </w:style>
  <w:style w:type="paragraph" w:customStyle="1" w:styleId="TableBodyText">
    <w:name w:val="Table Body Text"/>
    <w:basedOn w:val="BodyText"/>
    <w:rsid w:val="0013023E"/>
    <w:pPr>
      <w:spacing w:before="60" w:after="60"/>
    </w:pPr>
  </w:style>
  <w:style w:type="paragraph" w:styleId="ListContinue">
    <w:name w:val="List Continue"/>
    <w:basedOn w:val="List"/>
    <w:rsid w:val="0013023E"/>
    <w:pPr>
      <w:ind w:firstLine="0"/>
    </w:pPr>
  </w:style>
  <w:style w:type="paragraph" w:customStyle="1" w:styleId="ListNote">
    <w:name w:val="List Note"/>
    <w:basedOn w:val="List"/>
    <w:rsid w:val="0013023E"/>
    <w:pPr>
      <w:pBdr>
        <w:top w:val="single" w:sz="6" w:space="2" w:color="918585"/>
        <w:bottom w:val="single" w:sz="6" w:space="2" w:color="918585"/>
      </w:pBdr>
      <w:tabs>
        <w:tab w:val="left" w:pos="1021"/>
      </w:tabs>
      <w:ind w:firstLine="0"/>
    </w:pPr>
  </w:style>
  <w:style w:type="paragraph" w:customStyle="1" w:styleId="Warning">
    <w:name w:val="Warning"/>
    <w:basedOn w:val="BodyText"/>
    <w:rsid w:val="0013023E"/>
    <w:pPr>
      <w:shd w:val="clear" w:color="auto" w:fill="D9D9D9"/>
      <w:tabs>
        <w:tab w:val="left" w:pos="992"/>
      </w:tabs>
      <w:ind w:left="119" w:right="119"/>
    </w:pPr>
    <w:rPr>
      <w:sz w:val="20"/>
    </w:rPr>
  </w:style>
  <w:style w:type="paragraph" w:customStyle="1" w:styleId="MarginIcons">
    <w:name w:val="Margin Icons"/>
    <w:basedOn w:val="BodyText"/>
    <w:rsid w:val="00130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23E"/>
    <w:rPr>
      <w:rFonts w:ascii="Courier New" w:hAnsi="Courier New"/>
    </w:rPr>
  </w:style>
  <w:style w:type="paragraph" w:customStyle="1" w:styleId="NoteBullet">
    <w:name w:val="Note Bullet"/>
    <w:basedOn w:val="Note"/>
    <w:rsid w:val="0013023E"/>
    <w:pPr>
      <w:tabs>
        <w:tab w:val="clear" w:pos="680"/>
      </w:tabs>
      <w:spacing w:before="60" w:after="60"/>
    </w:pPr>
  </w:style>
  <w:style w:type="paragraph" w:customStyle="1" w:styleId="SubHeading2">
    <w:name w:val="SubHeading2"/>
    <w:basedOn w:val="HeadingBase"/>
    <w:rsid w:val="0013023E"/>
    <w:pPr>
      <w:spacing w:before="240" w:after="60"/>
    </w:pPr>
    <w:rPr>
      <w:sz w:val="20"/>
    </w:rPr>
  </w:style>
  <w:style w:type="paragraph" w:customStyle="1" w:styleId="SubHeading1">
    <w:name w:val="SubHeading1"/>
    <w:basedOn w:val="HeadingBase"/>
    <w:rsid w:val="0013023E"/>
    <w:pPr>
      <w:spacing w:before="240" w:after="60"/>
    </w:pPr>
    <w:rPr>
      <w:color w:val="918585"/>
      <w:sz w:val="22"/>
    </w:rPr>
  </w:style>
  <w:style w:type="paragraph" w:customStyle="1" w:styleId="SideHeading">
    <w:name w:val="Side Heading"/>
    <w:basedOn w:val="HeadingBase"/>
    <w:rsid w:val="00130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23E"/>
    <w:pPr>
      <w:numPr>
        <w:numId w:val="10"/>
      </w:numPr>
    </w:pPr>
  </w:style>
  <w:style w:type="paragraph" w:styleId="PlainText">
    <w:name w:val="Plain Text"/>
    <w:basedOn w:val="Normal"/>
    <w:link w:val="PlainTextChar"/>
    <w:rsid w:val="0013023E"/>
    <w:rPr>
      <w:sz w:val="20"/>
    </w:rPr>
  </w:style>
  <w:style w:type="character" w:customStyle="1" w:styleId="PlainTextChar">
    <w:name w:val="Plain Text Char"/>
    <w:basedOn w:val="DefaultParagraphFont"/>
    <w:link w:val="PlainText"/>
    <w:rsid w:val="0013023E"/>
    <w:rPr>
      <w:rFonts w:ascii="Courier New" w:eastAsia="Times New Roman" w:hAnsi="Courier New" w:cs="Times New Roman"/>
      <w:sz w:val="20"/>
      <w:szCs w:val="20"/>
      <w:lang w:eastAsia="en-US"/>
    </w:rPr>
  </w:style>
  <w:style w:type="character" w:customStyle="1" w:styleId="MenuOption">
    <w:name w:val="Menu Option"/>
    <w:basedOn w:val="DefaultParagraphFont"/>
    <w:rsid w:val="0013023E"/>
    <w:rPr>
      <w:b/>
      <w:smallCaps/>
    </w:rPr>
  </w:style>
  <w:style w:type="paragraph" w:customStyle="1" w:styleId="TableListNumber">
    <w:name w:val="Table List Number"/>
    <w:basedOn w:val="ListNumber"/>
    <w:rsid w:val="0013023E"/>
    <w:pPr>
      <w:numPr>
        <w:numId w:val="0"/>
      </w:numPr>
    </w:pPr>
  </w:style>
  <w:style w:type="paragraph" w:styleId="TOC4">
    <w:name w:val="toc 4"/>
    <w:basedOn w:val="TOCBase"/>
    <w:next w:val="Normal"/>
    <w:semiHidden/>
    <w:rsid w:val="0013023E"/>
    <w:pPr>
      <w:tabs>
        <w:tab w:val="right" w:leader="dot" w:pos="9071"/>
      </w:tabs>
      <w:ind w:left="1701"/>
    </w:pPr>
  </w:style>
  <w:style w:type="paragraph" w:customStyle="1" w:styleId="ListAlpha">
    <w:name w:val="List Alpha"/>
    <w:basedOn w:val="List"/>
    <w:rsid w:val="0013023E"/>
    <w:pPr>
      <w:numPr>
        <w:numId w:val="8"/>
      </w:numPr>
    </w:pPr>
  </w:style>
  <w:style w:type="paragraph" w:customStyle="1" w:styleId="ListAlpha2">
    <w:name w:val="List Alpha 2"/>
    <w:basedOn w:val="List2"/>
    <w:rsid w:val="0013023E"/>
    <w:pPr>
      <w:numPr>
        <w:numId w:val="7"/>
      </w:numPr>
    </w:pPr>
  </w:style>
  <w:style w:type="paragraph" w:styleId="List2">
    <w:name w:val="List 2"/>
    <w:basedOn w:val="BodyText"/>
    <w:rsid w:val="0013023E"/>
    <w:pPr>
      <w:tabs>
        <w:tab w:val="left" w:pos="680"/>
      </w:tabs>
      <w:spacing w:before="60" w:after="60"/>
      <w:ind w:left="680" w:hanging="340"/>
    </w:pPr>
  </w:style>
  <w:style w:type="paragraph" w:styleId="List3">
    <w:name w:val="List 3"/>
    <w:basedOn w:val="BodyText"/>
    <w:rsid w:val="0013023E"/>
    <w:pPr>
      <w:tabs>
        <w:tab w:val="left" w:pos="1021"/>
      </w:tabs>
      <w:spacing w:before="60" w:after="60"/>
      <w:ind w:left="1020" w:hanging="340"/>
    </w:pPr>
  </w:style>
  <w:style w:type="paragraph" w:styleId="List4">
    <w:name w:val="List 4"/>
    <w:basedOn w:val="BodyText"/>
    <w:rsid w:val="0013023E"/>
    <w:pPr>
      <w:tabs>
        <w:tab w:val="left" w:pos="1361"/>
      </w:tabs>
      <w:spacing w:before="60" w:after="60"/>
      <w:ind w:left="1361" w:hanging="340"/>
    </w:pPr>
  </w:style>
  <w:style w:type="paragraph" w:styleId="List5">
    <w:name w:val="List 5"/>
    <w:basedOn w:val="BodyText"/>
    <w:rsid w:val="0013023E"/>
    <w:pPr>
      <w:tabs>
        <w:tab w:val="left" w:pos="1701"/>
      </w:tabs>
      <w:spacing w:before="60" w:after="60"/>
      <w:ind w:left="1701" w:hanging="340"/>
    </w:pPr>
  </w:style>
  <w:style w:type="paragraph" w:styleId="ListBullet3">
    <w:name w:val="List Bullet 3"/>
    <w:basedOn w:val="List3"/>
    <w:rsid w:val="0013023E"/>
    <w:pPr>
      <w:numPr>
        <w:numId w:val="13"/>
      </w:numPr>
      <w:tabs>
        <w:tab w:val="clear" w:pos="1021"/>
      </w:tabs>
      <w:ind w:left="1037" w:hanging="357"/>
    </w:pPr>
  </w:style>
  <w:style w:type="paragraph" w:styleId="ListBullet4">
    <w:name w:val="List Bullet 4"/>
    <w:basedOn w:val="List4"/>
    <w:rsid w:val="0013023E"/>
    <w:pPr>
      <w:numPr>
        <w:numId w:val="2"/>
      </w:numPr>
      <w:tabs>
        <w:tab w:val="clear" w:pos="1361"/>
      </w:tabs>
    </w:pPr>
  </w:style>
  <w:style w:type="paragraph" w:styleId="ListBullet5">
    <w:name w:val="List Bullet 5"/>
    <w:basedOn w:val="List5"/>
    <w:rsid w:val="0013023E"/>
    <w:pPr>
      <w:numPr>
        <w:numId w:val="3"/>
      </w:numPr>
    </w:pPr>
  </w:style>
  <w:style w:type="paragraph" w:styleId="ListContinue2">
    <w:name w:val="List Continue 2"/>
    <w:basedOn w:val="List2"/>
    <w:rsid w:val="0013023E"/>
    <w:pPr>
      <w:ind w:firstLine="0"/>
    </w:pPr>
  </w:style>
  <w:style w:type="paragraph" w:styleId="ListContinue3">
    <w:name w:val="List Continue 3"/>
    <w:basedOn w:val="List3"/>
    <w:rsid w:val="0013023E"/>
    <w:pPr>
      <w:ind w:left="1021" w:firstLine="0"/>
    </w:pPr>
  </w:style>
  <w:style w:type="paragraph" w:styleId="ListContinue4">
    <w:name w:val="List Continue 4"/>
    <w:basedOn w:val="List4"/>
    <w:rsid w:val="0013023E"/>
    <w:pPr>
      <w:ind w:firstLine="0"/>
    </w:pPr>
  </w:style>
  <w:style w:type="paragraph" w:styleId="ListContinue5">
    <w:name w:val="List Continue 5"/>
    <w:basedOn w:val="List5"/>
    <w:rsid w:val="0013023E"/>
    <w:pPr>
      <w:ind w:firstLine="0"/>
    </w:pPr>
  </w:style>
  <w:style w:type="paragraph" w:styleId="ListNumber3">
    <w:name w:val="List Number 3"/>
    <w:basedOn w:val="List3"/>
    <w:rsid w:val="0013023E"/>
    <w:pPr>
      <w:numPr>
        <w:numId w:val="4"/>
      </w:numPr>
    </w:pPr>
  </w:style>
  <w:style w:type="paragraph" w:styleId="ListNumber4">
    <w:name w:val="List Number 4"/>
    <w:basedOn w:val="List4"/>
    <w:rsid w:val="0013023E"/>
    <w:pPr>
      <w:numPr>
        <w:numId w:val="5"/>
      </w:numPr>
    </w:pPr>
  </w:style>
  <w:style w:type="paragraph" w:styleId="ListNumber5">
    <w:name w:val="List Number 5"/>
    <w:basedOn w:val="List5"/>
    <w:rsid w:val="0013023E"/>
    <w:pPr>
      <w:numPr>
        <w:numId w:val="6"/>
      </w:numPr>
    </w:pPr>
  </w:style>
  <w:style w:type="paragraph" w:styleId="BlockText">
    <w:name w:val="Block Text"/>
    <w:basedOn w:val="Normal"/>
    <w:rsid w:val="0013023E"/>
    <w:pPr>
      <w:spacing w:after="120"/>
      <w:ind w:left="1440" w:right="1440"/>
    </w:pPr>
  </w:style>
  <w:style w:type="character" w:customStyle="1" w:styleId="Subscript">
    <w:name w:val="Subscript"/>
    <w:basedOn w:val="DefaultParagraphFont"/>
    <w:rsid w:val="0013023E"/>
    <w:rPr>
      <w:sz w:val="16"/>
      <w:vertAlign w:val="subscript"/>
    </w:rPr>
  </w:style>
  <w:style w:type="character" w:customStyle="1" w:styleId="Superscript">
    <w:name w:val="Superscript"/>
    <w:basedOn w:val="DefaultParagraphFont"/>
    <w:rsid w:val="0013023E"/>
    <w:rPr>
      <w:sz w:val="16"/>
      <w:vertAlign w:val="superscript"/>
    </w:rPr>
  </w:style>
  <w:style w:type="character" w:customStyle="1" w:styleId="Symbols">
    <w:name w:val="Symbols"/>
    <w:basedOn w:val="DefaultParagraphFont"/>
    <w:rsid w:val="0013023E"/>
    <w:rPr>
      <w:rFonts w:ascii="Symbol" w:hAnsi="Symbol"/>
    </w:rPr>
  </w:style>
  <w:style w:type="character" w:customStyle="1" w:styleId="MenuOptions">
    <w:name w:val="Menu Options"/>
    <w:basedOn w:val="DefaultParagraphFont"/>
    <w:rsid w:val="0013023E"/>
    <w:rPr>
      <w:rFonts w:ascii="Arial Narrow" w:hAnsi="Arial Narrow"/>
      <w:smallCaps/>
    </w:rPr>
  </w:style>
  <w:style w:type="character" w:customStyle="1" w:styleId="Buttons">
    <w:name w:val="Buttons"/>
    <w:basedOn w:val="DefaultParagraphFont"/>
    <w:rsid w:val="0013023E"/>
    <w:rPr>
      <w:b/>
    </w:rPr>
  </w:style>
  <w:style w:type="character" w:customStyle="1" w:styleId="Underlined">
    <w:name w:val="Underlined"/>
    <w:basedOn w:val="DefaultParagraphFont"/>
    <w:rsid w:val="0013023E"/>
    <w:rPr>
      <w:u w:val="single"/>
    </w:rPr>
  </w:style>
  <w:style w:type="paragraph" w:customStyle="1" w:styleId="TableBodyTextRight">
    <w:name w:val="Table Body Text Right"/>
    <w:basedOn w:val="TableBodyText"/>
    <w:rsid w:val="0013023E"/>
    <w:pPr>
      <w:widowControl w:val="0"/>
      <w:autoSpaceDE w:val="0"/>
      <w:autoSpaceDN w:val="0"/>
      <w:adjustRightInd w:val="0"/>
      <w:jc w:val="right"/>
    </w:pPr>
    <w:rPr>
      <w:rFonts w:cs="Arial"/>
      <w:szCs w:val="18"/>
    </w:rPr>
  </w:style>
  <w:style w:type="paragraph" w:customStyle="1" w:styleId="CopyrightText">
    <w:name w:val="Copyright Text"/>
    <w:basedOn w:val="BodyText"/>
    <w:rsid w:val="0013023E"/>
    <w:rPr>
      <w:sz w:val="18"/>
    </w:rPr>
  </w:style>
  <w:style w:type="paragraph" w:customStyle="1" w:styleId="BodySmallRight">
    <w:name w:val="Body Small Right"/>
    <w:basedOn w:val="BodyTextRight"/>
    <w:rsid w:val="0013023E"/>
    <w:rPr>
      <w:sz w:val="18"/>
      <w:szCs w:val="18"/>
    </w:rPr>
  </w:style>
  <w:style w:type="paragraph" w:customStyle="1" w:styleId="MarginEdition">
    <w:name w:val="Margin Edition"/>
    <w:basedOn w:val="MarginNote"/>
    <w:rsid w:val="0013023E"/>
    <w:pPr>
      <w:spacing w:before="0" w:after="0"/>
    </w:pPr>
    <w:rPr>
      <w:rFonts w:ascii="Times New Roman" w:hAnsi="Times New Roman"/>
      <w:color w:val="999999"/>
    </w:rPr>
  </w:style>
  <w:style w:type="paragraph" w:customStyle="1" w:styleId="Spacer">
    <w:name w:val="Spacer"/>
    <w:basedOn w:val="Normal"/>
    <w:rsid w:val="0013023E"/>
    <w:rPr>
      <w:sz w:val="2"/>
      <w:szCs w:val="2"/>
    </w:rPr>
  </w:style>
  <w:style w:type="character" w:customStyle="1" w:styleId="Small">
    <w:name w:val="Small"/>
    <w:basedOn w:val="DefaultParagraphFont"/>
    <w:rsid w:val="0013023E"/>
    <w:rPr>
      <w:sz w:val="16"/>
    </w:rPr>
  </w:style>
  <w:style w:type="paragraph" w:customStyle="1" w:styleId="WideTable">
    <w:name w:val="Wide Table"/>
    <w:basedOn w:val="Normal"/>
    <w:rsid w:val="0013023E"/>
    <w:pPr>
      <w:ind w:left="-1418"/>
    </w:pPr>
    <w:rPr>
      <w:sz w:val="2"/>
      <w:szCs w:val="2"/>
    </w:rPr>
  </w:style>
  <w:style w:type="character" w:styleId="PageNumber">
    <w:name w:val="page number"/>
    <w:basedOn w:val="DefaultParagraphFont"/>
    <w:rsid w:val="0013023E"/>
  </w:style>
  <w:style w:type="paragraph" w:styleId="Quote">
    <w:name w:val="Quote"/>
    <w:basedOn w:val="Heading1"/>
    <w:link w:val="QuoteChar"/>
    <w:qFormat/>
    <w:rsid w:val="0013023E"/>
    <w:rPr>
      <w:b w:val="0"/>
      <w:sz w:val="72"/>
      <w:szCs w:val="72"/>
      <w:lang w:val="en-NZ"/>
    </w:rPr>
  </w:style>
  <w:style w:type="character" w:customStyle="1" w:styleId="QuoteChar">
    <w:name w:val="Quote Char"/>
    <w:basedOn w:val="DefaultParagraphFont"/>
    <w:link w:val="Quote"/>
    <w:rsid w:val="00130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23E"/>
    <w:pPr>
      <w:pageBreakBefore/>
    </w:pPr>
  </w:style>
  <w:style w:type="paragraph" w:customStyle="1" w:styleId="Border">
    <w:name w:val="Border"/>
    <w:basedOn w:val="Normal"/>
    <w:qFormat/>
    <w:rsid w:val="00130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23E"/>
    <w:rPr>
      <w:b/>
      <w:bCs/>
      <w:i/>
      <w:iCs/>
      <w:color w:val="auto"/>
    </w:rPr>
  </w:style>
  <w:style w:type="paragraph" w:styleId="IntenseQuote">
    <w:name w:val="Intense Quote"/>
    <w:basedOn w:val="Normal"/>
    <w:next w:val="Normal"/>
    <w:link w:val="IntenseQuoteChar"/>
    <w:uiPriority w:val="30"/>
    <w:qFormat/>
    <w:rsid w:val="00130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23E"/>
    <w:rPr>
      <w:smallCaps/>
      <w:color w:val="auto"/>
      <w:u w:val="single"/>
    </w:rPr>
  </w:style>
  <w:style w:type="character" w:styleId="IntenseReference">
    <w:name w:val="Intense Reference"/>
    <w:basedOn w:val="DefaultParagraphFont"/>
    <w:uiPriority w:val="32"/>
    <w:qFormat/>
    <w:rsid w:val="0013023E"/>
    <w:rPr>
      <w:b/>
      <w:bCs/>
      <w:smallCaps/>
      <w:color w:val="auto"/>
      <w:spacing w:val="5"/>
      <w:u w:val="single"/>
    </w:rPr>
  </w:style>
  <w:style w:type="paragraph" w:customStyle="1" w:styleId="2ColumnHeading">
    <w:name w:val="2Column Heading"/>
    <w:basedOn w:val="BodyText"/>
    <w:qFormat/>
    <w:rsid w:val="0013023E"/>
    <w:pPr>
      <w:spacing w:after="60"/>
      <w:ind w:left="-2268"/>
    </w:pPr>
    <w:rPr>
      <w:b/>
    </w:rPr>
  </w:style>
  <w:style w:type="paragraph" w:customStyle="1" w:styleId="Heading1TOC">
    <w:name w:val="Heading1 TOC"/>
    <w:basedOn w:val="Normal"/>
    <w:qFormat/>
    <w:rsid w:val="0013023E"/>
    <w:pPr>
      <w:spacing w:before="240" w:after="120"/>
    </w:pPr>
    <w:rPr>
      <w:rFonts w:ascii="Times New Roman" w:hAnsi="Times New Roman"/>
      <w:b/>
      <w:sz w:val="32"/>
    </w:rPr>
  </w:style>
  <w:style w:type="paragraph" w:customStyle="1" w:styleId="Heading2TOC">
    <w:name w:val="Heading2 TOC"/>
    <w:basedOn w:val="Normal"/>
    <w:qFormat/>
    <w:rsid w:val="0013023E"/>
    <w:pPr>
      <w:spacing w:before="240" w:after="60"/>
    </w:pPr>
    <w:rPr>
      <w:rFonts w:ascii="Times New Roman" w:hAnsi="Times New Roman"/>
      <w:b/>
      <w:sz w:val="28"/>
    </w:rPr>
  </w:style>
  <w:style w:type="character" w:customStyle="1" w:styleId="Underline">
    <w:name w:val="Underline"/>
    <w:basedOn w:val="DefaultParagraphFont"/>
    <w:qFormat/>
    <w:rsid w:val="0013023E"/>
    <w:rPr>
      <w:u w:val="single"/>
    </w:rPr>
  </w:style>
  <w:style w:type="character" w:customStyle="1" w:styleId="BoldandItalics">
    <w:name w:val="Bold and Italics"/>
    <w:qFormat/>
    <w:rsid w:val="0013023E"/>
    <w:rPr>
      <w:b/>
      <w:i/>
      <w:u w:val="none"/>
    </w:rPr>
  </w:style>
  <w:style w:type="paragraph" w:styleId="BalloonText">
    <w:name w:val="Balloon Text"/>
    <w:basedOn w:val="Normal"/>
    <w:link w:val="BalloonTextChar"/>
    <w:rsid w:val="0013023E"/>
    <w:rPr>
      <w:rFonts w:ascii="Tahoma" w:hAnsi="Tahoma" w:cs="Tahoma"/>
      <w:sz w:val="16"/>
      <w:szCs w:val="16"/>
    </w:rPr>
  </w:style>
  <w:style w:type="character" w:customStyle="1" w:styleId="BalloonTextChar">
    <w:name w:val="Balloon Text Char"/>
    <w:basedOn w:val="DefaultParagraphFont"/>
    <w:link w:val="BalloonText"/>
    <w:rsid w:val="00130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23E"/>
    <w:rPr>
      <w:b/>
      <w:color w:val="660033"/>
      <w:spacing w:val="0"/>
    </w:rPr>
  </w:style>
  <w:style w:type="paragraph" w:customStyle="1" w:styleId="Nameditemlist">
    <w:name w:val="Named item list"/>
    <w:basedOn w:val="BodyText"/>
    <w:qFormat/>
    <w:rsid w:val="0013023E"/>
    <w:pPr>
      <w:tabs>
        <w:tab w:val="left" w:pos="2835"/>
      </w:tabs>
      <w:ind w:left="2835" w:hanging="2835"/>
    </w:pPr>
  </w:style>
  <w:style w:type="paragraph" w:customStyle="1" w:styleId="BodyTextnopadding">
    <w:name w:val="Body Text no padding"/>
    <w:basedOn w:val="BodyText"/>
    <w:qFormat/>
    <w:rsid w:val="0013023E"/>
    <w:pPr>
      <w:spacing w:before="0" w:after="0"/>
    </w:pPr>
  </w:style>
  <w:style w:type="paragraph" w:customStyle="1" w:styleId="BodyTextBold">
    <w:name w:val="Body Text Bold"/>
    <w:basedOn w:val="BodyText"/>
    <w:qFormat/>
    <w:rsid w:val="0013023E"/>
    <w:rPr>
      <w:b/>
    </w:rPr>
  </w:style>
  <w:style w:type="character" w:styleId="Hyperlink">
    <w:name w:val="Hyperlink"/>
    <w:basedOn w:val="DefaultParagraphFont"/>
    <w:uiPriority w:val="99"/>
    <w:unhideWhenUsed/>
    <w:rsid w:val="00481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4057</Characters>
  <Application>Microsoft Office Word</Application>
  <DocSecurity>0</DocSecurity>
  <Lines>162</Lines>
  <Paragraphs>94</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CUAFOH202 Usher patrons</dc:title>
  <dc:subject>Approved</dc:subject>
  <dc:creator>PwC’s Skills for Australia</dc:creator>
  <cp:keywords>Release: 2</cp:keywords>
  <dc:description>Review Date: 12 April 2008</dc:description>
  <cp:lastModifiedBy>HSD_TPCMSd.prod</cp:lastModifiedBy>
  <cp:revision>3</cp:revision>
  <dcterms:created xsi:type="dcterms:W3CDTF">2019-02-21T14:46:00Z</dcterms:created>
  <dcterms:modified xsi:type="dcterms:W3CDTF">2019-02-21T14:46:00Z</dcterms:modified>
</cp:coreProperties>
</file>