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3179" w:rsidP="00773179">
      <w:pPr>
        <w:pStyle w:val="Title"/>
      </w:pPr>
      <w:r>
        <w:fldChar w:fldCharType="begin"/>
      </w:r>
      <w:r>
        <w:instrText xml:space="preserve"> TITLE   \* MERGEFORMAT </w:instrText>
      </w:r>
      <w:r>
        <w:fldChar w:fldCharType="separate"/>
      </w:r>
      <w:r>
        <w:t>CUAFOH202 Usher patrons</w:t>
      </w:r>
      <w:r>
        <w:fldChar w:fldCharType="end"/>
      </w:r>
    </w:p>
    <w:p w:rsidR="00773179" w:rsidP="00773179">
      <w:pPr>
        <w:pStyle w:val="Version"/>
        <w:sectPr w:rsidSect="00035E5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35E50" w:rsidP="00035E50">
      <w:pPr>
        <w:pStyle w:val="SuperHeading"/>
      </w:pPr>
      <w:r w:rsidRPr="00035E50">
        <w:t>CUAFOH202 Usher patrons</w:t>
      </w:r>
    </w:p>
    <w:p w:rsidR="00000000" w:rsidRPr="00035E50" w:rsidP="00035E50">
      <w:pPr>
        <w:pStyle w:val="Heading1"/>
      </w:pPr>
      <w:bookmarkStart w:id="1" w:name="O_807732"/>
      <w:bookmarkEnd w:id="1"/>
      <w:r w:rsidRPr="00035E50">
        <w:t>Modification History</w:t>
      </w:r>
    </w:p>
    <w:tbl>
      <w:tblPr>
        <w:tblW w:w="0" w:type="auto"/>
        <w:tblLayout w:type="fixed"/>
        <w:tblCellMar>
          <w:left w:w="62" w:type="dxa"/>
          <w:right w:w="62" w:type="dxa"/>
        </w:tblCellMar>
        <w:tblLook w:val="0000"/>
      </w:tblPr>
      <w:tblGrid>
        <w:gridCol w:w="3091"/>
        <w:gridCol w:w="5873"/>
      </w:tblGrid>
      <w:tr w:rsidTr="00035E5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5E50" w:rsidP="00035E50">
            <w:pPr>
              <w:pStyle w:val="BodyText"/>
            </w:pPr>
            <w:r w:rsidRPr="00035E50">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5E50">
            <w:pPr>
              <w:pStyle w:val="BodyText"/>
              <w:rPr>
                <w:lang w:val="en-NZ"/>
              </w:rPr>
            </w:pPr>
            <w:r w:rsidRPr="00035E50">
              <w:rPr>
                <w:rStyle w:val="SpecialBold"/>
              </w:rPr>
              <w:t>Comments</w:t>
            </w:r>
          </w:p>
        </w:tc>
      </w:tr>
      <w:tr w:rsidTr="00035E5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5E50">
            <w:pPr>
              <w:pStyle w:val="BodyText"/>
              <w:rPr>
                <w:lang w:val="en-NZ"/>
              </w:rPr>
            </w:pPr>
            <w:r w:rsidRPr="00035E50">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5E50">
            <w:pPr>
              <w:pStyle w:val="BodyText"/>
              <w:rPr>
                <w:lang w:val="en-NZ"/>
              </w:rPr>
            </w:pPr>
            <w:r w:rsidRPr="00035E50">
              <w:t>This version released with CUA Creative Arts and Culture Training Package version 2.0. Updated knowledge evidence and assessment conditions sections. Updated modification history section to reflect changed name of training packa</w:t>
            </w:r>
            <w:r w:rsidRPr="00035E50">
              <w:t>ge.</w:t>
            </w:r>
          </w:p>
        </w:tc>
      </w:tr>
      <w:tr w:rsidTr="00035E5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5E50">
            <w:pPr>
              <w:pStyle w:val="BodyText"/>
              <w:rPr>
                <w:lang w:val="en-NZ"/>
              </w:rPr>
            </w:pPr>
            <w:r w:rsidRPr="00035E50">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5E50" w:rsidP="00035E50">
            <w:pPr>
              <w:pStyle w:val="BodyText"/>
            </w:pPr>
            <w:r w:rsidRPr="00035E50">
              <w:t>This version first released with CUA Creative Arts and Culture Training Package version 1.0.</w:t>
            </w:r>
          </w:p>
        </w:tc>
      </w:tr>
    </w:tbl>
    <w:p w:rsidR="00000000" w:rsidRPr="00035E50" w:rsidP="00035E50">
      <w:pPr>
        <w:pStyle w:val="BodyText"/>
      </w:pPr>
    </w:p>
    <w:p w:rsidR="00000000" w:rsidRPr="00035E50" w:rsidP="00035E50">
      <w:pPr>
        <w:pStyle w:val="AllowPageBreak"/>
      </w:pPr>
    </w:p>
    <w:p w:rsidR="00000000" w:rsidRPr="00035E50" w:rsidP="00035E50">
      <w:pPr>
        <w:pStyle w:val="Heading1"/>
      </w:pPr>
      <w:bookmarkStart w:id="2" w:name="O_807731"/>
      <w:bookmarkEnd w:id="2"/>
      <w:r w:rsidRPr="00035E50">
        <w:t>Application</w:t>
      </w:r>
    </w:p>
    <w:p w:rsidR="00000000" w:rsidRPr="00035E50" w:rsidP="00773179">
      <w:pPr>
        <w:pStyle w:val="BodyText"/>
      </w:pPr>
      <w:r w:rsidRPr="00035E50">
        <w:t>This unit describes the performance outcomes, skills and knowledge required to process tickets or passes, and seat pa</w:t>
      </w:r>
      <w:r w:rsidRPr="00035E50">
        <w:t>trons for theatre performances, events and cinema sessions.</w:t>
      </w:r>
    </w:p>
    <w:p w:rsidR="00000000" w:rsidRPr="00035E50" w:rsidP="00773179">
      <w:pPr>
        <w:pStyle w:val="BodyText"/>
      </w:pPr>
      <w:r w:rsidRPr="00035E50">
        <w:t>At this level, individuals are under broad supervision and are expected to act autonomously within established parameters as they take responsibility for monitoring patron movements in and out of</w:t>
      </w:r>
      <w:r w:rsidRPr="00035E50">
        <w:t xml:space="preserve"> auditoriums and assisting with special seating requirements.</w:t>
      </w:r>
    </w:p>
    <w:p w:rsidR="00000000" w:rsidRPr="00035E50" w:rsidP="00773179">
      <w:pPr>
        <w:pStyle w:val="BodyText"/>
      </w:pPr>
      <w:r w:rsidRPr="00035E50">
        <w:t>No licensing, legislative or certification requirements apply to this unit at the time of publication.</w:t>
      </w:r>
    </w:p>
    <w:p w:rsidR="00000000" w:rsidRPr="00035E50" w:rsidP="00035E50">
      <w:pPr>
        <w:pStyle w:val="Heading1"/>
      </w:pPr>
      <w:bookmarkStart w:id="3" w:name="O_807730"/>
      <w:bookmarkEnd w:id="3"/>
      <w:r w:rsidRPr="00035E50">
        <w:t>Unit Sector</w:t>
      </w:r>
    </w:p>
    <w:p w:rsidR="00000000" w:rsidRPr="00035E50" w:rsidP="00773179">
      <w:pPr>
        <w:pStyle w:val="BodyText"/>
      </w:pPr>
      <w:r w:rsidRPr="00035E50">
        <w:t>Media and entertainment production – front of house</w:t>
      </w:r>
    </w:p>
    <w:p w:rsidR="00000000" w:rsidRPr="00035E50" w:rsidP="00035E50">
      <w:pPr>
        <w:pStyle w:val="Heading1"/>
      </w:pPr>
      <w:bookmarkStart w:id="4" w:name="O_807729"/>
      <w:bookmarkEnd w:id="4"/>
      <w:r w:rsidRPr="00035E50">
        <w:t>Elements and Performance Criteria</w:t>
      </w:r>
    </w:p>
    <w:tbl>
      <w:tblPr>
        <w:tblW w:w="0" w:type="auto"/>
        <w:tblLayout w:type="fixed"/>
        <w:tblCellMar>
          <w:left w:w="62" w:type="dxa"/>
          <w:right w:w="62" w:type="dxa"/>
        </w:tblCellMar>
        <w:tblLook w:val="0000"/>
      </w:tblPr>
      <w:tblGrid>
        <w:gridCol w:w="2430"/>
        <w:gridCol w:w="6570"/>
      </w:tblGrid>
      <w:tr w:rsidTr="00035E5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E50" w:rsidP="00035E50">
            <w:pPr>
              <w:pStyle w:val="BodyText"/>
            </w:pPr>
            <w:r w:rsidRPr="00035E50">
              <w:rPr>
                <w:rStyle w:val="SpecialBold"/>
              </w:rPr>
              <w:t>Elements</w:t>
            </w:r>
          </w:p>
          <w:p w:rsidR="00000000" w:rsidRPr="00035E50" w:rsidP="00035E50">
            <w:pPr>
              <w:pStyle w:val="BodyText"/>
            </w:pPr>
            <w:r w:rsidRPr="00035E50">
              <w:rPr>
                <w:rStyle w:val="Emphasis"/>
              </w:rPr>
              <w:t>Elements describe the essential outcomes.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E50" w:rsidP="00035E50">
            <w:pPr>
              <w:pStyle w:val="BodyText"/>
            </w:pPr>
            <w:r w:rsidRPr="00035E50">
              <w:rPr>
                <w:rStyle w:val="SpecialBold"/>
              </w:rPr>
              <w:t>Performance Criteria</w:t>
            </w:r>
          </w:p>
          <w:p w:rsidR="00000000" w:rsidP="00035E50">
            <w:pPr>
              <w:pStyle w:val="BodyText"/>
              <w:rPr>
                <w:lang w:val="en-NZ"/>
              </w:rPr>
            </w:pPr>
            <w:r w:rsidRPr="00035E50">
              <w:rPr>
                <w:rStyle w:val="Emphasis"/>
              </w:rPr>
              <w:t>Performance criteria describe the performance needed to demonstrate achievement of the element.</w:t>
            </w:r>
          </w:p>
        </w:tc>
      </w:tr>
      <w:tr w:rsidTr="00035E5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E50">
            <w:pPr>
              <w:pStyle w:val="BodyText"/>
              <w:rPr>
                <w:lang w:val="en-NZ"/>
              </w:rPr>
            </w:pPr>
            <w:r w:rsidRPr="00035E50">
              <w:t>1. Check and process tickets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E50" w:rsidP="00035E50">
            <w:pPr>
              <w:pStyle w:val="BodyText"/>
            </w:pPr>
            <w:r w:rsidRPr="00035E50">
              <w:t>1.1 Check ticket</w:t>
            </w:r>
            <w:r w:rsidRPr="00035E50">
              <w:t>s or passes for validity and seating location, and process according to organisational procedures</w:t>
            </w:r>
          </w:p>
          <w:p w:rsidR="00000000" w:rsidRPr="00035E50" w:rsidP="00035E50">
            <w:pPr>
              <w:pStyle w:val="BodyText"/>
            </w:pPr>
            <w:r w:rsidRPr="00035E50">
              <w:t xml:space="preserve">1.2 Take appropriate action should problems arise with tickets or </w:t>
            </w:r>
            <w:r w:rsidRPr="00035E50">
              <w:t>passes</w:t>
            </w:r>
          </w:p>
          <w:p w:rsidR="00000000" w:rsidRPr="00035E50" w:rsidP="00035E50">
            <w:pPr>
              <w:pStyle w:val="BodyText"/>
            </w:pPr>
            <w:r w:rsidRPr="00035E50">
              <w:t>1.3 Provide patrons with accurate auditorium information and information about specia</w:t>
            </w:r>
            <w:r w:rsidRPr="00035E50">
              <w:t>l restrictions or requirements that apply</w:t>
            </w:r>
          </w:p>
          <w:p w:rsidR="00000000" w:rsidP="00035E50">
            <w:pPr>
              <w:pStyle w:val="BodyText"/>
              <w:rPr>
                <w:lang w:val="en-NZ"/>
              </w:rPr>
            </w:pPr>
            <w:r w:rsidRPr="00035E50">
              <w:t>1.4 Promptly refer issues beyond own level of responsibility to relevant personnel</w:t>
            </w:r>
          </w:p>
        </w:tc>
      </w:tr>
      <w:tr w:rsidTr="00035E5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E50">
            <w:pPr>
              <w:pStyle w:val="BodyText"/>
              <w:rPr>
                <w:lang w:val="en-NZ"/>
              </w:rPr>
            </w:pPr>
            <w:r w:rsidRPr="00035E50">
              <w:t>2. Seat patrons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E50" w:rsidP="00035E50">
            <w:pPr>
              <w:pStyle w:val="BodyText"/>
            </w:pPr>
            <w:r w:rsidRPr="00035E50">
              <w:t>2.1 Encourage patrons to enter location according to public announcements</w:t>
            </w:r>
          </w:p>
          <w:p w:rsidR="00000000" w:rsidRPr="00035E50" w:rsidP="00035E50">
            <w:pPr>
              <w:pStyle w:val="BodyText"/>
            </w:pPr>
            <w:r w:rsidRPr="00035E50">
              <w:t>2.2 Manage queues so that patrons are se</w:t>
            </w:r>
            <w:r w:rsidRPr="00035E50">
              <w:t>ated efficiently and performances are not delayed</w:t>
            </w:r>
          </w:p>
          <w:p w:rsidR="00000000" w:rsidRPr="00035E50" w:rsidP="00035E50">
            <w:pPr>
              <w:pStyle w:val="BodyText"/>
            </w:pPr>
            <w:r w:rsidRPr="00035E50">
              <w:t>2.3 Monitor crowd movement and take appropriate action to address problems</w:t>
            </w:r>
          </w:p>
          <w:p w:rsidR="00000000" w:rsidRPr="00035E50" w:rsidP="00035E50">
            <w:pPr>
              <w:pStyle w:val="BodyText"/>
            </w:pPr>
            <w:r w:rsidRPr="00035E50">
              <w:t>2.4 Ensure the safety of patrons when directing or guiding them to seats</w:t>
            </w:r>
          </w:p>
          <w:p w:rsidR="00000000" w:rsidRPr="00035E50" w:rsidP="00035E50">
            <w:pPr>
              <w:pStyle w:val="BodyText"/>
            </w:pPr>
            <w:r w:rsidRPr="00035E50">
              <w:t>2.5 Manage seating problems and take remedial action accor</w:t>
            </w:r>
            <w:r w:rsidRPr="00035E50">
              <w:t>ding to individual level of responsibility and organisational procedures</w:t>
            </w:r>
          </w:p>
          <w:p w:rsidR="00000000" w:rsidRPr="00035E50" w:rsidP="00035E50">
            <w:pPr>
              <w:pStyle w:val="BodyText"/>
            </w:pPr>
            <w:r w:rsidRPr="00035E50">
              <w:t>2.6 Identify patrons with special needs and provide assistance to seat them at the most appropriate time for the comfort and convenience of all patrons</w:t>
            </w:r>
          </w:p>
          <w:p w:rsidR="00000000" w:rsidP="00035E50">
            <w:pPr>
              <w:pStyle w:val="BodyText"/>
              <w:rPr>
                <w:lang w:val="en-NZ"/>
              </w:rPr>
            </w:pPr>
            <w:r w:rsidRPr="00035E50">
              <w:t>2.7 Provide latecomers with accurate information on when they may be seated and assist them to their seats at the appropriate time</w:t>
            </w:r>
          </w:p>
        </w:tc>
      </w:tr>
      <w:tr w:rsidTr="00035E5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E50">
            <w:pPr>
              <w:pStyle w:val="BodyText"/>
              <w:rPr>
                <w:lang w:val="en-NZ"/>
              </w:rPr>
            </w:pPr>
            <w:r w:rsidRPr="00035E50">
              <w:t>3. Monitor entry in and out of auditoriums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E50" w:rsidP="00035E50">
            <w:pPr>
              <w:pStyle w:val="BodyText"/>
            </w:pPr>
            <w:r w:rsidRPr="00035E50">
              <w:t>3.1 Close auditorium doors in time for performances, sessions or events and monit</w:t>
            </w:r>
            <w:r w:rsidRPr="00035E50">
              <w:t>or state of doors according to organisational procedures and safety requirements</w:t>
            </w:r>
          </w:p>
          <w:p w:rsidR="00000000" w:rsidRPr="00035E50" w:rsidP="00035E50">
            <w:pPr>
              <w:pStyle w:val="BodyText"/>
            </w:pPr>
            <w:r w:rsidRPr="00035E50">
              <w:t>3.2 Assist patrons to exit and re-enter auditorium safely as required</w:t>
            </w:r>
          </w:p>
          <w:p w:rsidR="00000000" w:rsidRPr="00035E50" w:rsidP="00035E50">
            <w:pPr>
              <w:pStyle w:val="BodyText"/>
            </w:pPr>
            <w:r w:rsidRPr="00035E50">
              <w:t>3.3 Clear auditorium of patrons at the end of performance, session or event according to safety requireme</w:t>
            </w:r>
            <w:r w:rsidRPr="00035E50">
              <w:t>nts and regulations</w:t>
            </w:r>
          </w:p>
          <w:p w:rsidR="00000000" w:rsidRPr="00035E50" w:rsidP="00035E50">
            <w:pPr>
              <w:pStyle w:val="BodyText"/>
            </w:pPr>
            <w:r w:rsidRPr="00035E50">
              <w:t>3.4 Tidy and secure auditorium as required</w:t>
            </w:r>
          </w:p>
        </w:tc>
      </w:tr>
    </w:tbl>
    <w:p w:rsidR="00000000" w:rsidRPr="00035E50" w:rsidP="00035E50">
      <w:pPr>
        <w:pStyle w:val="BodyText"/>
      </w:pPr>
    </w:p>
    <w:p w:rsidR="00000000" w:rsidRPr="00035E50" w:rsidP="00035E50">
      <w:pPr>
        <w:pStyle w:val="AllowPageBreak"/>
      </w:pPr>
    </w:p>
    <w:p w:rsidR="00000000" w:rsidRPr="00035E50" w:rsidP="00035E50">
      <w:pPr>
        <w:pStyle w:val="Heading1"/>
      </w:pPr>
      <w:bookmarkStart w:id="5" w:name="O_807728"/>
      <w:bookmarkEnd w:id="5"/>
      <w:r w:rsidRPr="00035E50">
        <w:t>Foundation Skills</w:t>
      </w:r>
    </w:p>
    <w:p w:rsidR="00000000" w:rsidRPr="00773179" w:rsidP="00773179">
      <w:pPr>
        <w:pStyle w:val="BodyText"/>
        <w:rPr>
          <w:i/>
        </w:rPr>
      </w:pPr>
      <w:r w:rsidRPr="00773179">
        <w:rPr>
          <w:rStyle w:val="Emphasis"/>
        </w:rPr>
        <w:t>This section describes language, literacy, numeracy and employment skills incorporated in the performance criteria that are required for competent performan</w:t>
      </w:r>
      <w:r w:rsidRPr="00773179">
        <w:rPr>
          <w:rStyle w:val="Emphasis"/>
        </w:rPr>
        <w:t>ce.</w:t>
      </w:r>
    </w:p>
    <w:tbl>
      <w:tblPr>
        <w:tblW w:w="0" w:type="auto"/>
        <w:tblLayout w:type="fixed"/>
        <w:tblCellMar>
          <w:left w:w="62" w:type="dxa"/>
          <w:right w:w="62" w:type="dxa"/>
        </w:tblCellMar>
        <w:tblLook w:val="0000"/>
      </w:tblPr>
      <w:tblGrid>
        <w:gridCol w:w="2430"/>
        <w:gridCol w:w="1710"/>
        <w:gridCol w:w="4860"/>
      </w:tblGrid>
      <w:tr w:rsidTr="00035E5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E50" w:rsidP="00035E50">
            <w:pPr>
              <w:pStyle w:val="BodyText"/>
            </w:pPr>
            <w:r w:rsidRPr="00035E50">
              <w:rPr>
                <w:rStyle w:val="SpecialBold"/>
              </w:rPr>
              <w:t>Skill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E50" w:rsidP="00035E50">
            <w:pPr>
              <w:pStyle w:val="BodyText"/>
            </w:pPr>
            <w:r w:rsidRPr="00035E50">
              <w:rPr>
                <w:rStyle w:val="SpecialBold"/>
              </w:rPr>
              <w:t>Performance Criteria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E50">
            <w:pPr>
              <w:pStyle w:val="BodyText"/>
              <w:rPr>
                <w:lang w:val="en-NZ"/>
              </w:rPr>
            </w:pPr>
            <w:r w:rsidRPr="00035E50">
              <w:rPr>
                <w:rStyle w:val="SpecialBold"/>
              </w:rPr>
              <w:t>Description</w:t>
            </w:r>
          </w:p>
        </w:tc>
      </w:tr>
      <w:tr w:rsidTr="00035E5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E50">
            <w:pPr>
              <w:pStyle w:val="BodyText"/>
              <w:rPr>
                <w:lang w:val="en-NZ"/>
              </w:rPr>
            </w:pPr>
            <w:r w:rsidRPr="00035E50">
              <w:t>Reading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E50">
            <w:pPr>
              <w:pStyle w:val="BodyText"/>
              <w:rPr>
                <w:lang w:val="en-NZ"/>
              </w:rPr>
            </w:pPr>
            <w:r w:rsidRPr="00035E50">
              <w:t>1.1</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E50">
            <w:pPr>
              <w:pStyle w:val="ListBullet"/>
              <w:rPr>
                <w:lang w:val="en-NZ"/>
              </w:rPr>
            </w:pPr>
            <w:r w:rsidRPr="00035E50">
              <w:t>Interprets information on tickets or passes and documentation associated with front of house duties</w:t>
            </w:r>
          </w:p>
        </w:tc>
      </w:tr>
      <w:tr w:rsidTr="00035E5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E50">
            <w:pPr>
              <w:pStyle w:val="BodyText"/>
              <w:rPr>
                <w:lang w:val="en-NZ"/>
              </w:rPr>
            </w:pPr>
            <w:r w:rsidRPr="00035E50">
              <w:t>Oral Communication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E50">
            <w:pPr>
              <w:pStyle w:val="BodyText"/>
              <w:rPr>
                <w:lang w:val="en-NZ"/>
              </w:rPr>
            </w:pPr>
            <w:r w:rsidRPr="00035E50">
              <w:t>1.3, 1.4, 2.1, 2.4, 2.7, 3.2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E50">
            <w:pPr>
              <w:pStyle w:val="ListBullet"/>
              <w:rPr>
                <w:lang w:val="en-NZ"/>
              </w:rPr>
            </w:pPr>
            <w:r w:rsidRPr="00035E50">
              <w:t>Uses clear language to provide information and explain requirements</w:t>
            </w:r>
          </w:p>
        </w:tc>
      </w:tr>
      <w:tr w:rsidTr="00035E5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E50">
            <w:pPr>
              <w:pStyle w:val="BodyText"/>
              <w:rPr>
                <w:lang w:val="en-NZ"/>
              </w:rPr>
            </w:pPr>
            <w:r w:rsidRPr="00035E50">
              <w:t>Numeracy</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E50">
            <w:pPr>
              <w:pStyle w:val="BodyText"/>
              <w:rPr>
                <w:lang w:val="en-NZ"/>
              </w:rPr>
            </w:pPr>
            <w:r w:rsidRPr="00035E50">
              <w:t>1.1</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E50">
            <w:pPr>
              <w:pStyle w:val="ListBullet"/>
              <w:rPr>
                <w:lang w:val="en-NZ"/>
              </w:rPr>
            </w:pPr>
            <w:r w:rsidRPr="00035E50">
              <w:t>Counts tickets and seats</w:t>
            </w:r>
          </w:p>
        </w:tc>
      </w:tr>
      <w:tr w:rsidTr="00035E5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E50">
            <w:pPr>
              <w:pStyle w:val="BodyText"/>
              <w:rPr>
                <w:lang w:val="en-NZ"/>
              </w:rPr>
            </w:pPr>
            <w:r w:rsidRPr="00035E50">
              <w:t>Navigate the world of work</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E50">
            <w:pPr>
              <w:pStyle w:val="BodyText"/>
              <w:rPr>
                <w:lang w:val="en-NZ"/>
              </w:rPr>
            </w:pPr>
            <w:r w:rsidRPr="00035E50">
              <w:t>1.4, 2.4, 2.5, 3.1, 3.2, 3.3</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E50" w:rsidP="00035E50">
            <w:pPr>
              <w:pStyle w:val="ListBullet"/>
            </w:pPr>
            <w:r w:rsidRPr="00035E50">
              <w:t xml:space="preserve">Undertakes tasks in line with own level of responsibility </w:t>
            </w:r>
          </w:p>
          <w:p w:rsidR="00000000" w:rsidP="00035E50">
            <w:pPr>
              <w:pStyle w:val="ListBullet"/>
              <w:rPr>
                <w:lang w:val="en-NZ"/>
              </w:rPr>
            </w:pPr>
            <w:r w:rsidRPr="00035E50">
              <w:t xml:space="preserve">Follows safety and workplace procedures </w:t>
            </w:r>
          </w:p>
        </w:tc>
      </w:tr>
      <w:tr w:rsidTr="00035E5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E50">
            <w:pPr>
              <w:pStyle w:val="BodyText"/>
              <w:rPr>
                <w:lang w:val="en-NZ"/>
              </w:rPr>
            </w:pPr>
            <w:r w:rsidRPr="00035E50">
              <w:t>Interact with others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E50">
            <w:pPr>
              <w:pStyle w:val="BodyText"/>
              <w:rPr>
                <w:lang w:val="en-NZ"/>
              </w:rPr>
            </w:pPr>
            <w:r w:rsidRPr="00035E50">
              <w:t>1.3, 1.4, 2.1, 2.4, 2.7, 3.2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E50">
            <w:pPr>
              <w:pStyle w:val="ListBullet"/>
              <w:rPr>
                <w:lang w:val="en-NZ"/>
              </w:rPr>
            </w:pPr>
            <w:r w:rsidRPr="00035E50">
              <w:t>Interacts with colleagues and general public in an appropriate and collaborative manner</w:t>
            </w:r>
          </w:p>
        </w:tc>
      </w:tr>
      <w:tr w:rsidTr="00035E5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E50">
            <w:pPr>
              <w:pStyle w:val="BodyText"/>
              <w:rPr>
                <w:lang w:val="en-NZ"/>
              </w:rPr>
            </w:pPr>
            <w:r w:rsidRPr="00035E50">
              <w:t>Get the work done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5E50">
            <w:pPr>
              <w:pStyle w:val="BodyText"/>
              <w:rPr>
                <w:lang w:val="en-NZ"/>
              </w:rPr>
            </w:pPr>
            <w:r w:rsidRPr="00035E50">
              <w:t>1.1, 1.2, 2.1, 2.2, 2.3, 2.5, 2.6, 3.1, 3.3, 3.4</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5E50" w:rsidP="00035E50">
            <w:pPr>
              <w:pStyle w:val="ListBullet"/>
            </w:pPr>
            <w:r w:rsidRPr="00035E50">
              <w:t>Adopts</w:t>
            </w:r>
            <w:r w:rsidRPr="00035E50">
              <w:t xml:space="preserve"> a logical and time-efficient approach to ushering duties</w:t>
            </w:r>
          </w:p>
          <w:p w:rsidR="00000000" w:rsidRPr="00035E50" w:rsidP="00035E50">
            <w:pPr>
              <w:pStyle w:val="ListBullet"/>
            </w:pPr>
            <w:r w:rsidRPr="00035E50">
              <w:t>Facilitates the movement of queues and crowds by following scheduled times</w:t>
            </w:r>
          </w:p>
          <w:p w:rsidR="00000000" w:rsidRPr="00035E50" w:rsidP="00035E50">
            <w:pPr>
              <w:pStyle w:val="ListBullet"/>
            </w:pPr>
            <w:r w:rsidRPr="00035E50">
              <w:t>Identifies the most appropriate way to handle customers with special needs</w:t>
            </w:r>
          </w:p>
          <w:p w:rsidR="00000000" w:rsidRPr="00035E50" w:rsidP="00035E50">
            <w:pPr>
              <w:pStyle w:val="ListBullet"/>
            </w:pPr>
            <w:r w:rsidRPr="00035E50">
              <w:t>Identifies and deals efficiently with problems t</w:t>
            </w:r>
            <w:r w:rsidRPr="00035E50">
              <w:t>hat arise when ushering patrons</w:t>
            </w:r>
          </w:p>
        </w:tc>
      </w:tr>
    </w:tbl>
    <w:p w:rsidR="00000000" w:rsidRPr="00035E50" w:rsidP="00035E50">
      <w:pPr>
        <w:pStyle w:val="BodyText"/>
      </w:pPr>
    </w:p>
    <w:p w:rsidR="00000000" w:rsidRPr="00035E50" w:rsidP="00035E50">
      <w:pPr>
        <w:pStyle w:val="AllowPageBreak"/>
      </w:pPr>
    </w:p>
    <w:p w:rsidR="00000000" w:rsidRPr="00035E50" w:rsidP="00035E50">
      <w:pPr>
        <w:pStyle w:val="Heading1"/>
      </w:pPr>
      <w:bookmarkStart w:id="6" w:name="O_807727"/>
      <w:bookmarkEnd w:id="6"/>
      <w:r w:rsidRPr="00035E50">
        <w:t>Unit Mapping Information</w:t>
      </w:r>
    </w:p>
    <w:tbl>
      <w:tblPr>
        <w:tblW w:w="0" w:type="auto"/>
        <w:tblLayout w:type="fixed"/>
        <w:tblCellMar>
          <w:left w:w="62" w:type="dxa"/>
          <w:right w:w="62" w:type="dxa"/>
        </w:tblCellMar>
        <w:tblLook w:val="0000"/>
      </w:tblPr>
      <w:tblGrid>
        <w:gridCol w:w="2355"/>
        <w:gridCol w:w="2160"/>
        <w:gridCol w:w="2295"/>
        <w:gridCol w:w="2205"/>
      </w:tblGrid>
      <w:tr w:rsidTr="00035E50">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5E50" w:rsidP="00035E50">
            <w:pPr>
              <w:pStyle w:val="BodyText"/>
            </w:pPr>
            <w:r w:rsidRPr="00035E50">
              <w:rPr>
                <w:rStyle w:val="SpecialBold"/>
              </w:rPr>
              <w:t xml:space="preserve">Code and title </w:t>
            </w:r>
          </w:p>
          <w:p w:rsidR="00000000" w:rsidRPr="00035E50" w:rsidP="00035E50">
            <w:pPr>
              <w:pStyle w:val="BodyText"/>
            </w:pPr>
            <w:r w:rsidRPr="00035E50">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5E50" w:rsidP="00035E50">
            <w:pPr>
              <w:pStyle w:val="BodyText"/>
            </w:pPr>
            <w:r w:rsidRPr="00035E50">
              <w:rPr>
                <w:rStyle w:val="SpecialBold"/>
              </w:rPr>
              <w:t>Code and title</w:t>
            </w:r>
          </w:p>
          <w:p w:rsidR="00000000" w:rsidRPr="00035E50" w:rsidP="00035E50">
            <w:pPr>
              <w:pStyle w:val="BodyText"/>
            </w:pPr>
            <w:r w:rsidRPr="00035E50">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5E50" w:rsidP="00035E50">
            <w:pPr>
              <w:pStyle w:val="BodyText"/>
            </w:pPr>
            <w:r w:rsidRPr="00035E50">
              <w:rPr>
                <w:rStyle w:val="SpecialBold"/>
              </w:rPr>
              <w:t>Comments</w:t>
            </w:r>
          </w:p>
        </w:tc>
        <w:tc>
          <w:tcPr>
            <w:tcW w:w="22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5E50">
            <w:pPr>
              <w:pStyle w:val="BodyText"/>
              <w:rPr>
                <w:lang w:val="en-NZ"/>
              </w:rPr>
            </w:pPr>
            <w:r w:rsidRPr="00035E50">
              <w:rPr>
                <w:rStyle w:val="SpecialBold"/>
              </w:rPr>
              <w:t>Equivalence status</w:t>
            </w:r>
          </w:p>
        </w:tc>
      </w:tr>
      <w:tr w:rsidTr="00035E50">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5E50">
            <w:pPr>
              <w:pStyle w:val="BodyText"/>
              <w:rPr>
                <w:lang w:val="en-NZ"/>
              </w:rPr>
            </w:pPr>
            <w:r w:rsidRPr="00035E50">
              <w:t>CUAFOH202 Usher patrons (Release 2)</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5E50">
            <w:pPr>
              <w:pStyle w:val="BodyText"/>
              <w:rPr>
                <w:lang w:val="en-NZ"/>
              </w:rPr>
            </w:pPr>
            <w:r w:rsidRPr="00035E50">
              <w:t>CUAFOH202 Usher patrons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5E50">
            <w:pPr>
              <w:pStyle w:val="BodyText"/>
              <w:rPr>
                <w:lang w:val="en-NZ"/>
              </w:rPr>
            </w:pPr>
            <w:r w:rsidRPr="00035E50">
              <w:t>Updated knowledge evidence and assessment conditions sections. Updated modification history section to reflect changed name of training package.</w:t>
            </w:r>
          </w:p>
        </w:tc>
        <w:tc>
          <w:tcPr>
            <w:tcW w:w="22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5E50" w:rsidP="00035E50">
            <w:pPr>
              <w:pStyle w:val="BodyText"/>
            </w:pPr>
            <w:r w:rsidRPr="00035E50">
              <w:t>Equivalent unit</w:t>
            </w:r>
          </w:p>
        </w:tc>
      </w:tr>
    </w:tbl>
    <w:p w:rsidR="00000000" w:rsidRPr="00035E50" w:rsidP="00035E50">
      <w:pPr>
        <w:pStyle w:val="BodyText"/>
      </w:pPr>
    </w:p>
    <w:p w:rsidR="00000000" w:rsidRPr="00035E50" w:rsidP="00035E50">
      <w:pPr>
        <w:pStyle w:val="AllowPageBreak"/>
      </w:pPr>
    </w:p>
    <w:p w:rsidR="00000000" w:rsidRPr="00035E50" w:rsidP="00035E50">
      <w:pPr>
        <w:pStyle w:val="Heading1"/>
      </w:pPr>
      <w:bookmarkStart w:id="7" w:name="O_807733"/>
      <w:bookmarkEnd w:id="7"/>
      <w:r w:rsidRPr="00035E50">
        <w:t>Links</w:t>
      </w:r>
    </w:p>
    <w:p w:rsidR="00000000" w:rsidRPr="00035E50" w:rsidP="00773179">
      <w:pPr>
        <w:pStyle w:val="BodyText"/>
      </w:pPr>
      <w:r w:rsidRPr="00035E50">
        <w:t>Companion Volume implementation</w:t>
      </w:r>
      <w:r w:rsidRPr="00035E50">
        <w:t xml:space="preserve"> guides are found in VETNet - </w:t>
      </w:r>
      <w:r>
        <w:fldChar w:fldCharType="begin"/>
      </w:r>
      <w:r>
        <w:instrText xml:space="preserve"> HYPERLINK "https://vetnet.gov.au/Pages/TrainingDocs.aspx?q=1db201d9-4006-4430-839f-382ef6b803d5" </w:instrText>
      </w:r>
      <w:r>
        <w:fldChar w:fldCharType="separate"/>
      </w:r>
      <w:r w:rsidRPr="00A6459C">
        <w:rPr>
          <w:rStyle w:val="Hyperlink"/>
        </w:rPr>
        <w:t>https://vetnet.gov.au/Pages/TrainingDocs.aspx?q=1db201d9-4006-4430-839f-382ef6b803d5</w:t>
      </w:r>
      <w:r>
        <w:fldChar w:fldCharType="end"/>
      </w:r>
    </w:p>
    <w:p w:rsidR="00000000" w:rsidRPr="00035E50" w:rsidP="00773179">
      <w:pPr>
        <w:pStyle w:val="BodyText"/>
        <w:sectPr w:rsidSect="00035E50">
          <w:headerReference w:type="default" r:id="rId10"/>
          <w:footerReference w:type="default" r:id="rId11"/>
          <w:pgSz w:w="11908" w:h="16833"/>
          <w:pgMar w:top="1702" w:right="1418" w:bottom="1702" w:left="1418" w:header="992" w:footer="992" w:gutter="0"/>
          <w:cols w:space="720"/>
          <w:noEndnote/>
          <w:docGrid w:linePitch="299"/>
        </w:sectPr>
      </w:pPr>
    </w:p>
    <w:p w:rsidR="00000000" w:rsidRPr="00035E50" w:rsidP="00035E50">
      <w:pPr>
        <w:pStyle w:val="SuperHeading"/>
      </w:pPr>
      <w:r w:rsidRPr="00035E50">
        <w:t>Assessment Requirements for CUAFOH202 Usher patrons</w:t>
      </w:r>
    </w:p>
    <w:p w:rsidR="00000000" w:rsidRPr="00035E50" w:rsidP="00035E50">
      <w:pPr>
        <w:pStyle w:val="Heading1"/>
      </w:pPr>
      <w:bookmarkStart w:id="8" w:name="O_807725"/>
      <w:bookmarkEnd w:id="8"/>
      <w:r w:rsidRPr="00035E50">
        <w:t>Modification History</w:t>
      </w:r>
    </w:p>
    <w:tbl>
      <w:tblPr>
        <w:tblW w:w="0" w:type="auto"/>
        <w:tblLayout w:type="fixed"/>
        <w:tblCellMar>
          <w:left w:w="62" w:type="dxa"/>
          <w:right w:w="62" w:type="dxa"/>
        </w:tblCellMar>
        <w:tblLook w:val="0000"/>
      </w:tblPr>
      <w:tblGrid>
        <w:gridCol w:w="3091"/>
        <w:gridCol w:w="5873"/>
      </w:tblGrid>
      <w:tr w:rsidTr="00035E5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5E50" w:rsidP="00035E50">
            <w:pPr>
              <w:pStyle w:val="BodyText"/>
            </w:pPr>
            <w:r w:rsidRPr="00035E50">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5E50">
            <w:pPr>
              <w:pStyle w:val="BodyText"/>
              <w:rPr>
                <w:lang w:val="en-NZ"/>
              </w:rPr>
            </w:pPr>
            <w:r w:rsidRPr="00035E50">
              <w:rPr>
                <w:rStyle w:val="SpecialBold"/>
              </w:rPr>
              <w:t>Comments</w:t>
            </w:r>
          </w:p>
        </w:tc>
      </w:tr>
      <w:tr w:rsidTr="00035E5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5E50">
            <w:pPr>
              <w:pStyle w:val="BodyText"/>
              <w:rPr>
                <w:lang w:val="en-NZ"/>
              </w:rPr>
            </w:pPr>
            <w:r w:rsidRPr="00035E50">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5E50">
            <w:pPr>
              <w:pStyle w:val="BodyText"/>
              <w:rPr>
                <w:lang w:val="en-NZ"/>
              </w:rPr>
            </w:pPr>
            <w:r w:rsidRPr="00035E50">
              <w:t xml:space="preserve">This version released with CUA Creative Arts and Culture Training Package version 2.0. Updated knowledge evidence and assessment conditions sections. Updated </w:t>
            </w:r>
            <w:r w:rsidRPr="00035E50">
              <w:t>modification history section to reflect changed name of training package.</w:t>
            </w:r>
          </w:p>
        </w:tc>
      </w:tr>
      <w:tr w:rsidTr="00035E5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5E50">
            <w:pPr>
              <w:pStyle w:val="BodyText"/>
              <w:rPr>
                <w:lang w:val="en-NZ"/>
              </w:rPr>
            </w:pPr>
            <w:r w:rsidRPr="00035E50">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5E50" w:rsidP="00035E50">
            <w:pPr>
              <w:pStyle w:val="BodyText"/>
            </w:pPr>
            <w:r w:rsidRPr="00035E50">
              <w:t>This version first released with CUA Creative Arts and Culture Training Package version 1.0.</w:t>
            </w:r>
          </w:p>
        </w:tc>
      </w:tr>
    </w:tbl>
    <w:p w:rsidR="00000000" w:rsidRPr="00035E50" w:rsidP="00035E50">
      <w:pPr>
        <w:pStyle w:val="BodyText"/>
      </w:pPr>
    </w:p>
    <w:p w:rsidR="00000000" w:rsidRPr="00035E50" w:rsidP="00035E50">
      <w:pPr>
        <w:pStyle w:val="AllowPageBreak"/>
      </w:pPr>
    </w:p>
    <w:p w:rsidR="00000000" w:rsidRPr="00035E50" w:rsidP="00035E50">
      <w:pPr>
        <w:pStyle w:val="Heading1"/>
      </w:pPr>
      <w:bookmarkStart w:id="9" w:name="O_807724"/>
      <w:bookmarkEnd w:id="9"/>
      <w:r w:rsidRPr="00035E50">
        <w:t>Performance Evidence</w:t>
      </w:r>
    </w:p>
    <w:p w:rsidR="00000000" w:rsidRPr="00035E50" w:rsidP="00773179">
      <w:pPr>
        <w:pStyle w:val="BodyText"/>
      </w:pPr>
      <w:r w:rsidRPr="00035E50">
        <w:t>Evidence of the ability to:</w:t>
      </w:r>
    </w:p>
    <w:p w:rsidR="00000000" w:rsidRPr="00035E50" w:rsidP="00035E50">
      <w:pPr>
        <w:pStyle w:val="ListBullet"/>
      </w:pPr>
      <w:r w:rsidRPr="00035E50">
        <w:t>check an</w:t>
      </w:r>
      <w:r w:rsidRPr="00035E50">
        <w:t>d process tickets and seat patrons efficiently for at least one performance or event</w:t>
      </w:r>
    </w:p>
    <w:p w:rsidR="00000000" w:rsidRPr="00035E50" w:rsidP="00035E50">
      <w:pPr>
        <w:pStyle w:val="ListBullet"/>
      </w:pPr>
      <w:r w:rsidRPr="00035E50">
        <w:t>identify and resolve seating problems</w:t>
      </w:r>
    </w:p>
    <w:p w:rsidR="00000000" w:rsidRPr="00035E50" w:rsidP="00035E50">
      <w:pPr>
        <w:pStyle w:val="ListBullet"/>
      </w:pPr>
      <w:r w:rsidRPr="00035E50">
        <w:t>provide assistance to people with special seating needs</w:t>
      </w:r>
    </w:p>
    <w:p w:rsidR="00000000" w:rsidRPr="00035E50" w:rsidP="00035E50">
      <w:pPr>
        <w:pStyle w:val="ListBullet"/>
      </w:pPr>
      <w:r w:rsidRPr="00035E50">
        <w:t>interact with colleagues and members of the public in a polite and helpful manner.</w:t>
      </w:r>
    </w:p>
    <w:p w:rsidR="00000000" w:rsidRPr="00035E50" w:rsidP="00035E50">
      <w:pPr>
        <w:pStyle w:val="BodyText"/>
      </w:pPr>
    </w:p>
    <w:p w:rsidR="00000000" w:rsidRPr="00035E50" w:rsidP="00773179">
      <w:pPr>
        <w:pStyle w:val="BodyText"/>
      </w:pPr>
      <w:r w:rsidRPr="00035E50">
        <w:t>Note: If a specific volume or frequency is not stated, then evidence must be provided for each of the above points at least once.</w:t>
      </w:r>
    </w:p>
    <w:p w:rsidR="00000000" w:rsidRPr="00035E50" w:rsidP="00035E50">
      <w:pPr>
        <w:pStyle w:val="Heading1"/>
      </w:pPr>
      <w:bookmarkStart w:id="10" w:name="O_807723"/>
      <w:bookmarkEnd w:id="10"/>
      <w:r w:rsidRPr="00035E50">
        <w:t>Knowledge Evidence</w:t>
      </w:r>
    </w:p>
    <w:p w:rsidR="00000000" w:rsidRPr="00035E50" w:rsidP="00773179">
      <w:pPr>
        <w:pStyle w:val="BodyText"/>
      </w:pPr>
      <w:r w:rsidRPr="00035E50">
        <w:t>To com</w:t>
      </w:r>
      <w:r w:rsidRPr="00035E50">
        <w:t>plete the unit requirements safely and effectively, the individual must:</w:t>
      </w:r>
    </w:p>
    <w:p w:rsidR="00000000" w:rsidRPr="00035E50" w:rsidP="00035E50">
      <w:pPr>
        <w:pStyle w:val="ListBullet"/>
      </w:pPr>
      <w:r w:rsidRPr="00035E50">
        <w:t>describe typical features or procedures in relation to:</w:t>
      </w:r>
    </w:p>
    <w:p w:rsidR="00000000" w:rsidRPr="00035E50" w:rsidP="00035E50">
      <w:pPr>
        <w:pStyle w:val="ListBullet2"/>
      </w:pPr>
      <w:r w:rsidRPr="00035E50">
        <w:t>assisting people with special needs to and from their seats</w:t>
      </w:r>
    </w:p>
    <w:p w:rsidR="00000000" w:rsidRPr="00035E50" w:rsidP="00035E50">
      <w:pPr>
        <w:pStyle w:val="ListBullet2"/>
      </w:pPr>
      <w:r w:rsidRPr="00035E50">
        <w:t>facilities and services available to people with special needs</w:t>
      </w:r>
    </w:p>
    <w:p w:rsidR="00000000" w:rsidRPr="00035E50" w:rsidP="00035E50">
      <w:pPr>
        <w:pStyle w:val="ListBullet2"/>
      </w:pPr>
      <w:r w:rsidRPr="00035E50">
        <w:t>in</w:t>
      </w:r>
      <w:r w:rsidRPr="00035E50">
        <w:t>formation on tickets or passes</w:t>
      </w:r>
    </w:p>
    <w:p w:rsidR="00000000" w:rsidRPr="00035E50" w:rsidP="00035E50">
      <w:pPr>
        <w:pStyle w:val="ListBullet2"/>
      </w:pPr>
      <w:r w:rsidRPr="00035E50">
        <w:t>layout of auditoriums</w:t>
      </w:r>
    </w:p>
    <w:p w:rsidR="00000000" w:rsidRPr="00035E50" w:rsidP="00035E50">
      <w:pPr>
        <w:pStyle w:val="ListBullet2"/>
      </w:pPr>
      <w:r w:rsidRPr="00035E50">
        <w:t>seating configuration and related pricing categories</w:t>
      </w:r>
    </w:p>
    <w:p w:rsidR="00000000" w:rsidRPr="00035E50" w:rsidP="00035E50">
      <w:pPr>
        <w:pStyle w:val="ListBullet2"/>
      </w:pPr>
      <w:r w:rsidRPr="00035E50">
        <w:t xml:space="preserve">methods of crowd control </w:t>
      </w:r>
    </w:p>
    <w:p w:rsidR="00000000" w:rsidRPr="00035E50" w:rsidP="00035E50">
      <w:pPr>
        <w:pStyle w:val="ListBullet2"/>
      </w:pPr>
      <w:r w:rsidRPr="00035E50">
        <w:t>safety issues and regulations in relation to ushering patrons</w:t>
      </w:r>
    </w:p>
    <w:p w:rsidR="00000000" w:rsidRPr="00035E50" w:rsidP="00035E50">
      <w:pPr>
        <w:pStyle w:val="ListBullet2"/>
      </w:pPr>
      <w:r w:rsidRPr="00035E50">
        <w:t>carrying out security checks</w:t>
      </w:r>
    </w:p>
    <w:p w:rsidR="00000000" w:rsidRPr="00035E50" w:rsidP="00035E50">
      <w:pPr>
        <w:pStyle w:val="ListBullet2"/>
      </w:pPr>
      <w:r w:rsidRPr="00035E50">
        <w:t>ushering patrons.</w:t>
      </w:r>
    </w:p>
    <w:p w:rsidR="00000000" w:rsidRPr="00035E50" w:rsidP="00035E50">
      <w:pPr>
        <w:pStyle w:val="AllowPageBreak"/>
      </w:pPr>
    </w:p>
    <w:p w:rsidR="00000000" w:rsidRPr="00035E50" w:rsidP="00035E50">
      <w:pPr>
        <w:pStyle w:val="Heading1"/>
      </w:pPr>
      <w:bookmarkStart w:id="11" w:name="O_807722"/>
      <w:bookmarkEnd w:id="11"/>
      <w:r w:rsidRPr="00035E50">
        <w:t>Assessment Conditions</w:t>
      </w:r>
    </w:p>
    <w:p w:rsidR="00000000" w:rsidRPr="00035E50" w:rsidP="00773179">
      <w:pPr>
        <w:pStyle w:val="BodyText"/>
      </w:pPr>
      <w:r w:rsidRPr="00035E50">
        <w:t>Assessment must be conducted in a safe environment where evidence gathered demonstrates consistent performance of typical activities experienced in creative arts industry environments. The assessment environment must include a</w:t>
      </w:r>
      <w:r w:rsidRPr="00035E50">
        <w:t>ccess to a venue where ushers are required to direct patrons.</w:t>
      </w:r>
    </w:p>
    <w:p w:rsidR="00000000" w:rsidRPr="00035E50" w:rsidP="00773179">
      <w:pPr>
        <w:pStyle w:val="BodyText"/>
      </w:pPr>
      <w:r w:rsidRPr="00035E50">
        <w:t>Assessors of this unit must satisfy the requirements for assessors in applicable vocational educational and training legislation, frameworks and/or standards.</w:t>
      </w:r>
    </w:p>
    <w:p w:rsidR="00000000" w:rsidRPr="00035E50" w:rsidP="00035E50">
      <w:pPr>
        <w:pStyle w:val="Heading1"/>
      </w:pPr>
      <w:bookmarkStart w:id="12" w:name="O_807734"/>
      <w:bookmarkEnd w:id="12"/>
      <w:r w:rsidRPr="00035E50">
        <w:t>Links</w:t>
      </w:r>
    </w:p>
    <w:p w:rsidR="00000000" w:rsidRPr="00035E50" w:rsidP="00773179">
      <w:pPr>
        <w:pStyle w:val="BodyText"/>
      </w:pPr>
      <w:r w:rsidRPr="00035E50">
        <w:t>Companion V</w:t>
      </w:r>
      <w:r w:rsidRPr="00035E50">
        <w:t xml:space="preserve">olume implementation guides are found in VETNet - </w:t>
      </w:r>
      <w:r>
        <w:fldChar w:fldCharType="begin"/>
      </w:r>
      <w:r>
        <w:instrText xml:space="preserve"> HYPERLINK "https://vetnet.gov.au/Pages/TrainingDocs.aspx?q=1db201d9-4006-4430-839f-382ef6b803d5" </w:instrText>
      </w:r>
      <w:r>
        <w:fldChar w:fldCharType="separate"/>
      </w:r>
      <w:r w:rsidRPr="00A6459C">
        <w:rPr>
          <w:rStyle w:val="Hyperlink"/>
        </w:rPr>
        <w:t>https://vetnet.gov.au/Pages/TrainingDocs.aspx?q=1db201d9-4006-4430-839f-382ef6b803d5</w:t>
      </w:r>
      <w:r>
        <w:fldChar w:fldCharType="end"/>
      </w:r>
    </w:p>
    <w:p w:rsidR="00000000" w:rsidRPr="00035E50" w:rsidP="00035E50"/>
    <w:sectPr w:rsidSect="00035E5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E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E50" w:rsidRPr="00773179" w:rsidP="007731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E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179" w:rsidP="00035E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73179" w:rsidP="00035E5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773179" w:rsidP="00035E5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E50" w:rsidP="00035E50">
    <w:pPr>
      <w:pStyle w:val="Footer"/>
      <w:framePr w:wrap="around"/>
    </w:pPr>
    <w:r>
      <w:fldChar w:fldCharType="begin"/>
    </w:r>
    <w:r>
      <w:instrText xml:space="preserve"> DOCPROPERTY  Subject  \* MERGEFORMAT </w:instrText>
    </w:r>
    <w:r>
      <w:fldChar w:fldCharType="separate"/>
    </w:r>
    <w:r w:rsidR="00773179">
      <w:t>Approved</w:t>
    </w:r>
    <w:r w:rsidR="00773179">
      <w:fldChar w:fldCharType="end"/>
    </w:r>
    <w:r>
      <w:tab/>
      <w:t xml:space="preserve">Page </w:t>
    </w:r>
    <w:r>
      <w:fldChar w:fldCharType="begin"/>
    </w:r>
    <w:r>
      <w:instrText xml:space="preserve"> PAGE  \* Arabic  \* MERGEFORMAT </w:instrText>
    </w:r>
    <w:r>
      <w:fldChar w:fldCharType="separate"/>
    </w:r>
    <w:r w:rsidR="0077317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73179">
      <w:rPr>
        <w:noProof/>
      </w:rPr>
      <w:t>5</w:t>
    </w:r>
    <w:r>
      <w:rPr>
        <w:noProof/>
      </w:rPr>
      <w:fldChar w:fldCharType="end"/>
    </w:r>
  </w:p>
  <w:p w:rsidR="00035E50" w:rsidP="00035E50">
    <w:pPr>
      <w:pStyle w:val="Footer"/>
      <w:framePr w:wrap="around"/>
    </w:pPr>
    <w:r>
      <w:t xml:space="preserve">© Commonwealth of Australia, </w:t>
    </w:r>
    <w:r>
      <w:fldChar w:fldCharType="begin"/>
    </w:r>
    <w:r>
      <w:instrText xml:space="preserve"> DATE  \@ "yyyy"  \* MERGEFORMAT </w:instrText>
    </w:r>
    <w:r>
      <w:fldChar w:fldCharType="separate"/>
    </w:r>
    <w:r w:rsidR="00773179">
      <w:rPr>
        <w:noProof/>
      </w:rPr>
      <w:t>2025</w:t>
    </w:r>
    <w:r>
      <w:fldChar w:fldCharType="end"/>
    </w:r>
    <w:r>
      <w:tab/>
    </w:r>
    <w:r>
      <w:fldChar w:fldCharType="begin"/>
    </w:r>
    <w:r>
      <w:instrText xml:space="preserve"> DOCPROPERTY  Author  \* MERGEFORMAT </w:instrText>
    </w:r>
    <w:r>
      <w:fldChar w:fldCharType="separate"/>
    </w:r>
    <w:r w:rsidR="00773179">
      <w:t>Service and Creative Skills Australia</w:t>
    </w:r>
    <w:r w:rsidR="00773179">
      <w:fldChar w:fldCharType="end"/>
    </w:r>
  </w:p>
  <w:p w:rsidR="00035E50" w:rsidP="00035E5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E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17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35E50" w:rsidRPr="00773179" w:rsidP="0077317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E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179" w:rsidRPr="002D2AF8" w:rsidP="00035E50">
    <w:pPr>
      <w:pStyle w:val="Header"/>
      <w:framePr w:wrap="around"/>
    </w:pPr>
    <w:r>
      <w:fldChar w:fldCharType="begin"/>
    </w:r>
    <w:r>
      <w:instrText xml:space="preserve"> TITLE   \* MERGEFORMAT </w:instrText>
    </w:r>
    <w:r>
      <w:fldChar w:fldCharType="separate"/>
    </w:r>
    <w:r>
      <w:t>CUAFOH202 Usher patrons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73179" w:rsidP="00035E5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E50" w:rsidRPr="002D2AF8" w:rsidP="00035E50">
    <w:pPr>
      <w:pStyle w:val="Header"/>
      <w:framePr w:wrap="around"/>
    </w:pPr>
    <w:r>
      <w:fldChar w:fldCharType="begin"/>
    </w:r>
    <w:r>
      <w:instrText xml:space="preserve"> TITLE   \* MERGEFORMAT </w:instrText>
    </w:r>
    <w:r>
      <w:fldChar w:fldCharType="separate"/>
    </w:r>
    <w:r w:rsidR="00773179">
      <w:t>CUAFOH202 Usher patrons</w:t>
    </w:r>
    <w:r w:rsidR="00773179">
      <w:fldChar w:fldCharType="end"/>
    </w:r>
    <w:r>
      <w:tab/>
      <w:t xml:space="preserve">Date this document was generated: </w:t>
    </w:r>
    <w:r>
      <w:fldChar w:fldCharType="begin"/>
    </w:r>
    <w:r>
      <w:instrText xml:space="preserve"> CREATEDATE  \@ "d MMMM yyyy"  \* MERGEFORMAT </w:instrText>
    </w:r>
    <w:r>
      <w:fldChar w:fldCharType="separate"/>
    </w:r>
    <w:r w:rsidR="00773179">
      <w:rPr>
        <w:noProof/>
      </w:rPr>
      <w:t>2 March 2025</w:t>
    </w:r>
    <w:r>
      <w:fldChar w:fldCharType="end"/>
    </w:r>
  </w:p>
  <w:p w:rsidR="00035E50" w:rsidP="00035E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B000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FEF1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C20E2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5E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5E50"/>
    <w:pPr>
      <w:spacing w:before="360" w:after="60"/>
      <w:outlineLvl w:val="0"/>
    </w:pPr>
    <w:rPr>
      <w:sz w:val="32"/>
    </w:rPr>
  </w:style>
  <w:style w:type="paragraph" w:styleId="Heading2">
    <w:name w:val="heading 2"/>
    <w:basedOn w:val="HeadingBase"/>
    <w:next w:val="BodyText"/>
    <w:link w:val="Heading2Char"/>
    <w:qFormat/>
    <w:rsid w:val="00035E50"/>
    <w:pPr>
      <w:keepLines/>
      <w:spacing w:before="240" w:after="120"/>
      <w:outlineLvl w:val="1"/>
    </w:pPr>
    <w:rPr>
      <w:sz w:val="28"/>
      <w:szCs w:val="40"/>
    </w:rPr>
  </w:style>
  <w:style w:type="paragraph" w:styleId="Heading3">
    <w:name w:val="heading 3"/>
    <w:basedOn w:val="HeadingBase"/>
    <w:next w:val="BodyText"/>
    <w:link w:val="Heading3Char"/>
    <w:qFormat/>
    <w:rsid w:val="00035E50"/>
    <w:pPr>
      <w:spacing w:before="180" w:after="120"/>
      <w:outlineLvl w:val="2"/>
    </w:pPr>
    <w:rPr>
      <w:spacing w:val="-10"/>
      <w:kern w:val="32"/>
    </w:rPr>
  </w:style>
  <w:style w:type="paragraph" w:styleId="Heading4">
    <w:name w:val="heading 4"/>
    <w:basedOn w:val="HeadingBase"/>
    <w:next w:val="BodyText"/>
    <w:link w:val="Heading4Char"/>
    <w:qFormat/>
    <w:rsid w:val="00035E50"/>
    <w:pPr>
      <w:spacing w:before="160" w:after="120"/>
      <w:outlineLvl w:val="3"/>
    </w:pPr>
    <w:rPr>
      <w:sz w:val="22"/>
    </w:rPr>
  </w:style>
  <w:style w:type="paragraph" w:styleId="Heading5">
    <w:name w:val="heading 5"/>
    <w:basedOn w:val="HeadingBase"/>
    <w:next w:val="Normal"/>
    <w:link w:val="Heading5Char"/>
    <w:qFormat/>
    <w:rsid w:val="00035E50"/>
    <w:pPr>
      <w:spacing w:before="80"/>
      <w:outlineLvl w:val="4"/>
    </w:pPr>
    <w:rPr>
      <w:color w:val="918585"/>
      <w:sz w:val="20"/>
    </w:rPr>
  </w:style>
  <w:style w:type="paragraph" w:styleId="Heading6">
    <w:name w:val="heading 6"/>
    <w:basedOn w:val="HeadingBase"/>
    <w:next w:val="Normal"/>
    <w:link w:val="Heading6Char"/>
    <w:qFormat/>
    <w:rsid w:val="00035E50"/>
    <w:pPr>
      <w:spacing w:before="60"/>
      <w:outlineLvl w:val="5"/>
    </w:pPr>
    <w:rPr>
      <w:color w:val="918585"/>
      <w:sz w:val="20"/>
    </w:rPr>
  </w:style>
  <w:style w:type="paragraph" w:styleId="Heading7">
    <w:name w:val="heading 7"/>
    <w:basedOn w:val="Normal"/>
    <w:next w:val="Normal"/>
    <w:link w:val="Heading7Char"/>
    <w:qFormat/>
    <w:rsid w:val="00035E50"/>
    <w:pPr>
      <w:ind w:left="720"/>
      <w:outlineLvl w:val="6"/>
    </w:pPr>
    <w:rPr>
      <w:i/>
    </w:rPr>
  </w:style>
  <w:style w:type="paragraph" w:styleId="Heading8">
    <w:name w:val="heading 8"/>
    <w:basedOn w:val="Normal"/>
    <w:next w:val="Normal"/>
    <w:link w:val="Heading8Char"/>
    <w:qFormat/>
    <w:rsid w:val="00035E50"/>
    <w:pPr>
      <w:ind w:left="720"/>
      <w:outlineLvl w:val="7"/>
    </w:pPr>
    <w:rPr>
      <w:i/>
    </w:rPr>
  </w:style>
  <w:style w:type="paragraph" w:styleId="Heading9">
    <w:name w:val="heading 9"/>
    <w:basedOn w:val="Normal"/>
    <w:next w:val="Normal"/>
    <w:link w:val="Heading9Char"/>
    <w:qFormat/>
    <w:rsid w:val="00035E50"/>
    <w:pPr>
      <w:ind w:left="720"/>
      <w:outlineLvl w:val="8"/>
    </w:pPr>
    <w:rPr>
      <w:i/>
    </w:rPr>
  </w:style>
  <w:style w:type="character" w:default="1" w:styleId="DefaultParagraphFont">
    <w:name w:val="Default Paragraph Font"/>
    <w:uiPriority w:val="1"/>
    <w:unhideWhenUsed/>
    <w:rsid w:val="00035E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5E50"/>
  </w:style>
  <w:style w:type="character" w:customStyle="1" w:styleId="Heading1Char">
    <w:name w:val="Heading 1 Char"/>
    <w:basedOn w:val="DefaultParagraphFont"/>
    <w:link w:val="Heading1"/>
    <w:rsid w:val="00035E50"/>
    <w:rPr>
      <w:rFonts w:ascii="Times New Roman" w:eastAsia="Times New Roman" w:hAnsi="Times New Roman" w:cs="Times New Roman"/>
      <w:b/>
      <w:sz w:val="32"/>
      <w:szCs w:val="20"/>
      <w:lang w:eastAsia="en-US"/>
    </w:rPr>
  </w:style>
  <w:style w:type="paragraph" w:styleId="BodyText">
    <w:name w:val="Body Text"/>
    <w:basedOn w:val="Normal"/>
    <w:link w:val="BodyTextChar"/>
    <w:rsid w:val="00035E5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35E50"/>
    <w:rPr>
      <w:rFonts w:ascii="Times New Roman" w:eastAsia="Times New Roman" w:hAnsi="Times New Roman" w:cs="Times New Roman"/>
      <w:sz w:val="24"/>
      <w:lang w:eastAsia="en-US"/>
    </w:rPr>
  </w:style>
  <w:style w:type="paragraph" w:styleId="ListBullet">
    <w:name w:val="List Bullet"/>
    <w:basedOn w:val="List"/>
    <w:rsid w:val="00035E50"/>
    <w:pPr>
      <w:numPr>
        <w:numId w:val="12"/>
      </w:numPr>
      <w:tabs>
        <w:tab w:val="clear" w:pos="340"/>
      </w:tabs>
      <w:spacing w:before="40" w:after="40"/>
    </w:pPr>
  </w:style>
  <w:style w:type="character" w:customStyle="1" w:styleId="SpecialBold">
    <w:name w:val="Special Bold"/>
    <w:basedOn w:val="DefaultParagraphFont"/>
    <w:rsid w:val="00035E50"/>
    <w:rPr>
      <w:b/>
      <w:spacing w:val="0"/>
    </w:rPr>
  </w:style>
  <w:style w:type="paragraph" w:styleId="ListBullet2">
    <w:name w:val="List Bullet 2"/>
    <w:basedOn w:val="List2"/>
    <w:rsid w:val="00035E50"/>
    <w:pPr>
      <w:numPr>
        <w:numId w:val="13"/>
      </w:numPr>
      <w:tabs>
        <w:tab w:val="clear" w:pos="680"/>
      </w:tabs>
    </w:pPr>
  </w:style>
  <w:style w:type="character" w:styleId="Emphasis">
    <w:name w:val="Emphasis"/>
    <w:basedOn w:val="DefaultParagraphFont"/>
    <w:qFormat/>
    <w:rsid w:val="00035E50"/>
    <w:rPr>
      <w:i/>
    </w:rPr>
  </w:style>
  <w:style w:type="paragraph" w:customStyle="1" w:styleId="SuperHeading">
    <w:name w:val="SuperHeading"/>
    <w:basedOn w:val="Normal"/>
    <w:rsid w:val="00035E50"/>
    <w:pPr>
      <w:spacing w:before="240" w:after="120"/>
      <w:outlineLvl w:val="0"/>
    </w:pPr>
    <w:rPr>
      <w:rFonts w:ascii="Times New Roman" w:hAnsi="Times New Roman"/>
      <w:b/>
      <w:sz w:val="32"/>
    </w:rPr>
  </w:style>
  <w:style w:type="paragraph" w:customStyle="1" w:styleId="AllowPageBreak">
    <w:name w:val="AllowPageBreak"/>
    <w:rsid w:val="00035E5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35E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5E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5E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5E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5E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5E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5E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5E50"/>
    <w:rPr>
      <w:rFonts w:ascii="Courier New" w:eastAsia="Times New Roman" w:hAnsi="Courier New" w:cs="Times New Roman"/>
      <w:i/>
      <w:szCs w:val="20"/>
      <w:lang w:eastAsia="en-US"/>
    </w:rPr>
  </w:style>
  <w:style w:type="paragraph" w:customStyle="1" w:styleId="HeadingBase">
    <w:name w:val="Heading Base"/>
    <w:rsid w:val="00035E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5E50"/>
    <w:pPr>
      <w:tabs>
        <w:tab w:val="right" w:leader="dot" w:pos="9072"/>
      </w:tabs>
      <w:ind w:left="567"/>
    </w:pPr>
    <w:rPr>
      <w:szCs w:val="22"/>
    </w:rPr>
  </w:style>
  <w:style w:type="paragraph" w:customStyle="1" w:styleId="TOCBase">
    <w:name w:val="TOC Base"/>
    <w:rsid w:val="00035E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5E50"/>
    <w:pPr>
      <w:tabs>
        <w:tab w:val="right" w:leader="dot" w:pos="9072"/>
      </w:tabs>
      <w:spacing w:before="40" w:after="40"/>
      <w:ind w:left="284"/>
    </w:pPr>
    <w:rPr>
      <w:rFonts w:ascii="Times New Roman" w:hAnsi="Times New Roman"/>
    </w:rPr>
  </w:style>
  <w:style w:type="paragraph" w:styleId="TOC1">
    <w:name w:val="toc 1"/>
    <w:basedOn w:val="TOCBase"/>
    <w:next w:val="Normal"/>
    <w:rsid w:val="00035E5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35E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5E50"/>
    <w:rPr>
      <w:rFonts w:ascii="Times New Roman" w:eastAsia="Times New Roman" w:hAnsi="Times New Roman" w:cs="Times New Roman"/>
      <w:sz w:val="16"/>
      <w:lang w:eastAsia="en-US"/>
    </w:rPr>
  </w:style>
  <w:style w:type="paragraph" w:styleId="Title">
    <w:name w:val="Title"/>
    <w:basedOn w:val="HeadingBase"/>
    <w:link w:val="TitleChar"/>
    <w:qFormat/>
    <w:rsid w:val="00035E50"/>
    <w:pPr>
      <w:spacing w:before="5040"/>
      <w:jc w:val="center"/>
    </w:pPr>
    <w:rPr>
      <w:sz w:val="48"/>
      <w:szCs w:val="72"/>
      <w:lang w:val="en-US"/>
    </w:rPr>
  </w:style>
  <w:style w:type="character" w:customStyle="1" w:styleId="TitleChar">
    <w:name w:val="Title Char"/>
    <w:basedOn w:val="DefaultParagraphFont"/>
    <w:link w:val="Title"/>
    <w:rsid w:val="00035E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5E50"/>
    <w:pPr>
      <w:tabs>
        <w:tab w:val="left" w:pos="3600"/>
        <w:tab w:val="left" w:pos="3958"/>
      </w:tabs>
    </w:pPr>
  </w:style>
  <w:style w:type="paragraph" w:styleId="List">
    <w:name w:val="List"/>
    <w:basedOn w:val="BodyText"/>
    <w:next w:val="BodyText"/>
    <w:rsid w:val="00035E50"/>
    <w:pPr>
      <w:tabs>
        <w:tab w:val="left" w:pos="340"/>
      </w:tabs>
      <w:spacing w:before="60" w:after="60"/>
      <w:ind w:left="340" w:hanging="340"/>
    </w:pPr>
  </w:style>
  <w:style w:type="paragraph" w:customStyle="1" w:styleId="Note">
    <w:name w:val="Note"/>
    <w:basedOn w:val="BodyText"/>
    <w:rsid w:val="00035E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5E50"/>
    <w:pPr>
      <w:framePr w:wrap="auto" w:hAnchor="text" w:y="6049"/>
    </w:pPr>
    <w:rPr>
      <w:color w:val="000000"/>
      <w:sz w:val="40"/>
    </w:rPr>
  </w:style>
  <w:style w:type="paragraph" w:customStyle="1" w:styleId="TOCTitle">
    <w:name w:val="TOCTitle"/>
    <w:basedOn w:val="Heading1"/>
    <w:rsid w:val="00035E50"/>
    <w:pPr>
      <w:spacing w:after="240"/>
      <w:jc w:val="center"/>
      <w:outlineLvl w:val="9"/>
    </w:pPr>
    <w:rPr>
      <w:caps/>
    </w:rPr>
  </w:style>
  <w:style w:type="paragraph" w:customStyle="1" w:styleId="Version">
    <w:name w:val="Version"/>
    <w:rsid w:val="00035E5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35E50"/>
    <w:pPr>
      <w:keepNext w:val="0"/>
      <w:tabs>
        <w:tab w:val="right" w:pos="4176"/>
      </w:tabs>
      <w:ind w:left="198" w:hanging="198"/>
    </w:pPr>
    <w:rPr>
      <w:rFonts w:ascii="Garamond" w:hAnsi="Garamond"/>
    </w:rPr>
  </w:style>
  <w:style w:type="paragraph" w:styleId="IndexHeading">
    <w:name w:val="index heading"/>
    <w:basedOn w:val="Normal"/>
    <w:next w:val="Index1"/>
    <w:semiHidden/>
    <w:rsid w:val="00035E50"/>
    <w:pPr>
      <w:spacing w:before="120" w:after="120"/>
    </w:pPr>
    <w:rPr>
      <w:rFonts w:ascii="Arial" w:hAnsi="Arial"/>
      <w:b/>
      <w:color w:val="918585"/>
      <w:sz w:val="24"/>
    </w:rPr>
  </w:style>
  <w:style w:type="paragraph" w:styleId="Header">
    <w:name w:val="header"/>
    <w:basedOn w:val="Normal"/>
    <w:link w:val="HeaderChar"/>
    <w:rsid w:val="00035E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5E50"/>
    <w:rPr>
      <w:rFonts w:ascii="Times New Roman" w:eastAsia="Times New Roman" w:hAnsi="Times New Roman" w:cs="Times New Roman"/>
      <w:sz w:val="16"/>
      <w:szCs w:val="20"/>
      <w:lang w:val="en-GB" w:eastAsia="en-US"/>
    </w:rPr>
  </w:style>
  <w:style w:type="paragraph" w:customStyle="1" w:styleId="Chapter">
    <w:name w:val="Chapter"/>
    <w:basedOn w:val="Normal"/>
    <w:rsid w:val="00035E50"/>
    <w:pPr>
      <w:spacing w:before="240"/>
    </w:pPr>
    <w:rPr>
      <w:rFonts w:ascii="Times New Roman" w:hAnsi="Times New Roman"/>
      <w:smallCaps/>
      <w:spacing w:val="80"/>
      <w:sz w:val="28"/>
    </w:rPr>
  </w:style>
  <w:style w:type="paragraph" w:customStyle="1" w:styleId="InChapter">
    <w:name w:val="InChapter"/>
    <w:basedOn w:val="Heading3"/>
    <w:rsid w:val="00035E50"/>
    <w:pPr>
      <w:spacing w:after="240"/>
      <w:outlineLvl w:val="9"/>
    </w:pPr>
    <w:rPr>
      <w:noProof/>
    </w:rPr>
  </w:style>
  <w:style w:type="paragraph" w:styleId="Index2">
    <w:name w:val="index 2"/>
    <w:basedOn w:val="Normal"/>
    <w:next w:val="Normal"/>
    <w:semiHidden/>
    <w:rsid w:val="00035E50"/>
    <w:pPr>
      <w:tabs>
        <w:tab w:val="right" w:pos="4176"/>
      </w:tabs>
      <w:ind w:left="568" w:hanging="284"/>
    </w:pPr>
    <w:rPr>
      <w:rFonts w:ascii="Garamond" w:hAnsi="Garamond"/>
    </w:rPr>
  </w:style>
  <w:style w:type="paragraph" w:customStyle="1" w:styleId="Byline">
    <w:name w:val="Byline"/>
    <w:rsid w:val="00035E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5E50"/>
    <w:pPr>
      <w:tabs>
        <w:tab w:val="clear" w:pos="3600"/>
        <w:tab w:val="clear" w:pos="3958"/>
      </w:tabs>
      <w:jc w:val="right"/>
    </w:pPr>
  </w:style>
  <w:style w:type="paragraph" w:styleId="Caption">
    <w:name w:val="caption"/>
    <w:basedOn w:val="BodyText"/>
    <w:next w:val="Normal"/>
    <w:qFormat/>
    <w:rsid w:val="00035E50"/>
    <w:pPr>
      <w:framePr w:w="2268" w:hSpace="181" w:vSpace="181" w:wrap="around" w:vAnchor="text" w:hAnchor="page" w:x="1135" w:y="285" w:anchorLock="1"/>
    </w:pPr>
    <w:rPr>
      <w:i/>
    </w:rPr>
  </w:style>
  <w:style w:type="paragraph" w:customStyle="1" w:styleId="MiniTOCTitle">
    <w:name w:val="MiniTOCTitle"/>
    <w:basedOn w:val="Heading4"/>
    <w:rsid w:val="00035E50"/>
    <w:pPr>
      <w:spacing w:before="240"/>
      <w:outlineLvl w:val="9"/>
    </w:pPr>
    <w:rPr>
      <w:noProof/>
      <w:sz w:val="24"/>
    </w:rPr>
  </w:style>
  <w:style w:type="paragraph" w:customStyle="1" w:styleId="MiniTOCItem">
    <w:name w:val="MiniTOCItem"/>
    <w:basedOn w:val="ListBullet"/>
    <w:rsid w:val="00035E50"/>
    <w:pPr>
      <w:numPr>
        <w:numId w:val="0"/>
      </w:numPr>
      <w:tabs>
        <w:tab w:val="right" w:leader="dot" w:pos="6521"/>
      </w:tabs>
      <w:spacing w:before="0" w:after="0"/>
    </w:pPr>
  </w:style>
  <w:style w:type="paragraph" w:customStyle="1" w:styleId="TOFTitle">
    <w:name w:val="TOFTitle"/>
    <w:basedOn w:val="TOCTitle"/>
    <w:rsid w:val="00035E50"/>
  </w:style>
  <w:style w:type="paragraph" w:styleId="TableofFigures">
    <w:name w:val="table of figures"/>
    <w:basedOn w:val="Normal"/>
    <w:next w:val="Normal"/>
    <w:semiHidden/>
    <w:rsid w:val="00035E50"/>
    <w:pPr>
      <w:tabs>
        <w:tab w:val="right" w:leader="dot" w:pos="9072"/>
      </w:tabs>
      <w:ind w:left="970" w:hanging="403"/>
    </w:pPr>
    <w:rPr>
      <w:rFonts w:ascii="Times New Roman" w:hAnsi="Times New Roman"/>
      <w:b/>
    </w:rPr>
  </w:style>
  <w:style w:type="paragraph" w:styleId="ListNumber">
    <w:name w:val="List Number"/>
    <w:basedOn w:val="List"/>
    <w:rsid w:val="00035E50"/>
    <w:pPr>
      <w:numPr>
        <w:numId w:val="15"/>
      </w:numPr>
      <w:tabs>
        <w:tab w:val="clear" w:pos="340"/>
      </w:tabs>
    </w:pPr>
  </w:style>
  <w:style w:type="character" w:customStyle="1" w:styleId="WingdingSymbols">
    <w:name w:val="Wingding Symbols"/>
    <w:rsid w:val="00035E50"/>
    <w:rPr>
      <w:rFonts w:ascii="Wingdings" w:hAnsi="Wingdings"/>
    </w:rPr>
  </w:style>
  <w:style w:type="paragraph" w:customStyle="1" w:styleId="TableHeading">
    <w:name w:val="Table Heading"/>
    <w:basedOn w:val="HeadingBase"/>
    <w:rsid w:val="00035E50"/>
    <w:pPr>
      <w:keepLines/>
      <w:pBdr>
        <w:bottom w:val="single" w:sz="6" w:space="1" w:color="918585"/>
      </w:pBdr>
      <w:spacing w:before="240"/>
    </w:pPr>
  </w:style>
  <w:style w:type="character" w:customStyle="1" w:styleId="HotSpot">
    <w:name w:val="HotSpot"/>
    <w:rsid w:val="00035E50"/>
    <w:rPr>
      <w:color w:val="0033CC"/>
      <w:u w:val="none"/>
    </w:rPr>
  </w:style>
  <w:style w:type="paragraph" w:customStyle="1" w:styleId="BodyTextRight">
    <w:name w:val="Body Text Right"/>
    <w:basedOn w:val="BodyText"/>
    <w:rsid w:val="00035E50"/>
    <w:pPr>
      <w:spacing w:before="0" w:after="0"/>
      <w:jc w:val="right"/>
    </w:pPr>
  </w:style>
  <w:style w:type="paragraph" w:styleId="Index3">
    <w:name w:val="index 3"/>
    <w:basedOn w:val="ListNumber2"/>
    <w:next w:val="Normal"/>
    <w:semiHidden/>
    <w:rsid w:val="00035E50"/>
    <w:pPr>
      <w:numPr>
        <w:numId w:val="0"/>
      </w:numPr>
      <w:tabs>
        <w:tab w:val="right" w:leader="dot" w:pos="4176"/>
      </w:tabs>
    </w:pPr>
  </w:style>
  <w:style w:type="paragraph" w:styleId="ListNumber2">
    <w:name w:val="List Number 2"/>
    <w:basedOn w:val="List2"/>
    <w:rsid w:val="00035E50"/>
    <w:pPr>
      <w:numPr>
        <w:numId w:val="10"/>
      </w:numPr>
      <w:tabs>
        <w:tab w:val="clear" w:pos="1060"/>
      </w:tabs>
    </w:pPr>
  </w:style>
  <w:style w:type="paragraph" w:customStyle="1" w:styleId="MarginNote">
    <w:name w:val="Margin Note"/>
    <w:basedOn w:val="BodyText"/>
    <w:rsid w:val="00035E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5E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5E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5E50"/>
    <w:rPr>
      <w:sz w:val="32"/>
    </w:rPr>
  </w:style>
  <w:style w:type="paragraph" w:customStyle="1" w:styleId="HeadingProcedure">
    <w:name w:val="Heading Procedure"/>
    <w:basedOn w:val="HeadingBase"/>
    <w:next w:val="Normal"/>
    <w:rsid w:val="00035E50"/>
    <w:pPr>
      <w:tabs>
        <w:tab w:val="left" w:pos="0"/>
      </w:tabs>
      <w:spacing w:before="120" w:after="60"/>
    </w:pPr>
    <w:rPr>
      <w:i/>
      <w:color w:val="918585"/>
      <w:sz w:val="22"/>
    </w:rPr>
  </w:style>
  <w:style w:type="paragraph" w:customStyle="1" w:styleId="TableBodyText">
    <w:name w:val="Table Body Text"/>
    <w:basedOn w:val="BodyText"/>
    <w:rsid w:val="00035E50"/>
    <w:pPr>
      <w:spacing w:before="60" w:after="60"/>
    </w:pPr>
  </w:style>
  <w:style w:type="paragraph" w:styleId="ListContinue">
    <w:name w:val="List Continue"/>
    <w:basedOn w:val="List"/>
    <w:rsid w:val="00035E50"/>
    <w:pPr>
      <w:ind w:firstLine="0"/>
    </w:pPr>
  </w:style>
  <w:style w:type="paragraph" w:customStyle="1" w:styleId="ListNote">
    <w:name w:val="List Note"/>
    <w:basedOn w:val="List"/>
    <w:rsid w:val="00035E50"/>
    <w:pPr>
      <w:pBdr>
        <w:top w:val="single" w:sz="6" w:space="2" w:color="918585"/>
        <w:bottom w:val="single" w:sz="6" w:space="2" w:color="918585"/>
      </w:pBdr>
      <w:tabs>
        <w:tab w:val="left" w:pos="1021"/>
      </w:tabs>
      <w:ind w:firstLine="0"/>
    </w:pPr>
  </w:style>
  <w:style w:type="paragraph" w:customStyle="1" w:styleId="Warning">
    <w:name w:val="Warning"/>
    <w:basedOn w:val="BodyText"/>
    <w:rsid w:val="00035E50"/>
    <w:pPr>
      <w:shd w:val="clear" w:color="auto" w:fill="D9D9D9"/>
      <w:tabs>
        <w:tab w:val="left" w:pos="992"/>
      </w:tabs>
      <w:ind w:left="119" w:right="119"/>
    </w:pPr>
    <w:rPr>
      <w:sz w:val="20"/>
    </w:rPr>
  </w:style>
  <w:style w:type="paragraph" w:customStyle="1" w:styleId="MarginIcons">
    <w:name w:val="Margin Icons"/>
    <w:basedOn w:val="BodyText"/>
    <w:rsid w:val="00035E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5E50"/>
    <w:rPr>
      <w:rFonts w:ascii="Courier New" w:hAnsi="Courier New"/>
    </w:rPr>
  </w:style>
  <w:style w:type="paragraph" w:customStyle="1" w:styleId="NoteBullet">
    <w:name w:val="Note Bullet"/>
    <w:basedOn w:val="Note"/>
    <w:rsid w:val="00035E50"/>
    <w:pPr>
      <w:tabs>
        <w:tab w:val="clear" w:pos="680"/>
      </w:tabs>
      <w:spacing w:before="60" w:after="60"/>
    </w:pPr>
  </w:style>
  <w:style w:type="paragraph" w:customStyle="1" w:styleId="SubHeading2">
    <w:name w:val="SubHeading2"/>
    <w:basedOn w:val="HeadingBase"/>
    <w:rsid w:val="00035E50"/>
    <w:pPr>
      <w:spacing w:before="240" w:after="60"/>
    </w:pPr>
    <w:rPr>
      <w:sz w:val="20"/>
    </w:rPr>
  </w:style>
  <w:style w:type="paragraph" w:customStyle="1" w:styleId="SubHeading1">
    <w:name w:val="SubHeading1"/>
    <w:basedOn w:val="HeadingBase"/>
    <w:rsid w:val="00035E50"/>
    <w:pPr>
      <w:spacing w:before="240" w:after="60"/>
    </w:pPr>
    <w:rPr>
      <w:color w:val="918585"/>
      <w:sz w:val="22"/>
    </w:rPr>
  </w:style>
  <w:style w:type="paragraph" w:customStyle="1" w:styleId="SideHeading">
    <w:name w:val="Side Heading"/>
    <w:basedOn w:val="HeadingBase"/>
    <w:rsid w:val="00035E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5E50"/>
    <w:pPr>
      <w:tabs>
        <w:tab w:val="num" w:pos="360"/>
      </w:tabs>
    </w:pPr>
  </w:style>
  <w:style w:type="paragraph" w:styleId="PlainText">
    <w:name w:val="Plain Text"/>
    <w:basedOn w:val="Normal"/>
    <w:link w:val="PlainTextChar"/>
    <w:rsid w:val="00035E50"/>
    <w:rPr>
      <w:sz w:val="20"/>
    </w:rPr>
  </w:style>
  <w:style w:type="character" w:customStyle="1" w:styleId="PlainTextChar">
    <w:name w:val="Plain Text Char"/>
    <w:basedOn w:val="DefaultParagraphFont"/>
    <w:link w:val="PlainText"/>
    <w:rsid w:val="00035E50"/>
    <w:rPr>
      <w:rFonts w:ascii="Courier New" w:eastAsia="Times New Roman" w:hAnsi="Courier New" w:cs="Times New Roman"/>
      <w:sz w:val="20"/>
      <w:szCs w:val="20"/>
      <w:lang w:eastAsia="en-US"/>
    </w:rPr>
  </w:style>
  <w:style w:type="character" w:customStyle="1" w:styleId="MenuOption">
    <w:name w:val="Menu Option"/>
    <w:basedOn w:val="DefaultParagraphFont"/>
    <w:rsid w:val="00035E50"/>
    <w:rPr>
      <w:b/>
      <w:smallCaps/>
    </w:rPr>
  </w:style>
  <w:style w:type="paragraph" w:customStyle="1" w:styleId="TableListNumber">
    <w:name w:val="Table List Number"/>
    <w:basedOn w:val="ListNumber"/>
    <w:rsid w:val="00035E50"/>
    <w:pPr>
      <w:numPr>
        <w:numId w:val="0"/>
      </w:numPr>
    </w:pPr>
  </w:style>
  <w:style w:type="paragraph" w:styleId="TOC4">
    <w:name w:val="toc 4"/>
    <w:basedOn w:val="TOCBase"/>
    <w:next w:val="Normal"/>
    <w:semiHidden/>
    <w:rsid w:val="00035E50"/>
    <w:pPr>
      <w:tabs>
        <w:tab w:val="right" w:leader="dot" w:pos="9071"/>
      </w:tabs>
      <w:ind w:left="1701"/>
    </w:pPr>
  </w:style>
  <w:style w:type="paragraph" w:customStyle="1" w:styleId="ListAlpha">
    <w:name w:val="List Alpha"/>
    <w:basedOn w:val="List"/>
    <w:rsid w:val="00035E50"/>
    <w:pPr>
      <w:numPr>
        <w:numId w:val="9"/>
      </w:numPr>
    </w:pPr>
  </w:style>
  <w:style w:type="paragraph" w:customStyle="1" w:styleId="ListAlpha2">
    <w:name w:val="List Alpha 2"/>
    <w:basedOn w:val="List2"/>
    <w:rsid w:val="00035E50"/>
    <w:pPr>
      <w:numPr>
        <w:numId w:val="8"/>
      </w:numPr>
    </w:pPr>
  </w:style>
  <w:style w:type="paragraph" w:styleId="List2">
    <w:name w:val="List 2"/>
    <w:basedOn w:val="BodyText"/>
    <w:rsid w:val="00035E50"/>
    <w:pPr>
      <w:tabs>
        <w:tab w:val="left" w:pos="680"/>
      </w:tabs>
      <w:spacing w:before="60" w:after="60"/>
      <w:ind w:left="680" w:hanging="340"/>
    </w:pPr>
  </w:style>
  <w:style w:type="paragraph" w:styleId="List3">
    <w:name w:val="List 3"/>
    <w:basedOn w:val="BodyText"/>
    <w:rsid w:val="00035E50"/>
    <w:pPr>
      <w:tabs>
        <w:tab w:val="left" w:pos="1021"/>
      </w:tabs>
      <w:spacing w:before="60" w:after="60"/>
      <w:ind w:left="1020" w:hanging="340"/>
    </w:pPr>
  </w:style>
  <w:style w:type="paragraph" w:styleId="List4">
    <w:name w:val="List 4"/>
    <w:basedOn w:val="BodyText"/>
    <w:rsid w:val="00035E50"/>
    <w:pPr>
      <w:tabs>
        <w:tab w:val="left" w:pos="1361"/>
      </w:tabs>
      <w:spacing w:before="60" w:after="60"/>
      <w:ind w:left="1361" w:hanging="340"/>
    </w:pPr>
  </w:style>
  <w:style w:type="paragraph" w:styleId="List5">
    <w:name w:val="List 5"/>
    <w:basedOn w:val="BodyText"/>
    <w:rsid w:val="00035E50"/>
    <w:pPr>
      <w:tabs>
        <w:tab w:val="left" w:pos="1701"/>
      </w:tabs>
      <w:spacing w:before="60" w:after="60"/>
      <w:ind w:left="1701" w:hanging="340"/>
    </w:pPr>
  </w:style>
  <w:style w:type="paragraph" w:styleId="ListBullet3">
    <w:name w:val="List Bullet 3"/>
    <w:basedOn w:val="List3"/>
    <w:rsid w:val="00035E50"/>
    <w:pPr>
      <w:numPr>
        <w:numId w:val="14"/>
      </w:numPr>
      <w:tabs>
        <w:tab w:val="clear" w:pos="1021"/>
      </w:tabs>
      <w:ind w:left="1037" w:hanging="357"/>
    </w:pPr>
  </w:style>
  <w:style w:type="paragraph" w:styleId="ListBullet4">
    <w:name w:val="List Bullet 4"/>
    <w:basedOn w:val="List4"/>
    <w:rsid w:val="00035E50"/>
    <w:pPr>
      <w:numPr>
        <w:numId w:val="3"/>
      </w:numPr>
      <w:tabs>
        <w:tab w:val="clear" w:pos="1361"/>
      </w:tabs>
    </w:pPr>
  </w:style>
  <w:style w:type="paragraph" w:styleId="ListBullet5">
    <w:name w:val="List Bullet 5"/>
    <w:basedOn w:val="List5"/>
    <w:rsid w:val="00035E50"/>
    <w:pPr>
      <w:numPr>
        <w:numId w:val="4"/>
      </w:numPr>
    </w:pPr>
  </w:style>
  <w:style w:type="paragraph" w:styleId="ListContinue2">
    <w:name w:val="List Continue 2"/>
    <w:basedOn w:val="List2"/>
    <w:rsid w:val="00035E50"/>
    <w:pPr>
      <w:ind w:firstLine="0"/>
    </w:pPr>
  </w:style>
  <w:style w:type="paragraph" w:styleId="ListContinue3">
    <w:name w:val="List Continue 3"/>
    <w:basedOn w:val="List3"/>
    <w:rsid w:val="00035E50"/>
    <w:pPr>
      <w:ind w:left="1021" w:firstLine="0"/>
    </w:pPr>
  </w:style>
  <w:style w:type="paragraph" w:styleId="ListContinue4">
    <w:name w:val="List Continue 4"/>
    <w:basedOn w:val="List4"/>
    <w:rsid w:val="00035E50"/>
    <w:pPr>
      <w:ind w:firstLine="0"/>
    </w:pPr>
  </w:style>
  <w:style w:type="paragraph" w:styleId="ListContinue5">
    <w:name w:val="List Continue 5"/>
    <w:basedOn w:val="List5"/>
    <w:rsid w:val="00035E50"/>
    <w:pPr>
      <w:ind w:firstLine="0"/>
    </w:pPr>
  </w:style>
  <w:style w:type="paragraph" w:styleId="ListNumber3">
    <w:name w:val="List Number 3"/>
    <w:basedOn w:val="List3"/>
    <w:rsid w:val="00035E50"/>
    <w:pPr>
      <w:numPr>
        <w:numId w:val="5"/>
      </w:numPr>
    </w:pPr>
  </w:style>
  <w:style w:type="paragraph" w:styleId="ListNumber4">
    <w:name w:val="List Number 4"/>
    <w:basedOn w:val="List4"/>
    <w:rsid w:val="00035E50"/>
    <w:pPr>
      <w:numPr>
        <w:numId w:val="6"/>
      </w:numPr>
    </w:pPr>
  </w:style>
  <w:style w:type="paragraph" w:styleId="ListNumber5">
    <w:name w:val="List Number 5"/>
    <w:basedOn w:val="List5"/>
    <w:rsid w:val="00035E50"/>
    <w:pPr>
      <w:numPr>
        <w:numId w:val="7"/>
      </w:numPr>
    </w:pPr>
  </w:style>
  <w:style w:type="paragraph" w:styleId="BlockText">
    <w:name w:val="Block Text"/>
    <w:basedOn w:val="Normal"/>
    <w:rsid w:val="00035E50"/>
    <w:pPr>
      <w:spacing w:after="120"/>
      <w:ind w:left="1440" w:right="1440"/>
    </w:pPr>
  </w:style>
  <w:style w:type="character" w:customStyle="1" w:styleId="Subscript">
    <w:name w:val="Subscript"/>
    <w:basedOn w:val="DefaultParagraphFont"/>
    <w:rsid w:val="00035E50"/>
    <w:rPr>
      <w:sz w:val="16"/>
      <w:vertAlign w:val="subscript"/>
    </w:rPr>
  </w:style>
  <w:style w:type="character" w:customStyle="1" w:styleId="Superscript">
    <w:name w:val="Superscript"/>
    <w:basedOn w:val="DefaultParagraphFont"/>
    <w:rsid w:val="00035E50"/>
    <w:rPr>
      <w:sz w:val="16"/>
      <w:vertAlign w:val="superscript"/>
    </w:rPr>
  </w:style>
  <w:style w:type="character" w:customStyle="1" w:styleId="Symbols">
    <w:name w:val="Symbols"/>
    <w:basedOn w:val="DefaultParagraphFont"/>
    <w:rsid w:val="00035E50"/>
    <w:rPr>
      <w:rFonts w:ascii="Symbol" w:hAnsi="Symbol"/>
    </w:rPr>
  </w:style>
  <w:style w:type="character" w:customStyle="1" w:styleId="MenuOptions">
    <w:name w:val="Menu Options"/>
    <w:basedOn w:val="DefaultParagraphFont"/>
    <w:rsid w:val="00035E50"/>
    <w:rPr>
      <w:rFonts w:ascii="Arial Narrow" w:hAnsi="Arial Narrow"/>
      <w:smallCaps/>
    </w:rPr>
  </w:style>
  <w:style w:type="character" w:customStyle="1" w:styleId="Buttons">
    <w:name w:val="Buttons"/>
    <w:basedOn w:val="DefaultParagraphFont"/>
    <w:rsid w:val="00035E50"/>
    <w:rPr>
      <w:b/>
    </w:rPr>
  </w:style>
  <w:style w:type="character" w:customStyle="1" w:styleId="Underlined">
    <w:name w:val="Underlined"/>
    <w:basedOn w:val="DefaultParagraphFont"/>
    <w:rsid w:val="00035E50"/>
    <w:rPr>
      <w:u w:val="single"/>
    </w:rPr>
  </w:style>
  <w:style w:type="paragraph" w:customStyle="1" w:styleId="TableBodyTextRight">
    <w:name w:val="Table Body Text Right"/>
    <w:basedOn w:val="TableBodyText"/>
    <w:rsid w:val="00035E50"/>
    <w:pPr>
      <w:widowControl w:val="0"/>
      <w:autoSpaceDE w:val="0"/>
      <w:autoSpaceDN w:val="0"/>
      <w:adjustRightInd w:val="0"/>
      <w:jc w:val="right"/>
    </w:pPr>
    <w:rPr>
      <w:rFonts w:cs="Arial"/>
      <w:szCs w:val="18"/>
    </w:rPr>
  </w:style>
  <w:style w:type="paragraph" w:customStyle="1" w:styleId="CopyrightText">
    <w:name w:val="Copyright Text"/>
    <w:basedOn w:val="BodyText"/>
    <w:rsid w:val="00035E50"/>
    <w:rPr>
      <w:sz w:val="18"/>
    </w:rPr>
  </w:style>
  <w:style w:type="paragraph" w:customStyle="1" w:styleId="BodySmallRight">
    <w:name w:val="Body Small Right"/>
    <w:basedOn w:val="BodyTextRight"/>
    <w:rsid w:val="00035E50"/>
    <w:rPr>
      <w:sz w:val="18"/>
      <w:szCs w:val="18"/>
    </w:rPr>
  </w:style>
  <w:style w:type="paragraph" w:customStyle="1" w:styleId="MarginEdition">
    <w:name w:val="Margin Edition"/>
    <w:basedOn w:val="MarginNote"/>
    <w:rsid w:val="00035E50"/>
    <w:pPr>
      <w:spacing w:before="0" w:after="0"/>
    </w:pPr>
    <w:rPr>
      <w:rFonts w:ascii="Times New Roman" w:hAnsi="Times New Roman"/>
      <w:color w:val="999999"/>
    </w:rPr>
  </w:style>
  <w:style w:type="paragraph" w:customStyle="1" w:styleId="Spacer">
    <w:name w:val="Spacer"/>
    <w:basedOn w:val="Normal"/>
    <w:rsid w:val="00035E50"/>
    <w:rPr>
      <w:sz w:val="2"/>
      <w:szCs w:val="2"/>
    </w:rPr>
  </w:style>
  <w:style w:type="character" w:customStyle="1" w:styleId="Small">
    <w:name w:val="Small"/>
    <w:basedOn w:val="DefaultParagraphFont"/>
    <w:rsid w:val="00035E50"/>
    <w:rPr>
      <w:sz w:val="16"/>
    </w:rPr>
  </w:style>
  <w:style w:type="paragraph" w:customStyle="1" w:styleId="WideTable">
    <w:name w:val="Wide Table"/>
    <w:basedOn w:val="Normal"/>
    <w:rsid w:val="00035E50"/>
    <w:pPr>
      <w:ind w:left="-1418"/>
    </w:pPr>
    <w:rPr>
      <w:sz w:val="2"/>
      <w:szCs w:val="2"/>
    </w:rPr>
  </w:style>
  <w:style w:type="character" w:styleId="PageNumber">
    <w:name w:val="page number"/>
    <w:basedOn w:val="DefaultParagraphFont"/>
    <w:rsid w:val="00035E50"/>
  </w:style>
  <w:style w:type="paragraph" w:styleId="Quote">
    <w:name w:val="Quote"/>
    <w:basedOn w:val="Heading1"/>
    <w:link w:val="QuoteChar"/>
    <w:qFormat/>
    <w:rsid w:val="00035E50"/>
    <w:rPr>
      <w:b w:val="0"/>
      <w:sz w:val="72"/>
      <w:szCs w:val="72"/>
      <w:lang w:val="en-NZ"/>
    </w:rPr>
  </w:style>
  <w:style w:type="character" w:customStyle="1" w:styleId="QuoteChar">
    <w:name w:val="Quote Char"/>
    <w:basedOn w:val="DefaultParagraphFont"/>
    <w:link w:val="Quote"/>
    <w:rsid w:val="00035E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5E50"/>
    <w:pPr>
      <w:pageBreakBefore/>
    </w:pPr>
  </w:style>
  <w:style w:type="paragraph" w:customStyle="1" w:styleId="Border">
    <w:name w:val="Border"/>
    <w:basedOn w:val="Normal"/>
    <w:qFormat/>
    <w:rsid w:val="00035E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5E50"/>
    <w:rPr>
      <w:b/>
      <w:bCs/>
      <w:i/>
      <w:iCs/>
      <w:color w:val="auto"/>
    </w:rPr>
  </w:style>
  <w:style w:type="paragraph" w:styleId="IntenseQuote">
    <w:name w:val="Intense Quote"/>
    <w:basedOn w:val="Normal"/>
    <w:next w:val="Normal"/>
    <w:link w:val="IntenseQuoteChar"/>
    <w:uiPriority w:val="30"/>
    <w:qFormat/>
    <w:rsid w:val="00035E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5E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5E50"/>
    <w:rPr>
      <w:smallCaps/>
      <w:color w:val="auto"/>
      <w:u w:val="single"/>
    </w:rPr>
  </w:style>
  <w:style w:type="character" w:styleId="IntenseReference">
    <w:name w:val="Intense Reference"/>
    <w:basedOn w:val="DefaultParagraphFont"/>
    <w:uiPriority w:val="32"/>
    <w:qFormat/>
    <w:rsid w:val="00035E50"/>
    <w:rPr>
      <w:b/>
      <w:bCs/>
      <w:smallCaps/>
      <w:color w:val="auto"/>
      <w:spacing w:val="5"/>
      <w:u w:val="single"/>
    </w:rPr>
  </w:style>
  <w:style w:type="paragraph" w:customStyle="1" w:styleId="2ColumnHeading">
    <w:name w:val="2Column Heading"/>
    <w:basedOn w:val="BodyText"/>
    <w:qFormat/>
    <w:rsid w:val="00035E50"/>
    <w:pPr>
      <w:spacing w:after="60"/>
      <w:ind w:left="-2268"/>
    </w:pPr>
    <w:rPr>
      <w:b/>
    </w:rPr>
  </w:style>
  <w:style w:type="paragraph" w:customStyle="1" w:styleId="Heading1TOC">
    <w:name w:val="Heading1 TOC"/>
    <w:basedOn w:val="Normal"/>
    <w:qFormat/>
    <w:rsid w:val="00035E50"/>
    <w:pPr>
      <w:spacing w:before="240" w:after="120"/>
    </w:pPr>
    <w:rPr>
      <w:rFonts w:ascii="Times New Roman" w:hAnsi="Times New Roman"/>
      <w:b/>
      <w:sz w:val="32"/>
    </w:rPr>
  </w:style>
  <w:style w:type="paragraph" w:customStyle="1" w:styleId="Heading2TOC">
    <w:name w:val="Heading2 TOC"/>
    <w:basedOn w:val="Normal"/>
    <w:qFormat/>
    <w:rsid w:val="00035E50"/>
    <w:pPr>
      <w:spacing w:before="240" w:after="60"/>
    </w:pPr>
    <w:rPr>
      <w:rFonts w:ascii="Times New Roman" w:hAnsi="Times New Roman"/>
      <w:b/>
      <w:sz w:val="28"/>
    </w:rPr>
  </w:style>
  <w:style w:type="character" w:customStyle="1" w:styleId="Underline">
    <w:name w:val="Underline"/>
    <w:basedOn w:val="DefaultParagraphFont"/>
    <w:qFormat/>
    <w:rsid w:val="00035E50"/>
    <w:rPr>
      <w:u w:val="single"/>
    </w:rPr>
  </w:style>
  <w:style w:type="character" w:customStyle="1" w:styleId="BoldandItalics">
    <w:name w:val="Bold and Italics"/>
    <w:qFormat/>
    <w:rsid w:val="00035E50"/>
    <w:rPr>
      <w:b/>
      <w:i/>
      <w:u w:val="none"/>
    </w:rPr>
  </w:style>
  <w:style w:type="paragraph" w:styleId="BalloonText">
    <w:name w:val="Balloon Text"/>
    <w:basedOn w:val="Normal"/>
    <w:link w:val="BalloonTextChar"/>
    <w:rsid w:val="00035E50"/>
    <w:rPr>
      <w:rFonts w:ascii="Tahoma" w:hAnsi="Tahoma" w:cs="Tahoma"/>
      <w:sz w:val="16"/>
      <w:szCs w:val="16"/>
    </w:rPr>
  </w:style>
  <w:style w:type="character" w:customStyle="1" w:styleId="BalloonTextChar">
    <w:name w:val="Balloon Text Char"/>
    <w:basedOn w:val="DefaultParagraphFont"/>
    <w:link w:val="BalloonText"/>
    <w:rsid w:val="00035E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5E5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35E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5E50"/>
    <w:rPr>
      <w:b/>
      <w:color w:val="660033"/>
      <w:spacing w:val="0"/>
    </w:rPr>
  </w:style>
  <w:style w:type="paragraph" w:customStyle="1" w:styleId="Nameditemlist">
    <w:name w:val="Named item list"/>
    <w:basedOn w:val="BodyText"/>
    <w:qFormat/>
    <w:rsid w:val="00035E50"/>
    <w:pPr>
      <w:tabs>
        <w:tab w:val="left" w:pos="2835"/>
      </w:tabs>
      <w:ind w:left="2835" w:hanging="2835"/>
    </w:pPr>
  </w:style>
  <w:style w:type="paragraph" w:customStyle="1" w:styleId="BodyTextnopadding">
    <w:name w:val="Body Text no padding"/>
    <w:basedOn w:val="BodyText"/>
    <w:qFormat/>
    <w:rsid w:val="00035E50"/>
    <w:pPr>
      <w:spacing w:before="0" w:after="0"/>
    </w:pPr>
  </w:style>
  <w:style w:type="paragraph" w:customStyle="1" w:styleId="BodyTextBold">
    <w:name w:val="Body Text Bold"/>
    <w:basedOn w:val="BodyText"/>
    <w:qFormat/>
    <w:rsid w:val="00035E50"/>
    <w:rPr>
      <w:b/>
    </w:rPr>
  </w:style>
  <w:style w:type="character" w:styleId="Hyperlink">
    <w:name w:val="Hyperlink"/>
    <w:basedOn w:val="DefaultParagraphFont"/>
    <w:uiPriority w:val="99"/>
    <w:unhideWhenUsed/>
    <w:rsid w:val="0077317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954</Words>
  <Characters>5883</Characters>
  <Application>Microsoft Office Word</Application>
  <DocSecurity>0</DocSecurity>
  <Lines>217</Lines>
  <Paragraphs>134</Paragraphs>
  <ScaleCrop>false</ScaleCrop>
  <Company>Author-it Software Corporation Ltd.</Company>
  <LinksUpToDate>false</LinksUpToDate>
  <CharactersWithSpaces>6703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CUAFOH202 Usher patrons</dc:title>
  <dc:subject>Approved</dc:subject>
  <dc:creator>Service and Creative Skills Australia</dc:creator>
  <cp:keywords>Release: 2</cp:keywords>
  <dc:description>Review Date: 12 April 2008</dc:description>
  <cp:lastModifiedBy>HSD_TPCMSd.prod</cp:lastModifiedBy>
  <cp:revision>3</cp:revision>
  <dcterms:created xsi:type="dcterms:W3CDTF">2025-03-01T19:50:00Z</dcterms:created>
  <dcterms:modified xsi:type="dcterms:W3CDTF">2025-03-01T19:50:00Z</dcterms:modified>
</cp:coreProperties>
</file>