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59F" w:rsidP="00502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CUAFOH201 Undertake routine front of house duties</w:t>
      </w:r>
      <w:r>
        <w:fldChar w:fldCharType="end"/>
      </w:r>
    </w:p>
    <w:p w:rsidR="0050259F" w:rsidP="0050259F">
      <w:pPr>
        <w:pStyle w:val="Version"/>
        <w:sectPr w:rsidSect="00EE4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4714" w:rsidP="00EE4714">
      <w:pPr>
        <w:pStyle w:val="SuperHeading"/>
      </w:pPr>
      <w:r w:rsidRPr="00EE4714">
        <w:t>CUAFOH201 Undertake routine front of house duties</w:t>
      </w:r>
    </w:p>
    <w:p w:rsidR="00000000" w:rsidRPr="00EE4714" w:rsidP="00EE4714">
      <w:pPr>
        <w:pStyle w:val="Heading1"/>
      </w:pPr>
      <w:bookmarkStart w:id="1" w:name="O_807717"/>
      <w:bookmarkEnd w:id="1"/>
      <w:r w:rsidRPr="00EE47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rPr>
                <w:rStyle w:val="SpecialBold"/>
              </w:rPr>
              <w:t>Comments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This version released with CUA Creative Arts and Culture Training Package version 2.0. Updated knowledge evidence and assessment conditions sections. Updated modification history section to reflect c</w:t>
            </w:r>
            <w:r w:rsidRPr="00EE4714">
              <w:t>hanged name of training package.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t>This version first released with CUA Creative Arts and Culture Training Package version 1.0.</w:t>
            </w:r>
          </w:p>
        </w:tc>
      </w:tr>
    </w:tbl>
    <w:p w:rsidR="00000000" w:rsidRPr="00EE4714" w:rsidP="00EE4714">
      <w:pPr>
        <w:pStyle w:val="BodyText"/>
      </w:pPr>
    </w:p>
    <w:p w:rsidR="00000000" w:rsidRPr="00EE4714" w:rsidP="00EE4714">
      <w:pPr>
        <w:pStyle w:val="AllowPageBreak"/>
      </w:pPr>
    </w:p>
    <w:p w:rsidR="00000000" w:rsidRPr="00EE4714" w:rsidP="00EE4714">
      <w:pPr>
        <w:pStyle w:val="Heading1"/>
      </w:pPr>
      <w:bookmarkStart w:id="2" w:name="O_807716"/>
      <w:bookmarkEnd w:id="2"/>
      <w:r w:rsidRPr="00EE4714">
        <w:t>Application</w:t>
      </w:r>
    </w:p>
    <w:p w:rsidR="00000000" w:rsidRPr="00EE4714" w:rsidP="0050259F">
      <w:pPr>
        <w:pStyle w:val="BodyText"/>
      </w:pPr>
      <w:r w:rsidRPr="00EE4714">
        <w:t>This unit describes the performance outcomes, skills and knowledge required to develop b</w:t>
      </w:r>
      <w:r w:rsidRPr="00EE4714">
        <w:t>asic skills and knowledge in relation to front of house duties for shows and performances in the screen, media, entertainment and events industries.</w:t>
      </w:r>
    </w:p>
    <w:p w:rsidR="00000000" w:rsidRPr="00EE4714" w:rsidP="0050259F">
      <w:pPr>
        <w:pStyle w:val="BodyText"/>
      </w:pPr>
      <w:r w:rsidRPr="00EE4714">
        <w:t>At this level, individuals are under broad supervision and are expected to act autonomously within establi</w:t>
      </w:r>
      <w:r w:rsidRPr="00EE4714">
        <w:t>shed parameters as they organise and complete work activities.</w:t>
      </w:r>
    </w:p>
    <w:p w:rsidR="00000000" w:rsidRPr="00EE4714" w:rsidP="0050259F">
      <w:pPr>
        <w:pStyle w:val="BodyText"/>
      </w:pPr>
      <w:r w:rsidRPr="00EE4714">
        <w:t>No licensing, legislative or certification requirements apply to this unit at the time of publication.</w:t>
      </w:r>
    </w:p>
    <w:p w:rsidR="00000000" w:rsidRPr="00EE4714" w:rsidP="00EE4714">
      <w:pPr>
        <w:pStyle w:val="Heading1"/>
      </w:pPr>
      <w:bookmarkStart w:id="3" w:name="O_807715"/>
      <w:bookmarkEnd w:id="3"/>
      <w:r w:rsidRPr="00EE4714">
        <w:t>Unit Sector</w:t>
      </w:r>
    </w:p>
    <w:p w:rsidR="00000000" w:rsidRPr="00EE4714" w:rsidP="0050259F">
      <w:pPr>
        <w:pStyle w:val="BodyText"/>
      </w:pPr>
      <w:r w:rsidRPr="00EE4714">
        <w:t>Media and entertainment production – front of house</w:t>
      </w:r>
    </w:p>
    <w:p w:rsidR="00000000" w:rsidRPr="00EE4714" w:rsidP="00EE4714">
      <w:pPr>
        <w:pStyle w:val="Heading1"/>
      </w:pPr>
      <w:bookmarkStart w:id="4" w:name="O_807714"/>
      <w:bookmarkEnd w:id="4"/>
      <w:r w:rsidRPr="00EE47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Elements</w:t>
            </w:r>
          </w:p>
          <w:p w:rsidR="00000000" w:rsidRPr="00EE4714" w:rsidP="00EE4714">
            <w:pPr>
              <w:pStyle w:val="BodyText"/>
            </w:pPr>
            <w:r w:rsidRPr="00EE471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Performance Criteria</w:t>
            </w:r>
          </w:p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 Prepare for work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t>1.1 In</w:t>
            </w:r>
            <w:r w:rsidRPr="00EE4714">
              <w:t xml:space="preserve"> consultation with relevant personnel, identify routine front of house tasks that need to be completed in relation to shows or performances</w:t>
            </w:r>
          </w:p>
          <w:p w:rsidR="00000000" w:rsidRPr="00EE4714" w:rsidP="00EE4714">
            <w:pPr>
              <w:pStyle w:val="BodyText"/>
            </w:pPr>
            <w:r w:rsidRPr="00EE4714">
              <w:t>1.2 Check regularly with supervisor to identify additional tasks that need to be done and incorporate into work sche</w:t>
            </w:r>
            <w:r w:rsidRPr="00EE4714">
              <w:t>dule as required</w:t>
            </w:r>
          </w:p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1.3 Plan and prioritise workload within allocated timeframes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2. Complete work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t>2.1 Set air conditioning, heating and lighting to required levels in venues before, during and after shows</w:t>
            </w:r>
          </w:p>
          <w:p w:rsidR="00000000" w:rsidRPr="00EE4714" w:rsidP="00EE4714">
            <w:pPr>
              <w:pStyle w:val="BodyText"/>
            </w:pPr>
            <w:r w:rsidRPr="00EE4714">
              <w:t>2.2 Turn front of house visual display and audi</w:t>
            </w:r>
            <w:r w:rsidRPr="00EE4714">
              <w:t>o systems on and off as required</w:t>
            </w:r>
          </w:p>
          <w:p w:rsidR="00000000" w:rsidRPr="00EE4714" w:rsidP="00EE4714">
            <w:pPr>
              <w:pStyle w:val="BodyText"/>
            </w:pPr>
            <w:r w:rsidRPr="00EE4714">
              <w:t>2.3 Complete tasks in relation to retail and catering services promptly and according to instructions</w:t>
            </w:r>
          </w:p>
          <w:p w:rsidR="00000000" w:rsidRPr="00EE4714" w:rsidP="00EE4714">
            <w:pPr>
              <w:pStyle w:val="BodyText"/>
            </w:pPr>
            <w:r w:rsidRPr="00EE4714">
              <w:t xml:space="preserve">2.4 Check venue facilities and amenities regularly, and advise relevant personnel if matters are beyond scope of own job </w:t>
            </w:r>
            <w:r w:rsidRPr="00EE4714">
              <w:t>role</w:t>
            </w:r>
          </w:p>
          <w:p w:rsidR="00000000" w:rsidRPr="00EE4714" w:rsidP="00EE4714">
            <w:pPr>
              <w:pStyle w:val="BodyText"/>
            </w:pPr>
            <w:r w:rsidRPr="00EE4714">
              <w:t>2.5 Follow health and safety and security procedures in relation to assigned tasks</w:t>
            </w:r>
          </w:p>
          <w:p w:rsidR="00000000" w:rsidRPr="00EE4714" w:rsidP="00EE4714">
            <w:pPr>
              <w:pStyle w:val="BodyText"/>
            </w:pPr>
            <w:r w:rsidRPr="00EE4714">
              <w:t>2.6 Advise relevant personnel of security, health and safety or emergency issues that need attention</w:t>
            </w:r>
          </w:p>
          <w:p w:rsidR="00000000" w:rsidRPr="00EE4714" w:rsidP="00EE4714">
            <w:pPr>
              <w:pStyle w:val="BodyText"/>
            </w:pPr>
            <w:r w:rsidRPr="00EE4714">
              <w:t>2.7 Use effective questioning to seek assistance from relevant pers</w:t>
            </w:r>
            <w:r w:rsidRPr="00EE4714">
              <w:t>onnel when difficulties arise in achieving allocated tasks</w:t>
            </w:r>
          </w:p>
          <w:p w:rsidR="00000000" w:rsidRPr="00EE4714" w:rsidP="00EE4714">
            <w:pPr>
              <w:pStyle w:val="BodyText"/>
            </w:pPr>
            <w:r w:rsidRPr="00EE4714">
              <w:t>2.8 Identify factors affecting work requirements and take appropriate action within scope of own job role</w:t>
            </w:r>
          </w:p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 xml:space="preserve">2.9 Communicate appropriately with relevant personnel and the public during the completion </w:t>
            </w:r>
            <w:r w:rsidRPr="00EE4714">
              <w:t>of tasks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3. Review work performance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t>3.1 Seek feedback on work performance from supervisors and colleagues</w:t>
            </w:r>
          </w:p>
          <w:p w:rsidR="00000000" w:rsidRPr="00EE4714" w:rsidP="00EE4714">
            <w:pPr>
              <w:pStyle w:val="BodyText"/>
            </w:pPr>
            <w:r w:rsidRPr="00EE4714">
              <w:t>3.2 Monitor and adjust work according to feedback obtained through supervision and comparison with established team and organisational standards</w:t>
            </w:r>
          </w:p>
          <w:p w:rsidR="00000000" w:rsidRPr="00EE4714" w:rsidP="00EE4714">
            <w:pPr>
              <w:pStyle w:val="BodyText"/>
            </w:pPr>
            <w:r w:rsidRPr="00EE4714">
              <w:t>3.3 Identify and plan opportunities for improvement through discussions with colleagues</w:t>
            </w:r>
          </w:p>
        </w:tc>
      </w:tr>
    </w:tbl>
    <w:p w:rsidR="00000000" w:rsidRPr="00EE4714" w:rsidP="00EE4714">
      <w:pPr>
        <w:pStyle w:val="BodyText"/>
      </w:pPr>
    </w:p>
    <w:p w:rsidR="00000000" w:rsidRPr="00EE4714" w:rsidP="00EE4714">
      <w:pPr>
        <w:pStyle w:val="AllowPageBreak"/>
      </w:pPr>
    </w:p>
    <w:p w:rsidR="00000000" w:rsidRPr="00EE4714" w:rsidP="00EE4714">
      <w:pPr>
        <w:pStyle w:val="Heading1"/>
      </w:pPr>
      <w:bookmarkStart w:id="5" w:name="O_807713"/>
      <w:bookmarkEnd w:id="5"/>
      <w:r w:rsidRPr="00EE4714">
        <w:t>Foundation Skills</w:t>
      </w:r>
    </w:p>
    <w:p w:rsidR="00000000" w:rsidRPr="0050259F" w:rsidP="0050259F">
      <w:pPr>
        <w:pStyle w:val="BodyText"/>
        <w:rPr>
          <w:i/>
        </w:rPr>
      </w:pPr>
      <w:r w:rsidRPr="0050259F">
        <w:rPr>
          <w:rStyle w:val="Emphasis"/>
        </w:rPr>
        <w:t>This section describes language, literacy, numeracy and employment skills incorporated in the performance criteria that are require</w:t>
      </w:r>
      <w:r w:rsidRPr="0050259F">
        <w:rPr>
          <w:rStyle w:val="Emphasis"/>
        </w:rPr>
        <w:t>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rPr>
                <w:rStyle w:val="SpecialBold"/>
              </w:rPr>
              <w:t>Description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ListBullet"/>
              <w:rPr>
                <w:lang w:val="en-NZ"/>
              </w:rPr>
            </w:pPr>
            <w:r w:rsidRPr="00EE4714">
              <w:t>Takes action to improve own skills based on advice and feedback from supervisor and colleagues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1.1, 1.2, 2.4, 2.6, 2.7, 2.9, 3.1, 3.3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ListBullet"/>
              <w:rPr>
                <w:lang w:val="en-NZ"/>
              </w:rPr>
            </w:pPr>
            <w:r w:rsidRPr="00EE4714">
              <w:t>Obtains information by listening and questioning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2.1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ListBullet"/>
              <w:rPr>
                <w:lang w:val="en-NZ"/>
              </w:rPr>
            </w:pPr>
            <w:r w:rsidRPr="00EE4714">
              <w:t>Uses numerically-based controls on equipment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1.3, 2.3, 2.4, 2.5, 2.8, 3.2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ListBullet"/>
            </w:pPr>
            <w:r w:rsidRPr="00EE4714">
              <w:t>Follows health and safety procedures in relation to assigned duties</w:t>
            </w:r>
          </w:p>
          <w:p w:rsidR="00000000" w:rsidP="00EE4714">
            <w:pPr>
              <w:pStyle w:val="ListBullet"/>
              <w:rPr>
                <w:lang w:val="en-NZ"/>
              </w:rPr>
            </w:pPr>
            <w:r w:rsidRPr="00EE4714">
              <w:t>Understands and compl</w:t>
            </w:r>
            <w:r w:rsidRPr="00EE4714">
              <w:t>etes main tasks and responsibilities within the boundaries of own role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1.1, 1.2, 2.3, 2.4, 2.6, 2.7, 2.9, 3.1, 3.3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ListBullet"/>
            </w:pPr>
            <w:r w:rsidRPr="00EE4714">
              <w:t>Works collaboratively to complete front of house tasks</w:t>
            </w:r>
          </w:p>
          <w:p w:rsidR="00000000" w:rsidP="00EE4714">
            <w:pPr>
              <w:pStyle w:val="ListBullet"/>
              <w:rPr>
                <w:lang w:val="en-NZ"/>
              </w:rPr>
            </w:pPr>
            <w:r w:rsidRPr="00EE4714">
              <w:t>Uses language, tone and non-verbal behaviour appropriate for interacting with the general public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1.1, 1.2, 1.3, 2.1, 2.2, 2.3, 2.4, 2.6, 2.8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ListBullet"/>
            </w:pPr>
            <w:r w:rsidRPr="00EE4714">
              <w:t>Prepares for and completes front of house tasks in a logical sequence</w:t>
            </w:r>
          </w:p>
          <w:p w:rsidR="00000000" w:rsidRPr="00EE4714" w:rsidP="00EE4714">
            <w:pPr>
              <w:pStyle w:val="ListBullet"/>
            </w:pPr>
            <w:r w:rsidRPr="00EE4714">
              <w:t>Prioritises work tasks in</w:t>
            </w:r>
            <w:r w:rsidRPr="00EE4714">
              <w:t xml:space="preserve"> consultation with supervisor</w:t>
            </w:r>
          </w:p>
          <w:p w:rsidR="00000000" w:rsidRPr="00EE4714" w:rsidP="00EE4714">
            <w:pPr>
              <w:pStyle w:val="ListBullet"/>
            </w:pPr>
            <w:r w:rsidRPr="00EE4714">
              <w:t>Completes tasks according to schedules</w:t>
            </w:r>
          </w:p>
          <w:p w:rsidR="00000000" w:rsidRPr="00EE4714" w:rsidP="00EE4714">
            <w:pPr>
              <w:pStyle w:val="ListBullet"/>
            </w:pPr>
            <w:r w:rsidRPr="00EE4714">
              <w:t>Seeks expert assistance when problems arise</w:t>
            </w:r>
          </w:p>
          <w:p w:rsidR="00000000" w:rsidRPr="00EE4714" w:rsidP="00EE4714">
            <w:pPr>
              <w:pStyle w:val="ListBullet"/>
            </w:pPr>
            <w:r w:rsidRPr="00EE4714">
              <w:t>Applies knowledge of venue technology to work activities</w:t>
            </w:r>
          </w:p>
          <w:p w:rsidR="00000000" w:rsidRPr="00EE4714" w:rsidP="00EE4714">
            <w:pPr>
              <w:pStyle w:val="ListBullet"/>
            </w:pPr>
            <w:r w:rsidRPr="00EE4714">
              <w:t>Identifies and solves routine problems in relation to own duties</w:t>
            </w:r>
          </w:p>
        </w:tc>
      </w:tr>
    </w:tbl>
    <w:p w:rsidR="00000000" w:rsidRPr="00EE4714" w:rsidP="00EE4714">
      <w:pPr>
        <w:pStyle w:val="BodyText"/>
      </w:pPr>
    </w:p>
    <w:p w:rsidR="00000000" w:rsidRPr="00EE4714" w:rsidP="00EE4714">
      <w:pPr>
        <w:pStyle w:val="AllowPageBreak"/>
      </w:pPr>
    </w:p>
    <w:p w:rsidR="00000000" w:rsidRPr="00EE4714" w:rsidP="00EE4714">
      <w:pPr>
        <w:pStyle w:val="Heading1"/>
      </w:pPr>
      <w:bookmarkStart w:id="6" w:name="O_807712"/>
      <w:bookmarkEnd w:id="6"/>
      <w:r w:rsidRPr="00EE47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 xml:space="preserve">Code and title </w:t>
            </w:r>
          </w:p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Code and title</w:t>
            </w:r>
          </w:p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rPr>
                <w:rStyle w:val="SpecialBold"/>
              </w:rPr>
              <w:t>Equivalence status</w:t>
            </w:r>
          </w:p>
        </w:tc>
      </w:tr>
      <w:tr w:rsidTr="00EE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CUAFOH201 Undertake routine front of house duties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CUAFOH201 Undertake routine front of house duties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714">
            <w:pPr>
              <w:pStyle w:val="BodyText"/>
              <w:rPr>
                <w:lang w:val="en-NZ"/>
              </w:rPr>
            </w:pPr>
            <w:r w:rsidRPr="00EE4714">
              <w:t>Updated assess</w:t>
            </w:r>
            <w:r w:rsidRPr="00EE4714">
              <w:t>ment conditions and knowledge evidence sections.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714" w:rsidP="00EE4714">
            <w:pPr>
              <w:pStyle w:val="BodyText"/>
            </w:pPr>
            <w:r w:rsidRPr="00EE4714">
              <w:t>Equivalent unit</w:t>
            </w:r>
          </w:p>
        </w:tc>
      </w:tr>
    </w:tbl>
    <w:p w:rsidR="00000000" w:rsidRPr="00EE4714" w:rsidP="00EE4714">
      <w:pPr>
        <w:pStyle w:val="BodyText"/>
      </w:pPr>
    </w:p>
    <w:p w:rsidR="00000000" w:rsidRPr="00EE4714" w:rsidP="00EE4714">
      <w:pPr>
        <w:pStyle w:val="AllowPageBreak"/>
      </w:pPr>
    </w:p>
    <w:p w:rsidR="00000000" w:rsidRPr="00EE4714" w:rsidP="00EE4714">
      <w:pPr>
        <w:pStyle w:val="Heading1"/>
      </w:pPr>
      <w:bookmarkStart w:id="7" w:name="O_807718"/>
      <w:bookmarkEnd w:id="7"/>
      <w:r w:rsidRPr="00EE4714">
        <w:t>Links</w:t>
      </w:r>
    </w:p>
    <w:p w:rsidR="00000000" w:rsidRPr="00EE4714" w:rsidP="0050259F">
      <w:pPr>
        <w:pStyle w:val="BodyText"/>
      </w:pPr>
      <w:r w:rsidRPr="00EE4714">
        <w:t>Companion Volume implementation</w:t>
      </w:r>
      <w:r w:rsidRPr="00EE4714">
        <w:t xml:space="preserve">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B463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E4714" w:rsidP="00EE4714"/>
    <w:sectPr w:rsidSect="00EE47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14" w:rsidRPr="0050259F" w:rsidP="00502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9F" w:rsidP="00EE4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59F" w:rsidP="00EE4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59F" w:rsidP="00EE4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714" w:rsidRPr="0050259F" w:rsidP="00502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9F" w:rsidRPr="002D2AF8" w:rsidP="00EE4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CUAFOH201 Undertake routine front of house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0259F" w:rsidP="00EE4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8D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E3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714"/>
  </w:style>
  <w:style w:type="character" w:customStyle="1" w:styleId="Heading1Char">
    <w:name w:val="Heading 1 Char"/>
    <w:basedOn w:val="DefaultParagraphFont"/>
    <w:link w:val="Heading1"/>
    <w:rsid w:val="00EE4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7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714"/>
    <w:rPr>
      <w:b/>
      <w:spacing w:val="0"/>
    </w:rPr>
  </w:style>
  <w:style w:type="character" w:styleId="Emphasis">
    <w:name w:val="Emphasis"/>
    <w:basedOn w:val="DefaultParagraphFont"/>
    <w:qFormat/>
    <w:rsid w:val="00EE4714"/>
    <w:rPr>
      <w:i/>
    </w:rPr>
  </w:style>
  <w:style w:type="paragraph" w:customStyle="1" w:styleId="SuperHeading">
    <w:name w:val="SuperHeading"/>
    <w:basedOn w:val="Normal"/>
    <w:rsid w:val="00EE4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7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7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714"/>
  </w:style>
  <w:style w:type="paragraph" w:styleId="TableofFigures">
    <w:name w:val="table of figures"/>
    <w:basedOn w:val="Normal"/>
    <w:next w:val="Normal"/>
    <w:semiHidden/>
    <w:rsid w:val="00EE4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7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714"/>
    <w:rPr>
      <w:rFonts w:ascii="Wingdings" w:hAnsi="Wingdings"/>
    </w:rPr>
  </w:style>
  <w:style w:type="paragraph" w:customStyle="1" w:styleId="TableHeading">
    <w:name w:val="Table Heading"/>
    <w:basedOn w:val="HeadingBase"/>
    <w:rsid w:val="00EE4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714"/>
    <w:rPr>
      <w:color w:val="0033CC"/>
      <w:u w:val="none"/>
    </w:rPr>
  </w:style>
  <w:style w:type="paragraph" w:customStyle="1" w:styleId="BodyTextRight">
    <w:name w:val="Body Text Right"/>
    <w:basedOn w:val="BodyText"/>
    <w:rsid w:val="00EE4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7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714"/>
    <w:rPr>
      <w:sz w:val="32"/>
    </w:rPr>
  </w:style>
  <w:style w:type="paragraph" w:customStyle="1" w:styleId="HeadingProcedure">
    <w:name w:val="Heading Procedure"/>
    <w:basedOn w:val="HeadingBase"/>
    <w:next w:val="Normal"/>
    <w:rsid w:val="00EE4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714"/>
    <w:pPr>
      <w:spacing w:before="60" w:after="60"/>
    </w:pPr>
  </w:style>
  <w:style w:type="paragraph" w:styleId="ListContinue">
    <w:name w:val="List Continue"/>
    <w:basedOn w:val="List"/>
    <w:rsid w:val="00EE4714"/>
    <w:pPr>
      <w:ind w:firstLine="0"/>
    </w:pPr>
  </w:style>
  <w:style w:type="paragraph" w:customStyle="1" w:styleId="ListNote">
    <w:name w:val="List Note"/>
    <w:basedOn w:val="List"/>
    <w:rsid w:val="00EE4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714"/>
    <w:rPr>
      <w:rFonts w:ascii="Courier New" w:hAnsi="Courier New"/>
    </w:rPr>
  </w:style>
  <w:style w:type="paragraph" w:customStyle="1" w:styleId="NoteBullet">
    <w:name w:val="Note Bullet"/>
    <w:basedOn w:val="Note"/>
    <w:rsid w:val="00EE4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7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714"/>
    <w:rPr>
      <w:b/>
      <w:smallCaps/>
    </w:rPr>
  </w:style>
  <w:style w:type="paragraph" w:customStyle="1" w:styleId="TableListNumber">
    <w:name w:val="Table List Number"/>
    <w:basedOn w:val="ListNumber"/>
    <w:rsid w:val="00EE4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714"/>
    <w:pPr>
      <w:numPr>
        <w:numId w:val="8"/>
      </w:numPr>
    </w:pPr>
  </w:style>
  <w:style w:type="paragraph" w:customStyle="1" w:styleId="ListAlpha2">
    <w:name w:val="List Alpha 2"/>
    <w:basedOn w:val="List2"/>
    <w:rsid w:val="00EE4714"/>
    <w:pPr>
      <w:numPr>
        <w:numId w:val="7"/>
      </w:numPr>
    </w:pPr>
  </w:style>
  <w:style w:type="paragraph" w:styleId="List2">
    <w:name w:val="List 2"/>
    <w:basedOn w:val="BodyText"/>
    <w:rsid w:val="00EE4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7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7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714"/>
    <w:pPr>
      <w:numPr>
        <w:numId w:val="3"/>
      </w:numPr>
    </w:pPr>
  </w:style>
  <w:style w:type="paragraph" w:styleId="ListContinue2">
    <w:name w:val="List Continue 2"/>
    <w:basedOn w:val="List2"/>
    <w:rsid w:val="00EE4714"/>
    <w:pPr>
      <w:ind w:firstLine="0"/>
    </w:pPr>
  </w:style>
  <w:style w:type="paragraph" w:styleId="ListContinue3">
    <w:name w:val="List Continue 3"/>
    <w:basedOn w:val="List3"/>
    <w:rsid w:val="00EE4714"/>
    <w:pPr>
      <w:ind w:left="1021" w:firstLine="0"/>
    </w:pPr>
  </w:style>
  <w:style w:type="paragraph" w:styleId="ListContinue4">
    <w:name w:val="List Continue 4"/>
    <w:basedOn w:val="List4"/>
    <w:rsid w:val="00EE4714"/>
    <w:pPr>
      <w:ind w:firstLine="0"/>
    </w:pPr>
  </w:style>
  <w:style w:type="paragraph" w:styleId="ListContinue5">
    <w:name w:val="List Continue 5"/>
    <w:basedOn w:val="List5"/>
    <w:rsid w:val="00EE4714"/>
    <w:pPr>
      <w:ind w:firstLine="0"/>
    </w:pPr>
  </w:style>
  <w:style w:type="paragraph" w:styleId="ListNumber3">
    <w:name w:val="List Number 3"/>
    <w:basedOn w:val="List3"/>
    <w:rsid w:val="00EE4714"/>
    <w:pPr>
      <w:numPr>
        <w:numId w:val="4"/>
      </w:numPr>
    </w:pPr>
  </w:style>
  <w:style w:type="paragraph" w:styleId="ListNumber4">
    <w:name w:val="List Number 4"/>
    <w:basedOn w:val="List4"/>
    <w:rsid w:val="00EE4714"/>
    <w:pPr>
      <w:numPr>
        <w:numId w:val="5"/>
      </w:numPr>
    </w:pPr>
  </w:style>
  <w:style w:type="paragraph" w:styleId="ListNumber5">
    <w:name w:val="List Number 5"/>
    <w:basedOn w:val="List5"/>
    <w:rsid w:val="00EE4714"/>
    <w:pPr>
      <w:numPr>
        <w:numId w:val="6"/>
      </w:numPr>
    </w:pPr>
  </w:style>
  <w:style w:type="paragraph" w:styleId="BlockText">
    <w:name w:val="Block Text"/>
    <w:basedOn w:val="Normal"/>
    <w:rsid w:val="00EE4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714"/>
    <w:rPr>
      <w:sz w:val="16"/>
      <w:vertAlign w:val="superscript"/>
    </w:rPr>
  </w:style>
  <w:style w:type="character" w:customStyle="1" w:styleId="Symbols">
    <w:name w:val="Symbols"/>
    <w:basedOn w:val="DefaultParagraphFont"/>
    <w:rsid w:val="00EE4714"/>
    <w:rPr>
      <w:rFonts w:ascii="Symbol" w:hAnsi="Symbol"/>
    </w:rPr>
  </w:style>
  <w:style w:type="character" w:customStyle="1" w:styleId="MenuOptions">
    <w:name w:val="Menu Options"/>
    <w:basedOn w:val="DefaultParagraphFont"/>
    <w:rsid w:val="00EE4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714"/>
    <w:rPr>
      <w:b/>
    </w:rPr>
  </w:style>
  <w:style w:type="character" w:customStyle="1" w:styleId="Underlined">
    <w:name w:val="Underlined"/>
    <w:basedOn w:val="DefaultParagraphFont"/>
    <w:rsid w:val="00EE4714"/>
    <w:rPr>
      <w:u w:val="single"/>
    </w:rPr>
  </w:style>
  <w:style w:type="paragraph" w:customStyle="1" w:styleId="TableBodyTextRight">
    <w:name w:val="Table Body Text Right"/>
    <w:basedOn w:val="TableBodyText"/>
    <w:rsid w:val="00EE4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714"/>
    <w:rPr>
      <w:sz w:val="18"/>
    </w:rPr>
  </w:style>
  <w:style w:type="paragraph" w:customStyle="1" w:styleId="BodySmallRight">
    <w:name w:val="Body Small Right"/>
    <w:basedOn w:val="BodyTextRight"/>
    <w:rsid w:val="00EE4714"/>
    <w:rPr>
      <w:sz w:val="18"/>
      <w:szCs w:val="18"/>
    </w:rPr>
  </w:style>
  <w:style w:type="paragraph" w:customStyle="1" w:styleId="MarginEdition">
    <w:name w:val="Margin Edition"/>
    <w:basedOn w:val="MarginNote"/>
    <w:rsid w:val="00EE4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714"/>
    <w:rPr>
      <w:sz w:val="2"/>
      <w:szCs w:val="2"/>
    </w:rPr>
  </w:style>
  <w:style w:type="character" w:customStyle="1" w:styleId="Small">
    <w:name w:val="Small"/>
    <w:basedOn w:val="DefaultParagraphFont"/>
    <w:rsid w:val="00EE4714"/>
    <w:rPr>
      <w:sz w:val="16"/>
    </w:rPr>
  </w:style>
  <w:style w:type="paragraph" w:customStyle="1" w:styleId="WideTable">
    <w:name w:val="Wide Table"/>
    <w:basedOn w:val="Normal"/>
    <w:rsid w:val="00EE4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714"/>
  </w:style>
  <w:style w:type="paragraph" w:styleId="Quote">
    <w:name w:val="Quote"/>
    <w:basedOn w:val="Heading1"/>
    <w:link w:val="QuoteChar"/>
    <w:qFormat/>
    <w:rsid w:val="00EE4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714"/>
    <w:pPr>
      <w:pageBreakBefore/>
    </w:pPr>
  </w:style>
  <w:style w:type="paragraph" w:customStyle="1" w:styleId="Border">
    <w:name w:val="Border"/>
    <w:basedOn w:val="Normal"/>
    <w:qFormat/>
    <w:rsid w:val="00EE4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714"/>
    <w:rPr>
      <w:u w:val="single"/>
    </w:rPr>
  </w:style>
  <w:style w:type="character" w:customStyle="1" w:styleId="BoldandItalics">
    <w:name w:val="Bold and Italics"/>
    <w:qFormat/>
    <w:rsid w:val="00EE4714"/>
    <w:rPr>
      <w:b/>
      <w:i/>
      <w:u w:val="none"/>
    </w:rPr>
  </w:style>
  <w:style w:type="paragraph" w:styleId="BalloonText">
    <w:name w:val="Balloon Text"/>
    <w:basedOn w:val="Normal"/>
    <w:link w:val="BalloonTextChar"/>
    <w:rsid w:val="00EE4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714"/>
    <w:pPr>
      <w:spacing w:before="0" w:after="0"/>
    </w:pPr>
  </w:style>
  <w:style w:type="paragraph" w:customStyle="1" w:styleId="BodyTextBold">
    <w:name w:val="Body Text Bold"/>
    <w:basedOn w:val="BodyText"/>
    <w:qFormat/>
    <w:rsid w:val="00EE4714"/>
    <w:rPr>
      <w:b/>
    </w:rPr>
  </w:style>
  <w:style w:type="character" w:styleId="Hyperlink">
    <w:name w:val="Hyperlink"/>
    <w:basedOn w:val="DefaultParagraphFont"/>
    <w:uiPriority w:val="99"/>
    <w:unhideWhenUsed/>
    <w:rsid w:val="00502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4317</Characters>
  <Application>Microsoft Office Word</Application>
  <DocSecurity>0</DocSecurity>
  <Lines>172</Lines>
  <Paragraphs>98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CUAFOH201 Undertake routine front of house duties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2019-02-21T14:33:00Z</dcterms:created>
  <dcterms:modified xsi:type="dcterms:W3CDTF">2019-02-21T14:33:00Z</dcterms:modified>
</cp:coreProperties>
</file>