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7ECD" w:rsidP="00D67E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CUAFIM401 Obtain revenue to support operations</w:t>
      </w:r>
      <w:r>
        <w:fldChar w:fldCharType="end"/>
      </w:r>
    </w:p>
    <w:p w:rsidR="00D67ECD" w:rsidP="00D67ECD">
      <w:pPr>
        <w:pStyle w:val="Version"/>
        <w:sectPr w:rsidSect="002D7F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7F30" w:rsidP="002D7F30">
      <w:pPr>
        <w:pStyle w:val="SuperHeading"/>
      </w:pPr>
      <w:r w:rsidRPr="002D7F30">
        <w:t>CUAFIM401 Obtain revenue to support operations</w:t>
      </w:r>
    </w:p>
    <w:p w:rsidR="00000000" w:rsidRPr="002D7F30" w:rsidP="002D7F30">
      <w:pPr>
        <w:pStyle w:val="Heading1"/>
      </w:pPr>
      <w:bookmarkStart w:id="1" w:name="O_789586"/>
      <w:bookmarkEnd w:id="1"/>
      <w:r w:rsidRPr="002D7F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7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F30" w:rsidP="002D7F30">
            <w:pPr>
              <w:pStyle w:val="BodyText"/>
            </w:pPr>
            <w:r w:rsidRPr="002D7F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rPr>
                <w:rStyle w:val="SpecialBold"/>
              </w:rPr>
              <w:t>Comments</w:t>
            </w:r>
          </w:p>
        </w:tc>
      </w:tr>
      <w:tr w:rsidTr="002D7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F30" w:rsidP="002D7F30">
            <w:pPr>
              <w:pStyle w:val="BodyText"/>
            </w:pPr>
            <w:r w:rsidRPr="002D7F30">
              <w:t>This version first released with CUA Creative Arts and Culture Training Package version 2.0.</w:t>
            </w:r>
          </w:p>
        </w:tc>
      </w:tr>
    </w:tbl>
    <w:p w:rsidR="00000000" w:rsidRPr="002D7F30" w:rsidP="002D7F30">
      <w:pPr>
        <w:pStyle w:val="BodyText"/>
      </w:pPr>
    </w:p>
    <w:p w:rsidR="00000000" w:rsidRPr="002D7F30" w:rsidP="002D7F30">
      <w:pPr>
        <w:pStyle w:val="AllowPageBreak"/>
      </w:pPr>
    </w:p>
    <w:p w:rsidR="00000000" w:rsidRPr="002D7F30" w:rsidP="002D7F30">
      <w:pPr>
        <w:pStyle w:val="Heading1"/>
      </w:pPr>
      <w:bookmarkStart w:id="2" w:name="O_789587"/>
      <w:bookmarkEnd w:id="2"/>
      <w:r w:rsidRPr="002D7F30">
        <w:t>Application</w:t>
      </w:r>
    </w:p>
    <w:p w:rsidR="00000000" w:rsidRPr="002D7F30" w:rsidP="00D67ECD">
      <w:pPr>
        <w:pStyle w:val="BodyText"/>
      </w:pPr>
      <w:r w:rsidRPr="002D7F30">
        <w:t>This unit describes the skills and knowledge required to set revenue-raisin</w:t>
      </w:r>
      <w:r w:rsidRPr="002D7F30">
        <w:t>g goals, identify potential sources of revenue and to proactively work to secure revenue.</w:t>
      </w:r>
    </w:p>
    <w:p w:rsidR="00000000" w:rsidRPr="002D7F30" w:rsidP="00D67ECD">
      <w:pPr>
        <w:pStyle w:val="BodyText"/>
      </w:pPr>
      <w:r w:rsidRPr="002D7F30">
        <w:t>It applies to individuals who work with a large degree of independence and who work in variety of roles from sole practitioners through to senior administrators. Rev</w:t>
      </w:r>
      <w:r w:rsidRPr="002D7F30">
        <w:t>enue could be raised from corporate sponsorship or grants from philanthropic trusts or government agencies.</w:t>
      </w:r>
    </w:p>
    <w:p w:rsidR="00000000" w:rsidRPr="002D7F30" w:rsidP="00D67ECD">
      <w:pPr>
        <w:pStyle w:val="BodyText"/>
      </w:pPr>
      <w:r w:rsidRPr="002D7F30">
        <w:t>No licensing, legislative or certification requirements apply to this unit at the time of publication.</w:t>
      </w:r>
    </w:p>
    <w:p w:rsidR="00000000" w:rsidRPr="002D7F30" w:rsidP="002D7F30">
      <w:pPr>
        <w:pStyle w:val="Heading1"/>
      </w:pPr>
      <w:bookmarkStart w:id="3" w:name="O_789590"/>
      <w:bookmarkEnd w:id="3"/>
      <w:r w:rsidRPr="002D7F30">
        <w:t>Unit Sector</w:t>
      </w:r>
    </w:p>
    <w:p w:rsidR="00000000" w:rsidRPr="002D7F30" w:rsidP="00D67ECD">
      <w:pPr>
        <w:pStyle w:val="BodyText"/>
      </w:pPr>
      <w:r w:rsidRPr="002D7F30">
        <w:t>Finance – finan</w:t>
      </w:r>
      <w:r w:rsidRPr="002D7F30">
        <w:t>cial management</w:t>
      </w:r>
    </w:p>
    <w:p w:rsidR="00000000" w:rsidRPr="002D7F30" w:rsidP="002D7F30">
      <w:pPr>
        <w:pStyle w:val="Heading1"/>
      </w:pPr>
      <w:bookmarkStart w:id="4" w:name="O_789591"/>
      <w:bookmarkEnd w:id="4"/>
      <w:r w:rsidRPr="002D7F3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D7F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F30" w:rsidP="002D7F30">
            <w:pPr>
              <w:pStyle w:val="BodyText"/>
            </w:pPr>
            <w:r w:rsidRPr="002D7F3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rPr>
                <w:rStyle w:val="SpecialBold"/>
              </w:rPr>
              <w:t>PERFORMANCE CRITERIA</w:t>
            </w:r>
          </w:p>
        </w:tc>
      </w:tr>
      <w:tr w:rsidTr="002D7F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F30" w:rsidP="002D7F30">
            <w:pPr>
              <w:pStyle w:val="BodyText"/>
            </w:pPr>
            <w:r w:rsidRPr="002D7F3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7F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>1. Set revenue-raising goals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F30" w:rsidP="002D7F30">
            <w:pPr>
              <w:pStyle w:val="BodyText"/>
            </w:pPr>
            <w:r w:rsidRPr="002D7F30">
              <w:t>1.1 Identify potential revenue sources from a range of information sources</w:t>
            </w:r>
          </w:p>
          <w:p w:rsidR="00000000" w:rsidRPr="002D7F30" w:rsidP="002D7F30">
            <w:pPr>
              <w:pStyle w:val="BodyText"/>
            </w:pPr>
            <w:r w:rsidRPr="002D7F30">
              <w:t>1.2 Identify factors that may affect the suitability of potential revenue sources</w:t>
            </w:r>
          </w:p>
          <w:p w:rsidR="00000000" w:rsidRPr="002D7F30" w:rsidP="002D7F30">
            <w:pPr>
              <w:pStyle w:val="BodyText"/>
            </w:pPr>
            <w:r w:rsidRPr="002D7F30">
              <w:t>1.3 Evaluate suitability of revenue sources in relation to own or orga</w:t>
            </w:r>
            <w:r w:rsidRPr="002D7F30">
              <w:t>nisational overall vision</w:t>
            </w:r>
          </w:p>
          <w:p w:rsidR="00000000" w:rsidRPr="002D7F30" w:rsidP="002D7F30">
            <w:pPr>
              <w:pStyle w:val="BodyText"/>
            </w:pPr>
            <w:r w:rsidRPr="002D7F30">
              <w:t xml:space="preserve">1.4 Identify revenue-raising priorities in line with current direction </w:t>
            </w:r>
            <w:r w:rsidRPr="002D7F30">
              <w:t>and vision in consultation with relevant people</w:t>
            </w:r>
          </w:p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>1.5 Determine how and from which sources revenue will be raised</w:t>
            </w:r>
          </w:p>
        </w:tc>
      </w:tr>
      <w:tr w:rsidTr="002D7F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 xml:space="preserve">2. Implement revenue-raising strategies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F30" w:rsidP="002D7F30">
            <w:pPr>
              <w:pStyle w:val="BodyText"/>
            </w:pPr>
            <w:r w:rsidRPr="002D7F30">
              <w:t>2.1 Identify processes to follow to access potential revenue</w:t>
            </w:r>
          </w:p>
          <w:p w:rsidR="00000000" w:rsidRPr="002D7F30" w:rsidP="002D7F30">
            <w:pPr>
              <w:pStyle w:val="BodyText"/>
            </w:pPr>
            <w:r w:rsidRPr="002D7F30">
              <w:t>2.2 Build and maintain positive relationships with key stakeholders who can provide financial support</w:t>
            </w:r>
          </w:p>
          <w:p w:rsidR="00000000" w:rsidRPr="002D7F30" w:rsidP="002D7F30">
            <w:pPr>
              <w:pStyle w:val="BodyText"/>
            </w:pPr>
            <w:r w:rsidRPr="002D7F30">
              <w:t>2.3 Coordinate development of funding proposals</w:t>
            </w:r>
          </w:p>
          <w:p w:rsidR="00000000" w:rsidRPr="002D7F30" w:rsidP="002D7F30">
            <w:pPr>
              <w:pStyle w:val="BodyText"/>
            </w:pPr>
            <w:r w:rsidRPr="002D7F30">
              <w:t>2.4 Negotiate terms and conditions of funding</w:t>
            </w:r>
            <w:r w:rsidRPr="002D7F30">
              <w:t xml:space="preserve"> agreements</w:t>
            </w:r>
          </w:p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>2.5 Clarify commitments made by both parties and communicate these to relevant people</w:t>
            </w:r>
          </w:p>
        </w:tc>
      </w:tr>
      <w:tr w:rsidTr="002D7F3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>3. Evaluate revenue-raising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F30" w:rsidP="002D7F30">
            <w:pPr>
              <w:pStyle w:val="BodyText"/>
            </w:pPr>
            <w:r w:rsidRPr="002D7F30">
              <w:t>3.1 Monitor all arrangements to ensure compliance with funding requirements</w:t>
            </w:r>
          </w:p>
          <w:p w:rsidR="00000000" w:rsidRPr="002D7F30" w:rsidP="002D7F30">
            <w:pPr>
              <w:pStyle w:val="BodyText"/>
            </w:pPr>
            <w:r w:rsidRPr="002D7F30">
              <w:t>3.2 Review the impact of funding on self o</w:t>
            </w:r>
            <w:r w:rsidRPr="002D7F30">
              <w:t>r the organisation</w:t>
            </w:r>
          </w:p>
          <w:p w:rsidR="00000000" w:rsidRPr="002D7F30" w:rsidP="002D7F30">
            <w:pPr>
              <w:pStyle w:val="BodyText"/>
            </w:pPr>
            <w:r w:rsidRPr="002D7F30">
              <w:t>3.3 Review priorities and revenue-raising strategies and amend as required</w:t>
            </w:r>
          </w:p>
        </w:tc>
      </w:tr>
    </w:tbl>
    <w:p w:rsidR="00000000" w:rsidRPr="002D7F30" w:rsidP="002D7F30">
      <w:pPr>
        <w:pStyle w:val="BodyText"/>
      </w:pPr>
    </w:p>
    <w:p w:rsidR="00000000" w:rsidRPr="002D7F30" w:rsidP="002D7F30">
      <w:pPr>
        <w:pStyle w:val="AllowPageBreak"/>
      </w:pPr>
    </w:p>
    <w:p w:rsidR="00000000" w:rsidRPr="002D7F30" w:rsidP="002D7F30">
      <w:pPr>
        <w:pStyle w:val="Heading1"/>
      </w:pPr>
      <w:bookmarkStart w:id="5" w:name="O_789592"/>
      <w:bookmarkEnd w:id="5"/>
      <w:r w:rsidRPr="002D7F30">
        <w:t>Foundation Skills</w:t>
      </w:r>
    </w:p>
    <w:p w:rsidR="00000000" w:rsidRPr="00D67ECD" w:rsidP="00D67ECD">
      <w:pPr>
        <w:pStyle w:val="BodyText"/>
        <w:rPr>
          <w:i/>
        </w:rPr>
      </w:pPr>
      <w:r w:rsidRPr="00D67ECD">
        <w:rPr>
          <w:rStyle w:val="Emphasis"/>
        </w:rPr>
        <w:t>This section describes language, literacy, numeracy and employment skills incorporated in the performance criteria that are r</w:t>
      </w:r>
      <w:r w:rsidRPr="00D67ECD">
        <w:rPr>
          <w:rStyle w:val="Emphasis"/>
        </w:rPr>
        <w:t>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D7F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F30" w:rsidP="002D7F30">
            <w:pPr>
              <w:pStyle w:val="BodyText"/>
            </w:pPr>
            <w:r w:rsidRPr="002D7F3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F30" w:rsidP="002D7F30">
            <w:pPr>
              <w:pStyle w:val="BodyText"/>
            </w:pPr>
            <w:r w:rsidRPr="002D7F30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rPr>
                <w:rStyle w:val="SpecialBold"/>
              </w:rPr>
              <w:t>Description</w:t>
            </w:r>
          </w:p>
        </w:tc>
      </w:tr>
      <w:tr w:rsidTr="002D7F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>1.1, 1.2, 2.4, 2.5, 3.1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ListBullet"/>
              <w:rPr>
                <w:lang w:val="en-NZ"/>
              </w:rPr>
            </w:pPr>
            <w:r w:rsidRPr="002D7F30">
              <w:t>Interprets and evaluates complex and unfamiliar information about revenue sources, and terms and conditions of funding agreements</w:t>
            </w:r>
          </w:p>
        </w:tc>
      </w:tr>
      <w:tr w:rsidTr="002D7F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>1.4, 2.2, 2.4, 2.5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F30" w:rsidP="002D7F30">
            <w:pPr>
              <w:pStyle w:val="ListBullet"/>
            </w:pPr>
            <w:r w:rsidRPr="002D7F30">
              <w:t>Uses questioning and active listening techniques to elicit different perspectives about revenue raising priorities</w:t>
            </w:r>
          </w:p>
          <w:p w:rsidR="00000000" w:rsidP="002D7F30">
            <w:pPr>
              <w:pStyle w:val="ListBullet"/>
              <w:rPr>
                <w:lang w:val="en-NZ"/>
              </w:rPr>
            </w:pPr>
            <w:r w:rsidRPr="002D7F30">
              <w:t>Articulates needs clearly using specific, relevant and persuasive language to liaise and negotiate wit</w:t>
            </w:r>
            <w:r w:rsidRPr="002D7F30">
              <w:t>h financial supporters</w:t>
            </w:r>
          </w:p>
        </w:tc>
      </w:tr>
      <w:tr w:rsidTr="002D7F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>2.4, 3.1, 3.2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ListBullet"/>
              <w:rPr>
                <w:lang w:val="en-NZ"/>
              </w:rPr>
            </w:pPr>
            <w:r w:rsidRPr="002D7F30">
              <w:t xml:space="preserve">Interprets financial data which may be embedded in a range of documents </w:t>
            </w:r>
          </w:p>
        </w:tc>
      </w:tr>
      <w:tr w:rsidTr="002D7F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>1.4, 2.2, 2.4, 2.5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F30" w:rsidP="002D7F30">
            <w:pPr>
              <w:pStyle w:val="ListBullet"/>
            </w:pPr>
            <w:r w:rsidRPr="002D7F30">
              <w:t xml:space="preserve">Collaborates with others to generate ideas for revenue raising priorities and solutions </w:t>
            </w:r>
            <w:r w:rsidRPr="002D7F30">
              <w:t>to achieve goals</w:t>
            </w:r>
          </w:p>
          <w:p w:rsidR="00000000" w:rsidP="002D7F30">
            <w:pPr>
              <w:pStyle w:val="ListBullet"/>
              <w:rPr>
                <w:lang w:val="en-NZ"/>
              </w:rPr>
            </w:pPr>
            <w:r w:rsidRPr="002D7F30">
              <w:t xml:space="preserve">Invests time and energy to build rapport with financial supporters as an integral part of the business </w:t>
            </w:r>
            <w:r w:rsidRPr="002D7F30">
              <w:t>relationship</w:t>
            </w:r>
          </w:p>
        </w:tc>
      </w:tr>
      <w:tr w:rsidTr="002D7F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 xml:space="preserve">1.4, 1.5, 2.1, 2.3 3.1, 3.3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F30" w:rsidP="002D7F30">
            <w:pPr>
              <w:pStyle w:val="ListBullet"/>
            </w:pPr>
            <w:r w:rsidRPr="002D7F30">
              <w:t>Plans, organises and takes responsibility for revenue raising activities</w:t>
            </w:r>
          </w:p>
          <w:p w:rsidR="00000000" w:rsidRPr="002D7F30" w:rsidP="002D7F30">
            <w:pPr>
              <w:pStyle w:val="ListBullet"/>
            </w:pPr>
            <w:r w:rsidRPr="002D7F30">
              <w:t>M</w:t>
            </w:r>
            <w:r w:rsidRPr="002D7F30">
              <w:t>anages logistics associated with funding arrangements</w:t>
            </w:r>
          </w:p>
        </w:tc>
      </w:tr>
    </w:tbl>
    <w:p w:rsidR="00000000" w:rsidRPr="002D7F30" w:rsidP="002D7F30">
      <w:pPr>
        <w:pStyle w:val="BodyText"/>
      </w:pPr>
    </w:p>
    <w:p w:rsidR="00000000" w:rsidRPr="002D7F30" w:rsidP="002D7F30">
      <w:pPr>
        <w:pStyle w:val="AllowPageBreak"/>
      </w:pPr>
    </w:p>
    <w:p w:rsidR="00000000" w:rsidRPr="002D7F30" w:rsidP="002D7F30">
      <w:pPr>
        <w:pStyle w:val="Heading1"/>
      </w:pPr>
      <w:bookmarkStart w:id="6" w:name="O_789594"/>
      <w:bookmarkEnd w:id="6"/>
      <w:r w:rsidRPr="002D7F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D7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F30" w:rsidP="002D7F30">
            <w:pPr>
              <w:pStyle w:val="BodyText"/>
            </w:pPr>
            <w:r w:rsidRPr="002D7F30">
              <w:rPr>
                <w:rStyle w:val="SpecialBold"/>
              </w:rPr>
              <w:t xml:space="preserve">Code and title </w:t>
            </w:r>
          </w:p>
          <w:p w:rsidR="00000000" w:rsidRPr="002D7F30" w:rsidP="002D7F30">
            <w:pPr>
              <w:pStyle w:val="BodyText"/>
            </w:pPr>
            <w:r w:rsidRPr="002D7F3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F30" w:rsidP="002D7F30">
            <w:pPr>
              <w:pStyle w:val="BodyText"/>
            </w:pPr>
            <w:r w:rsidRPr="002D7F30">
              <w:rPr>
                <w:rStyle w:val="SpecialBold"/>
              </w:rPr>
              <w:t>Code and title</w:t>
            </w:r>
          </w:p>
          <w:p w:rsidR="00000000" w:rsidRPr="002D7F30" w:rsidP="002D7F30">
            <w:pPr>
              <w:pStyle w:val="BodyText"/>
            </w:pPr>
            <w:r w:rsidRPr="002D7F3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F30" w:rsidP="002D7F30">
            <w:pPr>
              <w:pStyle w:val="BodyText"/>
            </w:pPr>
            <w:r w:rsidRPr="002D7F3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rPr>
                <w:rStyle w:val="SpecialBold"/>
              </w:rPr>
              <w:t>Equivalence status</w:t>
            </w:r>
          </w:p>
        </w:tc>
      </w:tr>
      <w:tr w:rsidTr="002D7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>CUAFIM401 Obtain revenue to support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>CUVFIM401A Obtain revenue to support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F30">
            <w:pPr>
              <w:pStyle w:val="BodyText"/>
              <w:rPr>
                <w:lang w:val="en-NZ"/>
              </w:rPr>
            </w:pPr>
            <w:r w:rsidRPr="002D7F30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F30" w:rsidP="002D7F30">
            <w:pPr>
              <w:pStyle w:val="BodyText"/>
            </w:pPr>
            <w:r w:rsidRPr="002D7F30">
              <w:t>Equivalent unit</w:t>
            </w:r>
          </w:p>
        </w:tc>
      </w:tr>
    </w:tbl>
    <w:p w:rsidR="00D67ECD" w:rsidP="002D7F30">
      <w:pPr>
        <w:pStyle w:val="BodyText"/>
      </w:pPr>
    </w:p>
    <w:p w:rsidR="00D67ECD" w:rsidP="002D7F30">
      <w:pPr>
        <w:pStyle w:val="BodyText"/>
      </w:pPr>
    </w:p>
    <w:p w:rsidR="00000000" w:rsidRPr="002D7F30" w:rsidP="002D7F30">
      <w:pPr>
        <w:pStyle w:val="Heading1"/>
      </w:pPr>
      <w:bookmarkStart w:id="7" w:name="O_789601"/>
      <w:bookmarkEnd w:id="7"/>
      <w:r w:rsidRPr="002D7F30">
        <w:t>Links</w:t>
      </w:r>
    </w:p>
    <w:p w:rsidR="00000000" w:rsidRPr="002D7F30" w:rsidP="00D67ECD">
      <w:pPr>
        <w:pStyle w:val="BodyText"/>
      </w:pPr>
      <w:r w:rsidRPr="002D7F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612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D7F30" w:rsidP="002D7F30"/>
    <w:sectPr w:rsidSect="002D7F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F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F30" w:rsidRPr="00D67ECD" w:rsidP="00D67E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F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ECD" w:rsidP="002D7F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7ECD" w:rsidP="002D7F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7ECD" w:rsidP="002D7F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F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E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F30" w:rsidRPr="00D67ECD" w:rsidP="00D67E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F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ECD" w:rsidRPr="002D2AF8" w:rsidP="002D7F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CUAFIM401 Obtain revenue to support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67ECD" w:rsidP="002D7F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2ED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D0C0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F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F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F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F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F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F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F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F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F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F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F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F30"/>
  </w:style>
  <w:style w:type="character" w:customStyle="1" w:styleId="Heading1Char">
    <w:name w:val="Heading 1 Char"/>
    <w:basedOn w:val="DefaultParagraphFont"/>
    <w:link w:val="Heading1"/>
    <w:rsid w:val="002D7F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F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F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7F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7F30"/>
    <w:rPr>
      <w:b/>
      <w:spacing w:val="0"/>
    </w:rPr>
  </w:style>
  <w:style w:type="character" w:styleId="Emphasis">
    <w:name w:val="Emphasis"/>
    <w:basedOn w:val="DefaultParagraphFont"/>
    <w:qFormat/>
    <w:rsid w:val="002D7F30"/>
    <w:rPr>
      <w:i/>
    </w:rPr>
  </w:style>
  <w:style w:type="paragraph" w:customStyle="1" w:styleId="SuperHeading">
    <w:name w:val="SuperHeading"/>
    <w:basedOn w:val="Normal"/>
    <w:rsid w:val="002D7F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F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F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F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F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F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F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F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F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F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F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F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F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F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F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F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F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7F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7F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F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F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7F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7F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F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F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F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F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F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F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F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F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7F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F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F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F30"/>
  </w:style>
  <w:style w:type="paragraph" w:styleId="TableofFigures">
    <w:name w:val="table of figures"/>
    <w:basedOn w:val="Normal"/>
    <w:next w:val="Normal"/>
    <w:semiHidden/>
    <w:rsid w:val="002D7F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F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7F30"/>
    <w:rPr>
      <w:rFonts w:ascii="Wingdings" w:hAnsi="Wingdings"/>
    </w:rPr>
  </w:style>
  <w:style w:type="paragraph" w:customStyle="1" w:styleId="TableHeading">
    <w:name w:val="Table Heading"/>
    <w:basedOn w:val="HeadingBase"/>
    <w:rsid w:val="002D7F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F30"/>
    <w:rPr>
      <w:color w:val="0033CC"/>
      <w:u w:val="none"/>
    </w:rPr>
  </w:style>
  <w:style w:type="paragraph" w:customStyle="1" w:styleId="BodyTextRight">
    <w:name w:val="Body Text Right"/>
    <w:basedOn w:val="BodyText"/>
    <w:rsid w:val="002D7F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F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F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F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F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F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F30"/>
    <w:rPr>
      <w:sz w:val="32"/>
    </w:rPr>
  </w:style>
  <w:style w:type="paragraph" w:customStyle="1" w:styleId="HeadingProcedure">
    <w:name w:val="Heading Procedure"/>
    <w:basedOn w:val="HeadingBase"/>
    <w:next w:val="Normal"/>
    <w:rsid w:val="002D7F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F30"/>
    <w:pPr>
      <w:spacing w:before="60" w:after="60"/>
    </w:pPr>
  </w:style>
  <w:style w:type="paragraph" w:styleId="ListContinue">
    <w:name w:val="List Continue"/>
    <w:basedOn w:val="List"/>
    <w:rsid w:val="002D7F30"/>
    <w:pPr>
      <w:ind w:firstLine="0"/>
    </w:pPr>
  </w:style>
  <w:style w:type="paragraph" w:customStyle="1" w:styleId="ListNote">
    <w:name w:val="List Note"/>
    <w:basedOn w:val="List"/>
    <w:rsid w:val="002D7F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F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F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F30"/>
    <w:rPr>
      <w:rFonts w:ascii="Courier New" w:hAnsi="Courier New"/>
    </w:rPr>
  </w:style>
  <w:style w:type="paragraph" w:customStyle="1" w:styleId="NoteBullet">
    <w:name w:val="Note Bullet"/>
    <w:basedOn w:val="Note"/>
    <w:rsid w:val="002D7F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F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F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F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F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7F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F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F30"/>
    <w:rPr>
      <w:b/>
      <w:smallCaps/>
    </w:rPr>
  </w:style>
  <w:style w:type="paragraph" w:customStyle="1" w:styleId="TableListNumber">
    <w:name w:val="Table List Number"/>
    <w:basedOn w:val="ListNumber"/>
    <w:rsid w:val="002D7F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F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F30"/>
    <w:pPr>
      <w:numPr>
        <w:numId w:val="8"/>
      </w:numPr>
    </w:pPr>
  </w:style>
  <w:style w:type="paragraph" w:customStyle="1" w:styleId="ListAlpha2">
    <w:name w:val="List Alpha 2"/>
    <w:basedOn w:val="List2"/>
    <w:rsid w:val="002D7F30"/>
    <w:pPr>
      <w:numPr>
        <w:numId w:val="7"/>
      </w:numPr>
    </w:pPr>
  </w:style>
  <w:style w:type="paragraph" w:styleId="List2">
    <w:name w:val="List 2"/>
    <w:basedOn w:val="BodyText"/>
    <w:rsid w:val="002D7F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F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F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F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F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F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7F30"/>
    <w:pPr>
      <w:numPr>
        <w:numId w:val="3"/>
      </w:numPr>
    </w:pPr>
  </w:style>
  <w:style w:type="paragraph" w:styleId="ListContinue2">
    <w:name w:val="List Continue 2"/>
    <w:basedOn w:val="List2"/>
    <w:rsid w:val="002D7F30"/>
    <w:pPr>
      <w:ind w:firstLine="0"/>
    </w:pPr>
  </w:style>
  <w:style w:type="paragraph" w:styleId="ListContinue3">
    <w:name w:val="List Continue 3"/>
    <w:basedOn w:val="List3"/>
    <w:rsid w:val="002D7F30"/>
    <w:pPr>
      <w:ind w:left="1021" w:firstLine="0"/>
    </w:pPr>
  </w:style>
  <w:style w:type="paragraph" w:styleId="ListContinue4">
    <w:name w:val="List Continue 4"/>
    <w:basedOn w:val="List4"/>
    <w:rsid w:val="002D7F30"/>
    <w:pPr>
      <w:ind w:firstLine="0"/>
    </w:pPr>
  </w:style>
  <w:style w:type="paragraph" w:styleId="ListContinue5">
    <w:name w:val="List Continue 5"/>
    <w:basedOn w:val="List5"/>
    <w:rsid w:val="002D7F30"/>
    <w:pPr>
      <w:ind w:firstLine="0"/>
    </w:pPr>
  </w:style>
  <w:style w:type="paragraph" w:styleId="ListNumber3">
    <w:name w:val="List Number 3"/>
    <w:basedOn w:val="List3"/>
    <w:rsid w:val="002D7F30"/>
    <w:pPr>
      <w:numPr>
        <w:numId w:val="4"/>
      </w:numPr>
    </w:pPr>
  </w:style>
  <w:style w:type="paragraph" w:styleId="ListNumber4">
    <w:name w:val="List Number 4"/>
    <w:basedOn w:val="List4"/>
    <w:rsid w:val="002D7F30"/>
    <w:pPr>
      <w:numPr>
        <w:numId w:val="5"/>
      </w:numPr>
    </w:pPr>
  </w:style>
  <w:style w:type="paragraph" w:styleId="ListNumber5">
    <w:name w:val="List Number 5"/>
    <w:basedOn w:val="List5"/>
    <w:rsid w:val="002D7F30"/>
    <w:pPr>
      <w:numPr>
        <w:numId w:val="6"/>
      </w:numPr>
    </w:pPr>
  </w:style>
  <w:style w:type="paragraph" w:styleId="BlockText">
    <w:name w:val="Block Text"/>
    <w:basedOn w:val="Normal"/>
    <w:rsid w:val="002D7F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F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F30"/>
    <w:rPr>
      <w:sz w:val="16"/>
      <w:vertAlign w:val="superscript"/>
    </w:rPr>
  </w:style>
  <w:style w:type="character" w:customStyle="1" w:styleId="Symbols">
    <w:name w:val="Symbols"/>
    <w:basedOn w:val="DefaultParagraphFont"/>
    <w:rsid w:val="002D7F30"/>
    <w:rPr>
      <w:rFonts w:ascii="Symbol" w:hAnsi="Symbol"/>
    </w:rPr>
  </w:style>
  <w:style w:type="character" w:customStyle="1" w:styleId="MenuOptions">
    <w:name w:val="Menu Options"/>
    <w:basedOn w:val="DefaultParagraphFont"/>
    <w:rsid w:val="002D7F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F30"/>
    <w:rPr>
      <w:b/>
    </w:rPr>
  </w:style>
  <w:style w:type="character" w:customStyle="1" w:styleId="Underlined">
    <w:name w:val="Underlined"/>
    <w:basedOn w:val="DefaultParagraphFont"/>
    <w:rsid w:val="002D7F30"/>
    <w:rPr>
      <w:u w:val="single"/>
    </w:rPr>
  </w:style>
  <w:style w:type="paragraph" w:customStyle="1" w:styleId="TableBodyTextRight">
    <w:name w:val="Table Body Text Right"/>
    <w:basedOn w:val="TableBodyText"/>
    <w:rsid w:val="002D7F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F30"/>
    <w:rPr>
      <w:sz w:val="18"/>
    </w:rPr>
  </w:style>
  <w:style w:type="paragraph" w:customStyle="1" w:styleId="BodySmallRight">
    <w:name w:val="Body Small Right"/>
    <w:basedOn w:val="BodyTextRight"/>
    <w:rsid w:val="002D7F30"/>
    <w:rPr>
      <w:sz w:val="18"/>
      <w:szCs w:val="18"/>
    </w:rPr>
  </w:style>
  <w:style w:type="paragraph" w:customStyle="1" w:styleId="MarginEdition">
    <w:name w:val="Margin Edition"/>
    <w:basedOn w:val="MarginNote"/>
    <w:rsid w:val="002D7F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F30"/>
    <w:rPr>
      <w:sz w:val="2"/>
      <w:szCs w:val="2"/>
    </w:rPr>
  </w:style>
  <w:style w:type="character" w:customStyle="1" w:styleId="Small">
    <w:name w:val="Small"/>
    <w:basedOn w:val="DefaultParagraphFont"/>
    <w:rsid w:val="002D7F30"/>
    <w:rPr>
      <w:sz w:val="16"/>
    </w:rPr>
  </w:style>
  <w:style w:type="paragraph" w:customStyle="1" w:styleId="WideTable">
    <w:name w:val="Wide Table"/>
    <w:basedOn w:val="Normal"/>
    <w:rsid w:val="002D7F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F30"/>
  </w:style>
  <w:style w:type="paragraph" w:styleId="Quote">
    <w:name w:val="Quote"/>
    <w:basedOn w:val="Heading1"/>
    <w:link w:val="QuoteChar"/>
    <w:qFormat/>
    <w:rsid w:val="002D7F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F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F30"/>
    <w:pPr>
      <w:pageBreakBefore/>
    </w:pPr>
  </w:style>
  <w:style w:type="paragraph" w:customStyle="1" w:styleId="Border">
    <w:name w:val="Border"/>
    <w:basedOn w:val="Normal"/>
    <w:qFormat/>
    <w:rsid w:val="002D7F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F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F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F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F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F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F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F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F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F30"/>
    <w:rPr>
      <w:u w:val="single"/>
    </w:rPr>
  </w:style>
  <w:style w:type="character" w:customStyle="1" w:styleId="BoldandItalics">
    <w:name w:val="Bold and Italics"/>
    <w:qFormat/>
    <w:rsid w:val="002D7F30"/>
    <w:rPr>
      <w:b/>
      <w:i/>
      <w:u w:val="none"/>
    </w:rPr>
  </w:style>
  <w:style w:type="paragraph" w:styleId="BalloonText">
    <w:name w:val="Balloon Text"/>
    <w:basedOn w:val="Normal"/>
    <w:link w:val="BalloonTextChar"/>
    <w:rsid w:val="002D7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F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F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F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F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F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F30"/>
    <w:pPr>
      <w:spacing w:before="0" w:after="0"/>
    </w:pPr>
  </w:style>
  <w:style w:type="paragraph" w:customStyle="1" w:styleId="BodyTextBold">
    <w:name w:val="Body Text Bold"/>
    <w:basedOn w:val="BodyText"/>
    <w:qFormat/>
    <w:rsid w:val="002D7F30"/>
    <w:rPr>
      <w:b/>
    </w:rPr>
  </w:style>
  <w:style w:type="character" w:styleId="Hyperlink">
    <w:name w:val="Hyperlink"/>
    <w:basedOn w:val="DefaultParagraphFont"/>
    <w:uiPriority w:val="99"/>
    <w:unhideWhenUsed/>
    <w:rsid w:val="00D67E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3441</Characters>
  <Application>Microsoft Office Word</Application>
  <DocSecurity>0</DocSecurity>
  <Lines>137</Lines>
  <Paragraphs>84</Paragraphs>
  <ScaleCrop>false</ScaleCrop>
  <Company>Author-it Software Corporation Ltd.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CUAFIM401 Obtain revenue to support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2020-07-07T09:15:00Z</dcterms:created>
  <dcterms:modified xsi:type="dcterms:W3CDTF">2020-07-07T09:15:00Z</dcterms:modified>
</cp:coreProperties>
</file>