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FFB" w:rsidP="00090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CUAEVP402 Design and develop interpretive displays</w:t>
      </w:r>
      <w:r>
        <w:fldChar w:fldCharType="end"/>
      </w:r>
    </w:p>
    <w:p w:rsidR="00090FFB" w:rsidP="00090FFB">
      <w:pPr>
        <w:pStyle w:val="Version"/>
        <w:sectPr w:rsidSect="00232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E0C" w:rsidP="00232E0C">
      <w:pPr>
        <w:pStyle w:val="SuperHeading"/>
      </w:pPr>
      <w:r w:rsidRPr="00232E0C">
        <w:t>CUAEVP402 Design and develop interpretive displays</w:t>
      </w:r>
    </w:p>
    <w:p w:rsidR="00000000" w:rsidRPr="00232E0C" w:rsidP="00232E0C">
      <w:pPr>
        <w:pStyle w:val="Heading1"/>
      </w:pPr>
      <w:bookmarkStart w:id="1" w:name="O_789293"/>
      <w:bookmarkEnd w:id="1"/>
      <w:r w:rsidRPr="00232E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rPr>
                <w:rStyle w:val="SpecialBold"/>
              </w:rPr>
              <w:t>Comments</w:t>
            </w:r>
          </w:p>
        </w:tc>
      </w:tr>
      <w:tr w:rsidTr="0023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t>This version first released with CUA Creative Arts and Culture Training Package version 2.0.</w:t>
            </w:r>
          </w:p>
        </w:tc>
      </w:tr>
    </w:tbl>
    <w:p w:rsidR="00000000" w:rsidRPr="00232E0C" w:rsidP="00232E0C">
      <w:pPr>
        <w:pStyle w:val="BodyText"/>
      </w:pPr>
    </w:p>
    <w:p w:rsidR="00000000" w:rsidRPr="00232E0C" w:rsidP="00232E0C">
      <w:pPr>
        <w:pStyle w:val="AllowPageBreak"/>
      </w:pPr>
    </w:p>
    <w:p w:rsidR="00000000" w:rsidRPr="00232E0C" w:rsidP="00232E0C">
      <w:pPr>
        <w:pStyle w:val="Heading1"/>
      </w:pPr>
      <w:bookmarkStart w:id="2" w:name="O_789294"/>
      <w:bookmarkEnd w:id="2"/>
      <w:r w:rsidRPr="00232E0C">
        <w:t>Application</w:t>
      </w:r>
    </w:p>
    <w:p w:rsidR="00000000" w:rsidRPr="00232E0C" w:rsidP="00090FFB">
      <w:pPr>
        <w:pStyle w:val="BodyText"/>
      </w:pPr>
      <w:r w:rsidRPr="00232E0C">
        <w:t>This unit describes the skills and knowledge required to design and develop</w:t>
      </w:r>
      <w:r w:rsidRPr="00232E0C">
        <w:t xml:space="preserve"> small displays to assist in interpreting collections or sites. It involves using visual design and interpretive skills to present material in creative and interesting ways.</w:t>
      </w:r>
    </w:p>
    <w:p w:rsidR="00000000" w:rsidRPr="00232E0C" w:rsidP="00090FFB">
      <w:pPr>
        <w:pStyle w:val="BodyText"/>
      </w:pPr>
      <w:r w:rsidRPr="00232E0C">
        <w:t>It applies to individuals who develop small interpretive displays of collection m</w:t>
      </w:r>
      <w:r w:rsidRPr="00232E0C">
        <w:t>aterial and who mostly work independently or in small organisations.</w:t>
      </w:r>
    </w:p>
    <w:p w:rsidR="00000000" w:rsidRPr="00232E0C" w:rsidP="00090FFB">
      <w:pPr>
        <w:pStyle w:val="BodyText"/>
      </w:pPr>
      <w:r w:rsidRPr="00232E0C">
        <w:t>No licensing, legislative or certification requirements apply to this unit at the time of publication.</w:t>
      </w:r>
    </w:p>
    <w:p w:rsidR="00000000" w:rsidRPr="00232E0C" w:rsidP="00232E0C">
      <w:pPr>
        <w:pStyle w:val="Heading1"/>
      </w:pPr>
      <w:bookmarkStart w:id="3" w:name="O_789297"/>
      <w:bookmarkEnd w:id="3"/>
      <w:r w:rsidRPr="00232E0C">
        <w:t>Unit Sector</w:t>
      </w:r>
    </w:p>
    <w:p w:rsidR="00000000" w:rsidRPr="00232E0C" w:rsidP="00090FFB">
      <w:pPr>
        <w:pStyle w:val="BodyText"/>
      </w:pPr>
      <w:r w:rsidRPr="00232E0C">
        <w:t>Cultural services - exhibitions and visitor programs</w:t>
      </w:r>
    </w:p>
    <w:p w:rsidR="00000000" w:rsidRPr="00232E0C" w:rsidP="00232E0C">
      <w:pPr>
        <w:pStyle w:val="Heading1"/>
      </w:pPr>
      <w:bookmarkStart w:id="4" w:name="O_789298"/>
      <w:bookmarkEnd w:id="4"/>
      <w:r w:rsidRPr="00232E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32E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rPr>
                <w:rStyle w:val="SpecialBold"/>
              </w:rPr>
              <w:t>PERFORMANCE CRITERIA</w:t>
            </w:r>
          </w:p>
        </w:tc>
      </w:tr>
      <w:tr w:rsidTr="00232E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2E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 Develop ideas for displays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t>1.1 Consult with colleagues and other stakeholders to confirm exhibition or display objectives</w:t>
            </w:r>
          </w:p>
          <w:p w:rsidR="00000000" w:rsidRPr="00232E0C" w:rsidP="00232E0C">
            <w:pPr>
              <w:pStyle w:val="BodyText"/>
            </w:pPr>
            <w:r w:rsidRPr="00232E0C">
              <w:t>1.2 Explore interpretive display ideas in the context of the collection and established objectives</w:t>
            </w:r>
          </w:p>
          <w:p w:rsidR="00000000" w:rsidRPr="00232E0C" w:rsidP="00232E0C">
            <w:pPr>
              <w:pStyle w:val="BodyText"/>
            </w:pPr>
            <w:r w:rsidRPr="00232E0C">
              <w:t>1.3 Research relevant information on audience profile and need</w:t>
            </w:r>
            <w:r w:rsidRPr="00232E0C">
              <w:t xml:space="preserve"> in order to inform interpretive approaches</w:t>
            </w:r>
          </w:p>
          <w:p w:rsidR="00000000" w:rsidRPr="00232E0C" w:rsidP="00232E0C">
            <w:pPr>
              <w:pStyle w:val="BodyText"/>
            </w:pPr>
            <w:r w:rsidRPr="00232E0C">
              <w:t xml:space="preserve">1.4 Obtain and assess operational information that may impact on </w:t>
            </w:r>
            <w:r w:rsidRPr="00232E0C">
              <w:t>the development of displays</w:t>
            </w:r>
          </w:p>
          <w:p w:rsidR="00000000" w:rsidRPr="00232E0C" w:rsidP="00232E0C">
            <w:pPr>
              <w:pStyle w:val="BodyText"/>
            </w:pPr>
            <w:r w:rsidRPr="00232E0C">
              <w:t>1.5 Evaluate existing storylines and conduct research to develop new themes or storylines</w:t>
            </w:r>
          </w:p>
          <w:p w:rsidR="00000000" w:rsidRPr="00232E0C" w:rsidP="00232E0C">
            <w:pPr>
              <w:pStyle w:val="BodyText"/>
            </w:pPr>
            <w:r w:rsidRPr="00232E0C">
              <w:t>1.6 Identify the need for ass</w:t>
            </w:r>
            <w:r w:rsidRPr="00232E0C">
              <w:t>istance and where required seek input from interpretive or subject matter specialists</w:t>
            </w:r>
          </w:p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1.7 Prepare interpretive display proposals for approval as required</w:t>
            </w:r>
          </w:p>
        </w:tc>
      </w:tr>
      <w:tr w:rsidTr="00232E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2. Create interpretive displays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t xml:space="preserve">2.1 Plan and schedule display approaches and communication media within required timeframes, using established techniques and available resources </w:t>
            </w:r>
          </w:p>
          <w:p w:rsidR="00000000" w:rsidRPr="00232E0C" w:rsidP="00232E0C">
            <w:pPr>
              <w:pStyle w:val="BodyText"/>
            </w:pPr>
            <w:r w:rsidRPr="00232E0C">
              <w:t xml:space="preserve">2.2 Organise display spaces that meet intended objectives and reflect the principles of universal access </w:t>
            </w:r>
          </w:p>
          <w:p w:rsidR="00000000" w:rsidRPr="00232E0C" w:rsidP="00232E0C">
            <w:pPr>
              <w:pStyle w:val="BodyText"/>
            </w:pPr>
            <w:r w:rsidRPr="00232E0C">
              <w:t>2.3</w:t>
            </w:r>
            <w:r w:rsidRPr="00232E0C">
              <w:t xml:space="preserve"> Select and organise relevant materials and equipment making creative use of available materials and supplies</w:t>
            </w:r>
          </w:p>
          <w:p w:rsidR="00000000" w:rsidRPr="00232E0C" w:rsidP="00232E0C">
            <w:pPr>
              <w:pStyle w:val="BodyText"/>
            </w:pPr>
            <w:r w:rsidRPr="00232E0C">
              <w:t>2.4 Participate in creating and installing displays according to organisational procedures, identifying and resolving problems promptly within sco</w:t>
            </w:r>
            <w:r w:rsidRPr="00232E0C">
              <w:t>pe of own role</w:t>
            </w:r>
          </w:p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 xml:space="preserve">2.5 Maintain displays in line with organisational procedures </w:t>
            </w:r>
          </w:p>
        </w:tc>
      </w:tr>
      <w:tr w:rsidTr="00232E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3. Evaluate interpretive displays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t>3.1 Obtain formal and informal feedback from customers on effectiveness of display materials</w:t>
            </w:r>
          </w:p>
          <w:p w:rsidR="00000000" w:rsidRPr="00232E0C" w:rsidP="00232E0C">
            <w:pPr>
              <w:pStyle w:val="BodyText"/>
            </w:pPr>
            <w:r w:rsidRPr="00232E0C">
              <w:t>3.2 Challenge and test designs through own evaluati</w:t>
            </w:r>
            <w:r w:rsidRPr="00232E0C">
              <w:t>on and consultation</w:t>
            </w:r>
          </w:p>
          <w:p w:rsidR="00000000" w:rsidRPr="00232E0C" w:rsidP="00232E0C">
            <w:pPr>
              <w:pStyle w:val="BodyText"/>
            </w:pPr>
            <w:r w:rsidRPr="00232E0C">
              <w:t>3.3 Seek feedback from colleagues to enhance current and future displays</w:t>
            </w:r>
          </w:p>
        </w:tc>
      </w:tr>
    </w:tbl>
    <w:p w:rsidR="00000000" w:rsidRPr="00232E0C" w:rsidP="00232E0C">
      <w:pPr>
        <w:pStyle w:val="BodyText"/>
      </w:pPr>
    </w:p>
    <w:p w:rsidR="00000000" w:rsidRPr="00232E0C" w:rsidP="00232E0C">
      <w:pPr>
        <w:pStyle w:val="AllowPageBreak"/>
      </w:pPr>
    </w:p>
    <w:p w:rsidR="00000000" w:rsidRPr="00232E0C" w:rsidP="00232E0C">
      <w:pPr>
        <w:pStyle w:val="Heading1"/>
      </w:pPr>
      <w:bookmarkStart w:id="5" w:name="O_789299"/>
      <w:bookmarkEnd w:id="5"/>
      <w:r w:rsidRPr="00232E0C">
        <w:t>Foundation Skills</w:t>
      </w:r>
    </w:p>
    <w:p w:rsidR="00000000" w:rsidRPr="00090FFB" w:rsidP="00090FFB">
      <w:pPr>
        <w:pStyle w:val="BodyText"/>
        <w:rPr>
          <w:i/>
        </w:rPr>
      </w:pPr>
      <w:r w:rsidRPr="00090FFB">
        <w:rPr>
          <w:rStyle w:val="Emphasis"/>
        </w:rPr>
        <w:t>This section describes language, literacy, numeracy and employment skills incorporated in the performance criteria that are re</w:t>
      </w:r>
      <w:r w:rsidRPr="00090FFB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232E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rPr>
                <w:rStyle w:val="SpecialBold"/>
              </w:rPr>
              <w:t>Description</w:t>
            </w:r>
          </w:p>
        </w:tc>
      </w:tr>
      <w:tr w:rsidTr="00232E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1.3, 1.4, 1.5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ListBullet"/>
              <w:rPr>
                <w:lang w:val="en-NZ"/>
              </w:rPr>
            </w:pPr>
            <w:r w:rsidRPr="00232E0C">
              <w:t>Recognises and interprets a range of supporting information to determine and adhere to display requirements</w:t>
            </w:r>
          </w:p>
        </w:tc>
      </w:tr>
      <w:tr w:rsidTr="00232E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1.7, 2.4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ListBullet"/>
            </w:pPr>
            <w:r w:rsidRPr="00232E0C">
              <w:t>Uses factual information and industry-related terminology to complete required workplace documentation</w:t>
            </w:r>
          </w:p>
          <w:p w:rsidR="00000000" w:rsidP="00232E0C">
            <w:pPr>
              <w:pStyle w:val="ListBullet"/>
              <w:rPr>
                <w:lang w:val="en-NZ"/>
              </w:rPr>
            </w:pPr>
            <w:r w:rsidRPr="00232E0C">
              <w:t>Records ideas and requirements clearly and creatively based on techniques appropriate to audience and environment</w:t>
            </w:r>
          </w:p>
        </w:tc>
      </w:tr>
      <w:tr w:rsidTr="00232E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1.1, 1.6, 3.1, 3.3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ListBullet"/>
            </w:pPr>
            <w:r w:rsidRPr="00232E0C">
              <w:t xml:space="preserve">Elicits the view and opinions of others by listening and questioning </w:t>
            </w:r>
          </w:p>
          <w:p w:rsidR="00000000" w:rsidP="00232E0C">
            <w:pPr>
              <w:pStyle w:val="ListBullet"/>
              <w:rPr>
                <w:lang w:val="en-NZ"/>
              </w:rPr>
            </w:pPr>
            <w:r w:rsidRPr="00232E0C">
              <w:t>Clearly articulates requirements using language appropriate to audience and environment and participates in a verbal exchange of ideas/solutions</w:t>
            </w:r>
          </w:p>
        </w:tc>
      </w:tr>
      <w:tr w:rsidTr="00232E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1.4, 1.6, 1.7, 2.4, 2.5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ListBullet"/>
            </w:pPr>
            <w:r w:rsidRPr="00232E0C">
              <w:t>Accepts responsibility and ownership for tasks and makes decisions on completion parameters and the need of coordination with others</w:t>
            </w:r>
          </w:p>
          <w:p w:rsidR="00000000" w:rsidP="00232E0C">
            <w:pPr>
              <w:pStyle w:val="ListBullet"/>
              <w:rPr>
                <w:lang w:val="en-NZ"/>
              </w:rPr>
            </w:pPr>
            <w:r w:rsidRPr="00232E0C">
              <w:t>Takes personal responsibility for following explicit and implicit policies and procedures</w:t>
            </w:r>
          </w:p>
        </w:tc>
      </w:tr>
      <w:tr w:rsidTr="00232E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Interac</w:t>
            </w:r>
            <w:r w:rsidRPr="00232E0C">
              <w:t>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1.1, 1.6, 2.4, 3.1, 3.3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ListBullet"/>
              <w:rPr>
                <w:lang w:val="en-NZ"/>
              </w:rPr>
            </w:pPr>
            <w:r w:rsidRPr="00232E0C">
              <w:t>Cooperates with others and contributes to work practices where joint outcomes are expected and deadlines are to be met</w:t>
            </w:r>
          </w:p>
        </w:tc>
      </w:tr>
      <w:tr w:rsidTr="00232E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1.1, 1.7, 2.1, 2.2, 2.3, 3.1, 3.3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ListBullet"/>
            </w:pPr>
            <w:r w:rsidRPr="00232E0C">
              <w:t>Determines resource and equipment requiremen</w:t>
            </w:r>
            <w:r w:rsidRPr="00232E0C">
              <w:t>ts and works logically and systematically to undertake work activities within agreed timelines</w:t>
            </w:r>
          </w:p>
          <w:p w:rsidR="00000000" w:rsidRPr="00232E0C" w:rsidP="00232E0C">
            <w:pPr>
              <w:pStyle w:val="ListBullet"/>
            </w:pPr>
            <w:r w:rsidRPr="00232E0C">
              <w:t>Uses analytical thinking techniques and visual literacy skills to generate creative displays, seeking input from others as required</w:t>
            </w:r>
          </w:p>
          <w:p w:rsidR="00000000" w:rsidRPr="00232E0C" w:rsidP="00232E0C">
            <w:pPr>
              <w:pStyle w:val="ListBullet"/>
            </w:pPr>
            <w:r w:rsidRPr="00232E0C">
              <w:t>Uses analytical and lateral t</w:t>
            </w:r>
            <w:r w:rsidRPr="00232E0C">
              <w:t>hinking to review display approaches and suggest improvements</w:t>
            </w:r>
          </w:p>
          <w:p w:rsidR="00000000" w:rsidRPr="00232E0C" w:rsidP="00232E0C">
            <w:pPr>
              <w:pStyle w:val="ListBullet"/>
            </w:pPr>
            <w:r w:rsidRPr="00232E0C">
              <w:t>Uses the features and functions of digital tools, to create effective displays</w:t>
            </w:r>
          </w:p>
        </w:tc>
      </w:tr>
    </w:tbl>
    <w:p w:rsidR="00000000" w:rsidRPr="00232E0C" w:rsidP="00232E0C">
      <w:pPr>
        <w:pStyle w:val="BodyText"/>
      </w:pPr>
    </w:p>
    <w:p w:rsidR="00000000" w:rsidRPr="00232E0C" w:rsidP="00232E0C">
      <w:pPr>
        <w:pStyle w:val="AllowPageBreak"/>
      </w:pPr>
    </w:p>
    <w:p w:rsidR="00000000" w:rsidRPr="00232E0C" w:rsidP="00232E0C">
      <w:pPr>
        <w:pStyle w:val="Heading1"/>
      </w:pPr>
      <w:bookmarkStart w:id="6" w:name="O_789301"/>
      <w:bookmarkEnd w:id="6"/>
      <w:r w:rsidRPr="00232E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3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 xml:space="preserve">Code and title </w:t>
            </w:r>
          </w:p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Code and title</w:t>
            </w:r>
          </w:p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rPr>
                <w:rStyle w:val="SpecialBold"/>
              </w:rPr>
              <w:t>Equivalence status</w:t>
            </w:r>
          </w:p>
        </w:tc>
      </w:tr>
      <w:tr w:rsidTr="0023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CUAEVP402 Design and develop interpretive displays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CULEVP402A Design and develop interpretive displays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0C">
            <w:pPr>
              <w:pStyle w:val="BodyText"/>
              <w:rPr>
                <w:lang w:val="en-NZ"/>
              </w:rPr>
            </w:pPr>
            <w:r w:rsidRPr="00232E0C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0C" w:rsidP="00232E0C">
            <w:pPr>
              <w:pStyle w:val="BodyText"/>
            </w:pPr>
            <w:r w:rsidRPr="00232E0C">
              <w:t>Equivalent Unit</w:t>
            </w:r>
          </w:p>
        </w:tc>
      </w:tr>
    </w:tbl>
    <w:p w:rsidR="00090FFB" w:rsidP="00232E0C">
      <w:pPr>
        <w:pStyle w:val="BodyText"/>
      </w:pPr>
    </w:p>
    <w:p w:rsidR="00090FFB" w:rsidP="00232E0C">
      <w:pPr>
        <w:pStyle w:val="BodyText"/>
      </w:pPr>
    </w:p>
    <w:p w:rsidR="00000000" w:rsidRPr="00232E0C" w:rsidP="00232E0C">
      <w:pPr>
        <w:pStyle w:val="Heading1"/>
      </w:pPr>
      <w:bookmarkStart w:id="7" w:name="O_789308"/>
      <w:bookmarkEnd w:id="7"/>
      <w:r w:rsidRPr="00232E0C">
        <w:t>Links</w:t>
      </w:r>
    </w:p>
    <w:p w:rsidR="00000000" w:rsidRPr="00232E0C" w:rsidP="00090FFB">
      <w:pPr>
        <w:pStyle w:val="BodyText"/>
      </w:pPr>
      <w:r w:rsidRPr="00232E0C">
        <w:t>Comp</w:t>
      </w:r>
      <w:r w:rsidRPr="00232E0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48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2E0C" w:rsidP="00232E0C"/>
    <w:sectPr w:rsidSect="00232E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0C" w:rsidRPr="00090FFB" w:rsidP="00090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FB" w:rsidP="00232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FFB" w:rsidP="00232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0FFB" w:rsidP="00232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E0C" w:rsidRPr="00090FFB" w:rsidP="00090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FB" w:rsidRPr="002D2AF8" w:rsidP="00232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CUAEVP402 Design and develop interpretive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90FFB" w:rsidP="00232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BA0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FAB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E0C"/>
  </w:style>
  <w:style w:type="character" w:customStyle="1" w:styleId="Heading1Char">
    <w:name w:val="Heading 1 Char"/>
    <w:basedOn w:val="DefaultParagraphFont"/>
    <w:link w:val="Heading1"/>
    <w:rsid w:val="00232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E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E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E0C"/>
    <w:rPr>
      <w:b/>
      <w:spacing w:val="0"/>
    </w:rPr>
  </w:style>
  <w:style w:type="character" w:styleId="Emphasis">
    <w:name w:val="Emphasis"/>
    <w:basedOn w:val="DefaultParagraphFont"/>
    <w:qFormat/>
    <w:rsid w:val="00232E0C"/>
    <w:rPr>
      <w:i/>
    </w:rPr>
  </w:style>
  <w:style w:type="paragraph" w:customStyle="1" w:styleId="SuperHeading">
    <w:name w:val="SuperHeading"/>
    <w:basedOn w:val="Normal"/>
    <w:rsid w:val="00232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E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E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2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E0C"/>
  </w:style>
  <w:style w:type="paragraph" w:styleId="TableofFigures">
    <w:name w:val="table of figures"/>
    <w:basedOn w:val="Normal"/>
    <w:next w:val="Normal"/>
    <w:semiHidden/>
    <w:rsid w:val="00232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E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2E0C"/>
    <w:rPr>
      <w:rFonts w:ascii="Wingdings" w:hAnsi="Wingdings"/>
    </w:rPr>
  </w:style>
  <w:style w:type="paragraph" w:customStyle="1" w:styleId="TableHeading">
    <w:name w:val="Table Heading"/>
    <w:basedOn w:val="HeadingBase"/>
    <w:rsid w:val="00232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E0C"/>
    <w:rPr>
      <w:color w:val="0033CC"/>
      <w:u w:val="none"/>
    </w:rPr>
  </w:style>
  <w:style w:type="paragraph" w:customStyle="1" w:styleId="BodyTextRight">
    <w:name w:val="Body Text Right"/>
    <w:basedOn w:val="BodyText"/>
    <w:rsid w:val="00232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E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E0C"/>
    <w:rPr>
      <w:sz w:val="32"/>
    </w:rPr>
  </w:style>
  <w:style w:type="paragraph" w:customStyle="1" w:styleId="HeadingProcedure">
    <w:name w:val="Heading Procedure"/>
    <w:basedOn w:val="HeadingBase"/>
    <w:next w:val="Normal"/>
    <w:rsid w:val="00232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E0C"/>
    <w:pPr>
      <w:spacing w:before="60" w:after="60"/>
    </w:pPr>
  </w:style>
  <w:style w:type="paragraph" w:styleId="ListContinue">
    <w:name w:val="List Continue"/>
    <w:basedOn w:val="List"/>
    <w:rsid w:val="00232E0C"/>
    <w:pPr>
      <w:ind w:firstLine="0"/>
    </w:pPr>
  </w:style>
  <w:style w:type="paragraph" w:customStyle="1" w:styleId="ListNote">
    <w:name w:val="List Note"/>
    <w:basedOn w:val="List"/>
    <w:rsid w:val="00232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E0C"/>
    <w:rPr>
      <w:rFonts w:ascii="Courier New" w:hAnsi="Courier New"/>
    </w:rPr>
  </w:style>
  <w:style w:type="paragraph" w:customStyle="1" w:styleId="NoteBullet">
    <w:name w:val="Note Bullet"/>
    <w:basedOn w:val="Note"/>
    <w:rsid w:val="00232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2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E0C"/>
    <w:rPr>
      <w:b/>
      <w:smallCaps/>
    </w:rPr>
  </w:style>
  <w:style w:type="paragraph" w:customStyle="1" w:styleId="TableListNumber">
    <w:name w:val="Table List Number"/>
    <w:basedOn w:val="ListNumber"/>
    <w:rsid w:val="00232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E0C"/>
    <w:pPr>
      <w:numPr>
        <w:numId w:val="8"/>
      </w:numPr>
    </w:pPr>
  </w:style>
  <w:style w:type="paragraph" w:customStyle="1" w:styleId="ListAlpha2">
    <w:name w:val="List Alpha 2"/>
    <w:basedOn w:val="List2"/>
    <w:rsid w:val="00232E0C"/>
    <w:pPr>
      <w:numPr>
        <w:numId w:val="7"/>
      </w:numPr>
    </w:pPr>
  </w:style>
  <w:style w:type="paragraph" w:styleId="List2">
    <w:name w:val="List 2"/>
    <w:basedOn w:val="BodyText"/>
    <w:rsid w:val="00232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E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2E0C"/>
    <w:pPr>
      <w:numPr>
        <w:numId w:val="3"/>
      </w:numPr>
    </w:pPr>
  </w:style>
  <w:style w:type="paragraph" w:styleId="ListContinue2">
    <w:name w:val="List Continue 2"/>
    <w:basedOn w:val="List2"/>
    <w:rsid w:val="00232E0C"/>
    <w:pPr>
      <w:ind w:firstLine="0"/>
    </w:pPr>
  </w:style>
  <w:style w:type="paragraph" w:styleId="ListContinue3">
    <w:name w:val="List Continue 3"/>
    <w:basedOn w:val="List3"/>
    <w:rsid w:val="00232E0C"/>
    <w:pPr>
      <w:ind w:left="1021" w:firstLine="0"/>
    </w:pPr>
  </w:style>
  <w:style w:type="paragraph" w:styleId="ListContinue4">
    <w:name w:val="List Continue 4"/>
    <w:basedOn w:val="List4"/>
    <w:rsid w:val="00232E0C"/>
    <w:pPr>
      <w:ind w:firstLine="0"/>
    </w:pPr>
  </w:style>
  <w:style w:type="paragraph" w:styleId="ListContinue5">
    <w:name w:val="List Continue 5"/>
    <w:basedOn w:val="List5"/>
    <w:rsid w:val="00232E0C"/>
    <w:pPr>
      <w:ind w:firstLine="0"/>
    </w:pPr>
  </w:style>
  <w:style w:type="paragraph" w:styleId="ListNumber3">
    <w:name w:val="List Number 3"/>
    <w:basedOn w:val="List3"/>
    <w:rsid w:val="00232E0C"/>
    <w:pPr>
      <w:numPr>
        <w:numId w:val="4"/>
      </w:numPr>
    </w:pPr>
  </w:style>
  <w:style w:type="paragraph" w:styleId="ListNumber4">
    <w:name w:val="List Number 4"/>
    <w:basedOn w:val="List4"/>
    <w:rsid w:val="00232E0C"/>
    <w:pPr>
      <w:numPr>
        <w:numId w:val="5"/>
      </w:numPr>
    </w:pPr>
  </w:style>
  <w:style w:type="paragraph" w:styleId="ListNumber5">
    <w:name w:val="List Number 5"/>
    <w:basedOn w:val="List5"/>
    <w:rsid w:val="00232E0C"/>
    <w:pPr>
      <w:numPr>
        <w:numId w:val="6"/>
      </w:numPr>
    </w:pPr>
  </w:style>
  <w:style w:type="paragraph" w:styleId="BlockText">
    <w:name w:val="Block Text"/>
    <w:basedOn w:val="Normal"/>
    <w:rsid w:val="00232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E0C"/>
    <w:rPr>
      <w:sz w:val="16"/>
      <w:vertAlign w:val="superscript"/>
    </w:rPr>
  </w:style>
  <w:style w:type="character" w:customStyle="1" w:styleId="Symbols">
    <w:name w:val="Symbols"/>
    <w:basedOn w:val="DefaultParagraphFont"/>
    <w:rsid w:val="00232E0C"/>
    <w:rPr>
      <w:rFonts w:ascii="Symbol" w:hAnsi="Symbol"/>
    </w:rPr>
  </w:style>
  <w:style w:type="character" w:customStyle="1" w:styleId="MenuOptions">
    <w:name w:val="Menu Options"/>
    <w:basedOn w:val="DefaultParagraphFont"/>
    <w:rsid w:val="00232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E0C"/>
    <w:rPr>
      <w:b/>
    </w:rPr>
  </w:style>
  <w:style w:type="character" w:customStyle="1" w:styleId="Underlined">
    <w:name w:val="Underlined"/>
    <w:basedOn w:val="DefaultParagraphFont"/>
    <w:rsid w:val="00232E0C"/>
    <w:rPr>
      <w:u w:val="single"/>
    </w:rPr>
  </w:style>
  <w:style w:type="paragraph" w:customStyle="1" w:styleId="TableBodyTextRight">
    <w:name w:val="Table Body Text Right"/>
    <w:basedOn w:val="TableBodyText"/>
    <w:rsid w:val="00232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E0C"/>
    <w:rPr>
      <w:sz w:val="18"/>
    </w:rPr>
  </w:style>
  <w:style w:type="paragraph" w:customStyle="1" w:styleId="BodySmallRight">
    <w:name w:val="Body Small Right"/>
    <w:basedOn w:val="BodyTextRight"/>
    <w:rsid w:val="00232E0C"/>
    <w:rPr>
      <w:sz w:val="18"/>
      <w:szCs w:val="18"/>
    </w:rPr>
  </w:style>
  <w:style w:type="paragraph" w:customStyle="1" w:styleId="MarginEdition">
    <w:name w:val="Margin Edition"/>
    <w:basedOn w:val="MarginNote"/>
    <w:rsid w:val="00232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E0C"/>
    <w:rPr>
      <w:sz w:val="2"/>
      <w:szCs w:val="2"/>
    </w:rPr>
  </w:style>
  <w:style w:type="character" w:customStyle="1" w:styleId="Small">
    <w:name w:val="Small"/>
    <w:basedOn w:val="DefaultParagraphFont"/>
    <w:rsid w:val="00232E0C"/>
    <w:rPr>
      <w:sz w:val="16"/>
    </w:rPr>
  </w:style>
  <w:style w:type="paragraph" w:customStyle="1" w:styleId="WideTable">
    <w:name w:val="Wide Table"/>
    <w:basedOn w:val="Normal"/>
    <w:rsid w:val="00232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E0C"/>
  </w:style>
  <w:style w:type="paragraph" w:styleId="Quote">
    <w:name w:val="Quote"/>
    <w:basedOn w:val="Heading1"/>
    <w:link w:val="QuoteChar"/>
    <w:qFormat/>
    <w:rsid w:val="00232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E0C"/>
    <w:pPr>
      <w:pageBreakBefore/>
    </w:pPr>
  </w:style>
  <w:style w:type="paragraph" w:customStyle="1" w:styleId="Border">
    <w:name w:val="Border"/>
    <w:basedOn w:val="Normal"/>
    <w:qFormat/>
    <w:rsid w:val="00232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E0C"/>
    <w:rPr>
      <w:u w:val="single"/>
    </w:rPr>
  </w:style>
  <w:style w:type="character" w:customStyle="1" w:styleId="BoldandItalics">
    <w:name w:val="Bold and Italics"/>
    <w:qFormat/>
    <w:rsid w:val="00232E0C"/>
    <w:rPr>
      <w:b/>
      <w:i/>
      <w:u w:val="none"/>
    </w:rPr>
  </w:style>
  <w:style w:type="paragraph" w:styleId="BalloonText">
    <w:name w:val="Balloon Text"/>
    <w:basedOn w:val="Normal"/>
    <w:link w:val="BalloonTextChar"/>
    <w:rsid w:val="00232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E0C"/>
    <w:pPr>
      <w:spacing w:before="0" w:after="0"/>
    </w:pPr>
  </w:style>
  <w:style w:type="paragraph" w:customStyle="1" w:styleId="BodyTextBold">
    <w:name w:val="Body Text Bold"/>
    <w:basedOn w:val="BodyText"/>
    <w:qFormat/>
    <w:rsid w:val="00232E0C"/>
    <w:rPr>
      <w:b/>
    </w:rPr>
  </w:style>
  <w:style w:type="character" w:styleId="Hyperlink">
    <w:name w:val="Hyperlink"/>
    <w:basedOn w:val="DefaultParagraphFont"/>
    <w:uiPriority w:val="99"/>
    <w:unhideWhenUsed/>
    <w:rsid w:val="00090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4355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CUAEVP402 Design and develop interpretive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2020-07-07T09:20:00Z</dcterms:created>
  <dcterms:modified xsi:type="dcterms:W3CDTF">2020-07-07T09:20:00Z</dcterms:modified>
</cp:coreProperties>
</file>