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030" w:rsidP="007770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CUAEVP211 Assist with the staging of public activities or events</w:t>
      </w:r>
      <w:r>
        <w:fldChar w:fldCharType="end"/>
      </w:r>
    </w:p>
    <w:p w:rsidR="00777030" w:rsidP="00777030">
      <w:pPr>
        <w:pStyle w:val="Version"/>
        <w:sectPr w:rsidSect="00710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403" w:rsidP="00710403">
      <w:pPr>
        <w:pStyle w:val="SuperHeading"/>
      </w:pPr>
      <w:r w:rsidRPr="00710403">
        <w:t>Assessment Requirements for CUAEVP211 Assist with the staging of public activities or events</w:t>
      </w:r>
    </w:p>
    <w:p w:rsidR="00000000" w:rsidRPr="00710403" w:rsidP="00710403">
      <w:pPr>
        <w:pStyle w:val="Heading1"/>
      </w:pPr>
      <w:bookmarkStart w:id="1" w:name="O_980301"/>
      <w:bookmarkEnd w:id="1"/>
      <w:r w:rsidRPr="007104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710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403" w:rsidP="00710403">
            <w:pPr>
              <w:pStyle w:val="BodyText"/>
            </w:pPr>
            <w:r w:rsidRPr="00710403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03">
            <w:pPr>
              <w:pStyle w:val="BodyText"/>
              <w:rPr>
                <w:lang w:val="en-NZ"/>
              </w:rPr>
            </w:pPr>
            <w:r w:rsidRPr="00710403">
              <w:rPr>
                <w:rStyle w:val="SpecialBold"/>
              </w:rPr>
              <w:t>Comments</w:t>
            </w:r>
          </w:p>
        </w:tc>
      </w:tr>
      <w:tr w:rsidTr="00710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03">
            <w:pPr>
              <w:pStyle w:val="BodyText"/>
              <w:rPr>
                <w:lang w:val="en-NZ"/>
              </w:rPr>
            </w:pPr>
            <w:r w:rsidRPr="00710403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403" w:rsidP="00710403">
            <w:pPr>
              <w:pStyle w:val="BodyText"/>
            </w:pPr>
            <w:r w:rsidRPr="00710403">
              <w:t>This version first released with CUA Creative Arts and Culture Training Package Version 4.0.</w:t>
            </w:r>
          </w:p>
        </w:tc>
      </w:tr>
    </w:tbl>
    <w:p w:rsidR="00777030" w:rsidP="00710403">
      <w:pPr>
        <w:pStyle w:val="BodyText"/>
      </w:pPr>
    </w:p>
    <w:p w:rsidR="00777030" w:rsidP="00710403">
      <w:pPr>
        <w:pStyle w:val="BodyText"/>
      </w:pPr>
    </w:p>
    <w:p w:rsidR="00000000" w:rsidRPr="00710403" w:rsidP="00710403">
      <w:pPr>
        <w:pStyle w:val="Heading1"/>
      </w:pPr>
      <w:bookmarkStart w:id="2" w:name="O_980304"/>
      <w:bookmarkEnd w:id="2"/>
      <w:r w:rsidRPr="00710403">
        <w:t>Performance Evidence</w:t>
      </w:r>
    </w:p>
    <w:p w:rsidR="00000000" w:rsidRPr="00710403" w:rsidP="00777030">
      <w:pPr>
        <w:pStyle w:val="BodyText"/>
      </w:pPr>
      <w:r w:rsidRPr="00710403">
        <w:t>The candidate must demonstrate the ability to complete the tasks outlined in the elements and performance criteria of this unit; including evidence of the ability to:</w:t>
      </w:r>
    </w:p>
    <w:p w:rsidR="00000000" w:rsidRPr="00710403" w:rsidP="00710403">
      <w:pPr>
        <w:pStyle w:val="ListBullet"/>
      </w:pPr>
      <w:r w:rsidRPr="00710403">
        <w:t>identify role and responsibilities in the set-up, m</w:t>
      </w:r>
      <w:r w:rsidRPr="00710403">
        <w:t>aintenance and clean-up of a public activity or event</w:t>
      </w:r>
    </w:p>
    <w:p w:rsidR="00000000" w:rsidRPr="00710403" w:rsidP="00710403">
      <w:pPr>
        <w:pStyle w:val="ListBullet"/>
      </w:pPr>
      <w:r w:rsidRPr="00710403">
        <w:t>complete allocated tasks within given timeframes and in accordance with work instructions</w:t>
      </w:r>
    </w:p>
    <w:p w:rsidR="00000000" w:rsidRPr="00710403" w:rsidP="00710403">
      <w:pPr>
        <w:pStyle w:val="ListBullet"/>
      </w:pPr>
      <w:r w:rsidRPr="00710403">
        <w:t>undertake set-up, maintenance and clean-up activities as per work plan and workplace procedures</w:t>
      </w:r>
    </w:p>
    <w:p w:rsidR="00000000" w:rsidRPr="00710403" w:rsidP="00710403">
      <w:pPr>
        <w:pStyle w:val="ListBullet"/>
      </w:pPr>
      <w:r w:rsidRPr="00710403">
        <w:t>resolve or refer problems identified during work activities</w:t>
      </w:r>
    </w:p>
    <w:p w:rsidR="00000000" w:rsidRPr="00710403" w:rsidP="00710403">
      <w:pPr>
        <w:pStyle w:val="ListBullet"/>
      </w:pPr>
      <w:r w:rsidRPr="00710403">
        <w:t>complete and submit documentation in line with work instructions and workplace procedures.</w:t>
      </w:r>
    </w:p>
    <w:p w:rsidR="00000000" w:rsidRPr="00710403" w:rsidP="00710403">
      <w:pPr>
        <w:pStyle w:val="BodyText"/>
      </w:pPr>
    </w:p>
    <w:p w:rsidR="00777030" w:rsidP="00777030">
      <w:pPr>
        <w:pStyle w:val="BodyText"/>
      </w:pPr>
      <w:r w:rsidRPr="00710403">
        <w:t>Note: If a specific volume or frequency is not stated, then evidence must be provided at least once.</w:t>
      </w:r>
    </w:p>
    <w:p w:rsidR="00000000" w:rsidRPr="00710403" w:rsidP="00710403">
      <w:pPr>
        <w:pStyle w:val="Heading1"/>
      </w:pPr>
      <w:bookmarkStart w:id="3" w:name="O_980303"/>
      <w:bookmarkEnd w:id="3"/>
      <w:r w:rsidRPr="00710403">
        <w:t>Knowledge Evidence</w:t>
      </w:r>
    </w:p>
    <w:p w:rsidR="00000000" w:rsidRPr="00710403" w:rsidP="00777030">
      <w:pPr>
        <w:pStyle w:val="BodyText"/>
      </w:pPr>
      <w:r w:rsidRPr="00710403">
        <w:t>The candidate must be able to demonstrate knowledge to complete the tasks outlined in the elements and performance criteria of this unit. This includes:</w:t>
      </w:r>
    </w:p>
    <w:p w:rsidR="00000000" w:rsidRPr="00710403" w:rsidP="00710403">
      <w:pPr>
        <w:pStyle w:val="ListBullet"/>
      </w:pPr>
      <w:r w:rsidRPr="00710403">
        <w:t>key features of different types of public activities or events</w:t>
      </w:r>
    </w:p>
    <w:p w:rsidR="00000000" w:rsidRPr="00710403" w:rsidP="00710403">
      <w:pPr>
        <w:pStyle w:val="ListBullet"/>
      </w:pPr>
      <w:r w:rsidRPr="00710403">
        <w:t>roles</w:t>
      </w:r>
      <w:r w:rsidRPr="00710403">
        <w:t xml:space="preserve"> and responsibilities of key team members in the set-up and operation of public activities or events</w:t>
      </w:r>
    </w:p>
    <w:p w:rsidR="00000000" w:rsidRPr="00710403" w:rsidP="00710403">
      <w:pPr>
        <w:pStyle w:val="ListBullet"/>
      </w:pPr>
      <w:r w:rsidRPr="00710403">
        <w:t>appropriate communication techniques and language, including interaction with cross-cultural groups and people with disabilities</w:t>
      </w:r>
    </w:p>
    <w:p w:rsidR="00000000" w:rsidRPr="00710403" w:rsidP="00710403">
      <w:pPr>
        <w:pStyle w:val="ListBullet"/>
      </w:pPr>
      <w:r w:rsidRPr="00710403">
        <w:t>key procedures and practic</w:t>
      </w:r>
      <w:r w:rsidRPr="00710403">
        <w:t>es required in the set-up, maintenance and clean-up of public activities or events, including:</w:t>
      </w:r>
    </w:p>
    <w:p w:rsidR="00000000" w:rsidRPr="00710403" w:rsidP="00710403">
      <w:pPr>
        <w:pStyle w:val="ListBullet2"/>
      </w:pPr>
      <w:r w:rsidRPr="00710403">
        <w:t>emergency procedures relevant to the work context</w:t>
      </w:r>
    </w:p>
    <w:p w:rsidR="00000000" w:rsidRPr="00710403" w:rsidP="00710403">
      <w:pPr>
        <w:pStyle w:val="ListBullet2"/>
      </w:pPr>
      <w:r w:rsidRPr="00710403">
        <w:t>safe work practices relevant to public activities or events</w:t>
      </w:r>
    </w:p>
    <w:p w:rsidR="00777030" w:rsidP="00710403">
      <w:pPr>
        <w:pStyle w:val="ListBullet2"/>
      </w:pPr>
      <w:r w:rsidRPr="00710403">
        <w:t>security requirements relevant to public activities or events.</w:t>
      </w:r>
    </w:p>
    <w:p w:rsidR="00777030" w:rsidP="00710403">
      <w:pPr>
        <w:pStyle w:val="ListBullet2"/>
      </w:pPr>
    </w:p>
    <w:p w:rsidR="00000000" w:rsidRPr="00710403" w:rsidP="00710403">
      <w:pPr>
        <w:pStyle w:val="Heading1"/>
      </w:pPr>
      <w:bookmarkStart w:id="4" w:name="O_980302"/>
      <w:bookmarkEnd w:id="4"/>
      <w:r w:rsidRPr="00710403">
        <w:t>Assessment Conditions</w:t>
      </w:r>
    </w:p>
    <w:p w:rsidR="00000000" w:rsidRPr="00710403" w:rsidP="00777030">
      <w:pPr>
        <w:pStyle w:val="BodyText"/>
      </w:pPr>
      <w:r w:rsidRPr="00710403">
        <w:t>Skills in this unit must be demonstrated in a workplace or simulated environment where the conditions are typical of those in a creative arts working env</w:t>
      </w:r>
      <w:r w:rsidRPr="00710403">
        <w:t xml:space="preserve">ironment or workplace. This includes access to: </w:t>
      </w:r>
    </w:p>
    <w:p w:rsidR="00000000" w:rsidRPr="00710403" w:rsidP="00710403">
      <w:pPr>
        <w:pStyle w:val="ListBullet"/>
      </w:pPr>
      <w:r w:rsidRPr="00710403">
        <w:t>a location in which public events or activities take place</w:t>
      </w:r>
    </w:p>
    <w:p w:rsidR="00000000" w:rsidRPr="00710403" w:rsidP="00710403">
      <w:pPr>
        <w:pStyle w:val="ListBullet"/>
      </w:pPr>
      <w:r w:rsidRPr="00710403">
        <w:t>a public activity or event on which the candidate can work</w:t>
      </w:r>
    </w:p>
    <w:p w:rsidR="00000000" w:rsidRPr="00710403" w:rsidP="00710403">
      <w:pPr>
        <w:pStyle w:val="ListBullet"/>
      </w:pPr>
      <w:r w:rsidRPr="00710403">
        <w:t>interaction with others involved in staging a public activity or event.</w:t>
      </w:r>
    </w:p>
    <w:p w:rsidR="00000000" w:rsidRPr="00710403" w:rsidP="00710403">
      <w:pPr>
        <w:pStyle w:val="BodyText"/>
      </w:pPr>
    </w:p>
    <w:p w:rsidR="00777030" w:rsidP="00777030">
      <w:pPr>
        <w:pStyle w:val="BodyText"/>
      </w:pPr>
      <w:r w:rsidRPr="00710403">
        <w:t>Assessors of th</w:t>
      </w:r>
      <w:r w:rsidRPr="00710403">
        <w:t>is unit must satisfy the requirements for assessors in applicable vocational educational and training legislation, frameworks and/or standards.</w:t>
      </w:r>
    </w:p>
    <w:p w:rsidR="00000000" w:rsidRPr="00710403" w:rsidP="00710403">
      <w:pPr>
        <w:pStyle w:val="Heading1"/>
      </w:pPr>
      <w:bookmarkStart w:id="5" w:name="O_980300"/>
      <w:bookmarkEnd w:id="5"/>
      <w:r w:rsidRPr="00710403">
        <w:t>Links</w:t>
      </w:r>
    </w:p>
    <w:p w:rsidR="00000000" w:rsidRPr="00710403" w:rsidP="00777030">
      <w:pPr>
        <w:pStyle w:val="BodyText"/>
      </w:pPr>
      <w:r w:rsidRPr="00710403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B3E7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10403" w:rsidP="00710403"/>
    <w:sectPr w:rsidSect="007104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03" w:rsidRPr="00777030" w:rsidP="007770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30" w:rsidP="00710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7030" w:rsidP="00710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7030" w:rsidP="007104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403" w:rsidRPr="00777030" w:rsidP="007770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30" w:rsidRPr="002D2AF8" w:rsidP="00710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CUAEVP211 Assist with the staging of public activities 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77030" w:rsidP="007104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AEF5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B81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B213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403"/>
  </w:style>
  <w:style w:type="character" w:customStyle="1" w:styleId="Heading1Char">
    <w:name w:val="Heading 1 Char"/>
    <w:basedOn w:val="DefaultParagraphFont"/>
    <w:link w:val="Heading1"/>
    <w:rsid w:val="00710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4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4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04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0403"/>
    <w:rPr>
      <w:b/>
      <w:spacing w:val="0"/>
    </w:rPr>
  </w:style>
  <w:style w:type="paragraph" w:styleId="ListBullet2">
    <w:name w:val="List Bullet 2"/>
    <w:basedOn w:val="List2"/>
    <w:rsid w:val="007104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04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0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4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4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4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4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0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0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0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4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4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403"/>
    <w:rPr>
      <w:i/>
    </w:rPr>
  </w:style>
  <w:style w:type="paragraph" w:styleId="Caption">
    <w:name w:val="caption"/>
    <w:basedOn w:val="BodyText"/>
    <w:next w:val="Normal"/>
    <w:qFormat/>
    <w:rsid w:val="00710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403"/>
  </w:style>
  <w:style w:type="paragraph" w:styleId="TableofFigures">
    <w:name w:val="table of figures"/>
    <w:basedOn w:val="Normal"/>
    <w:next w:val="Normal"/>
    <w:semiHidden/>
    <w:rsid w:val="00710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4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0403"/>
    <w:rPr>
      <w:rFonts w:ascii="Wingdings" w:hAnsi="Wingdings"/>
    </w:rPr>
  </w:style>
  <w:style w:type="paragraph" w:customStyle="1" w:styleId="TableHeading">
    <w:name w:val="Table Heading"/>
    <w:basedOn w:val="HeadingBase"/>
    <w:rsid w:val="007104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403"/>
    <w:rPr>
      <w:color w:val="0033CC"/>
      <w:u w:val="none"/>
    </w:rPr>
  </w:style>
  <w:style w:type="paragraph" w:customStyle="1" w:styleId="BodyTextRight">
    <w:name w:val="Body Text Right"/>
    <w:basedOn w:val="BodyText"/>
    <w:rsid w:val="00710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4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4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403"/>
    <w:rPr>
      <w:sz w:val="32"/>
    </w:rPr>
  </w:style>
  <w:style w:type="paragraph" w:customStyle="1" w:styleId="HeadingProcedure">
    <w:name w:val="Heading Procedure"/>
    <w:basedOn w:val="HeadingBase"/>
    <w:next w:val="Normal"/>
    <w:rsid w:val="00710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403"/>
    <w:pPr>
      <w:spacing w:before="60" w:after="60"/>
    </w:pPr>
  </w:style>
  <w:style w:type="paragraph" w:styleId="ListContinue">
    <w:name w:val="List Continue"/>
    <w:basedOn w:val="List"/>
    <w:rsid w:val="00710403"/>
    <w:pPr>
      <w:ind w:firstLine="0"/>
    </w:pPr>
  </w:style>
  <w:style w:type="paragraph" w:customStyle="1" w:styleId="ListNote">
    <w:name w:val="List Note"/>
    <w:basedOn w:val="List"/>
    <w:rsid w:val="00710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403"/>
    <w:rPr>
      <w:rFonts w:ascii="Courier New" w:hAnsi="Courier New"/>
    </w:rPr>
  </w:style>
  <w:style w:type="paragraph" w:customStyle="1" w:styleId="NoteBullet">
    <w:name w:val="Note Bullet"/>
    <w:basedOn w:val="Note"/>
    <w:rsid w:val="00710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4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0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4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403"/>
    <w:rPr>
      <w:b/>
      <w:smallCaps/>
    </w:rPr>
  </w:style>
  <w:style w:type="paragraph" w:customStyle="1" w:styleId="TableListNumber">
    <w:name w:val="Table List Number"/>
    <w:basedOn w:val="ListNumber"/>
    <w:rsid w:val="00710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403"/>
    <w:pPr>
      <w:numPr>
        <w:numId w:val="9"/>
      </w:numPr>
    </w:pPr>
  </w:style>
  <w:style w:type="paragraph" w:customStyle="1" w:styleId="ListAlpha2">
    <w:name w:val="List Alpha 2"/>
    <w:basedOn w:val="List2"/>
    <w:rsid w:val="00710403"/>
    <w:pPr>
      <w:numPr>
        <w:numId w:val="8"/>
      </w:numPr>
    </w:pPr>
  </w:style>
  <w:style w:type="paragraph" w:styleId="List2">
    <w:name w:val="List 2"/>
    <w:basedOn w:val="BodyText"/>
    <w:rsid w:val="00710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4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4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0403"/>
    <w:pPr>
      <w:numPr>
        <w:numId w:val="4"/>
      </w:numPr>
    </w:pPr>
  </w:style>
  <w:style w:type="paragraph" w:styleId="ListContinue2">
    <w:name w:val="List Continue 2"/>
    <w:basedOn w:val="List2"/>
    <w:rsid w:val="00710403"/>
    <w:pPr>
      <w:ind w:firstLine="0"/>
    </w:pPr>
  </w:style>
  <w:style w:type="paragraph" w:styleId="ListContinue3">
    <w:name w:val="List Continue 3"/>
    <w:basedOn w:val="List3"/>
    <w:rsid w:val="00710403"/>
    <w:pPr>
      <w:ind w:left="1021" w:firstLine="0"/>
    </w:pPr>
  </w:style>
  <w:style w:type="paragraph" w:styleId="ListContinue4">
    <w:name w:val="List Continue 4"/>
    <w:basedOn w:val="List4"/>
    <w:rsid w:val="00710403"/>
    <w:pPr>
      <w:ind w:firstLine="0"/>
    </w:pPr>
  </w:style>
  <w:style w:type="paragraph" w:styleId="ListContinue5">
    <w:name w:val="List Continue 5"/>
    <w:basedOn w:val="List5"/>
    <w:rsid w:val="00710403"/>
    <w:pPr>
      <w:ind w:firstLine="0"/>
    </w:pPr>
  </w:style>
  <w:style w:type="paragraph" w:styleId="ListNumber3">
    <w:name w:val="List Number 3"/>
    <w:basedOn w:val="List3"/>
    <w:rsid w:val="00710403"/>
    <w:pPr>
      <w:numPr>
        <w:numId w:val="5"/>
      </w:numPr>
    </w:pPr>
  </w:style>
  <w:style w:type="paragraph" w:styleId="ListNumber4">
    <w:name w:val="List Number 4"/>
    <w:basedOn w:val="List4"/>
    <w:rsid w:val="00710403"/>
    <w:pPr>
      <w:numPr>
        <w:numId w:val="6"/>
      </w:numPr>
    </w:pPr>
  </w:style>
  <w:style w:type="paragraph" w:styleId="ListNumber5">
    <w:name w:val="List Number 5"/>
    <w:basedOn w:val="List5"/>
    <w:rsid w:val="00710403"/>
    <w:pPr>
      <w:numPr>
        <w:numId w:val="7"/>
      </w:numPr>
    </w:pPr>
  </w:style>
  <w:style w:type="paragraph" w:styleId="BlockText">
    <w:name w:val="Block Text"/>
    <w:basedOn w:val="Normal"/>
    <w:rsid w:val="00710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403"/>
    <w:rPr>
      <w:sz w:val="16"/>
      <w:vertAlign w:val="superscript"/>
    </w:rPr>
  </w:style>
  <w:style w:type="character" w:customStyle="1" w:styleId="Symbols">
    <w:name w:val="Symbols"/>
    <w:basedOn w:val="DefaultParagraphFont"/>
    <w:rsid w:val="00710403"/>
    <w:rPr>
      <w:rFonts w:ascii="Symbol" w:hAnsi="Symbol"/>
    </w:rPr>
  </w:style>
  <w:style w:type="character" w:customStyle="1" w:styleId="MenuOptions">
    <w:name w:val="Menu Options"/>
    <w:basedOn w:val="DefaultParagraphFont"/>
    <w:rsid w:val="00710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403"/>
    <w:rPr>
      <w:b/>
    </w:rPr>
  </w:style>
  <w:style w:type="character" w:customStyle="1" w:styleId="Underlined">
    <w:name w:val="Underlined"/>
    <w:basedOn w:val="DefaultParagraphFont"/>
    <w:rsid w:val="00710403"/>
    <w:rPr>
      <w:u w:val="single"/>
    </w:rPr>
  </w:style>
  <w:style w:type="paragraph" w:customStyle="1" w:styleId="TableBodyTextRight">
    <w:name w:val="Table Body Text Right"/>
    <w:basedOn w:val="TableBodyText"/>
    <w:rsid w:val="00710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403"/>
    <w:rPr>
      <w:sz w:val="18"/>
    </w:rPr>
  </w:style>
  <w:style w:type="paragraph" w:customStyle="1" w:styleId="BodySmallRight">
    <w:name w:val="Body Small Right"/>
    <w:basedOn w:val="BodyTextRight"/>
    <w:rsid w:val="00710403"/>
    <w:rPr>
      <w:sz w:val="18"/>
      <w:szCs w:val="18"/>
    </w:rPr>
  </w:style>
  <w:style w:type="paragraph" w:customStyle="1" w:styleId="MarginEdition">
    <w:name w:val="Margin Edition"/>
    <w:basedOn w:val="MarginNote"/>
    <w:rsid w:val="00710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403"/>
    <w:rPr>
      <w:sz w:val="2"/>
      <w:szCs w:val="2"/>
    </w:rPr>
  </w:style>
  <w:style w:type="character" w:customStyle="1" w:styleId="Small">
    <w:name w:val="Small"/>
    <w:basedOn w:val="DefaultParagraphFont"/>
    <w:rsid w:val="00710403"/>
    <w:rPr>
      <w:sz w:val="16"/>
    </w:rPr>
  </w:style>
  <w:style w:type="paragraph" w:customStyle="1" w:styleId="WideTable">
    <w:name w:val="Wide Table"/>
    <w:basedOn w:val="Normal"/>
    <w:rsid w:val="00710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403"/>
  </w:style>
  <w:style w:type="paragraph" w:styleId="Quote">
    <w:name w:val="Quote"/>
    <w:basedOn w:val="Heading1"/>
    <w:link w:val="QuoteChar"/>
    <w:qFormat/>
    <w:rsid w:val="00710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403"/>
    <w:pPr>
      <w:pageBreakBefore/>
    </w:pPr>
  </w:style>
  <w:style w:type="paragraph" w:customStyle="1" w:styleId="Border">
    <w:name w:val="Border"/>
    <w:basedOn w:val="Normal"/>
    <w:qFormat/>
    <w:rsid w:val="00710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4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403"/>
    <w:rPr>
      <w:u w:val="single"/>
    </w:rPr>
  </w:style>
  <w:style w:type="character" w:customStyle="1" w:styleId="BoldandItalics">
    <w:name w:val="Bold and Italics"/>
    <w:qFormat/>
    <w:rsid w:val="00710403"/>
    <w:rPr>
      <w:b/>
      <w:i/>
      <w:u w:val="none"/>
    </w:rPr>
  </w:style>
  <w:style w:type="paragraph" w:styleId="BalloonText">
    <w:name w:val="Balloon Text"/>
    <w:basedOn w:val="Normal"/>
    <w:link w:val="BalloonTextChar"/>
    <w:rsid w:val="00710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4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4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4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4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4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403"/>
    <w:pPr>
      <w:spacing w:before="0" w:after="0"/>
    </w:pPr>
  </w:style>
  <w:style w:type="paragraph" w:customStyle="1" w:styleId="BodyTextBold">
    <w:name w:val="Body Text Bold"/>
    <w:basedOn w:val="BodyText"/>
    <w:qFormat/>
    <w:rsid w:val="00710403"/>
    <w:rPr>
      <w:b/>
    </w:rPr>
  </w:style>
  <w:style w:type="character" w:styleId="Hyperlink">
    <w:name w:val="Hyperlink"/>
    <w:basedOn w:val="DefaultParagraphFont"/>
    <w:uiPriority w:val="99"/>
    <w:unhideWhenUsed/>
    <w:rsid w:val="007770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2340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CUAEVP211 Assist with the staging of public activities or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2023-03-02T05:38:00Z</dcterms:created>
  <dcterms:modified xsi:type="dcterms:W3CDTF">2023-03-02T05:38:00Z</dcterms:modified>
</cp:coreProperties>
</file>