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7E1" w:rsidP="00956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CUADTM614 Teach high level tap dance techniques</w:t>
      </w:r>
      <w:r>
        <w:fldChar w:fldCharType="end"/>
      </w:r>
    </w:p>
    <w:p w:rsidR="009567E1" w:rsidP="009567E1">
      <w:pPr>
        <w:pStyle w:val="Version"/>
        <w:sectPr w:rsidSect="008D4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B28" w:rsidP="008D4B28">
      <w:pPr>
        <w:pStyle w:val="SuperHeading"/>
      </w:pPr>
      <w:r w:rsidRPr="008D4B28">
        <w:t>CUADTM614 Teach high level tap dance techniques</w:t>
      </w:r>
    </w:p>
    <w:p w:rsidR="00000000" w:rsidRPr="008D4B28" w:rsidP="008D4B28">
      <w:pPr>
        <w:pStyle w:val="Heading1"/>
      </w:pPr>
      <w:bookmarkStart w:id="1" w:name="O_1146525"/>
      <w:bookmarkEnd w:id="1"/>
      <w:r w:rsidRPr="008D4B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4B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BodyText"/>
            </w:pPr>
            <w:r w:rsidRPr="008D4B2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rPr>
                <w:rStyle w:val="SpecialBold"/>
              </w:rPr>
              <w:t>Comments</w:t>
            </w:r>
          </w:p>
        </w:tc>
      </w:tr>
      <w:tr w:rsidTr="008D4B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BodyText"/>
            </w:pPr>
            <w:r w:rsidRPr="008D4B28">
              <w:t>This version first released with CUA Creative Arts and Culture Training Package Version 5.0.</w:t>
            </w:r>
          </w:p>
        </w:tc>
      </w:tr>
    </w:tbl>
    <w:p w:rsidR="00000000" w:rsidRPr="008D4B28" w:rsidP="008D4B28">
      <w:pPr>
        <w:pStyle w:val="BodyText"/>
      </w:pPr>
    </w:p>
    <w:p w:rsidR="00000000" w:rsidRPr="008D4B28" w:rsidP="008D4B28">
      <w:pPr>
        <w:pStyle w:val="AllowPageBreak"/>
      </w:pPr>
    </w:p>
    <w:p w:rsidR="00000000" w:rsidRPr="008D4B28" w:rsidP="008D4B28">
      <w:pPr>
        <w:pStyle w:val="Heading1"/>
      </w:pPr>
      <w:bookmarkStart w:id="2" w:name="O_1146531"/>
      <w:bookmarkEnd w:id="2"/>
      <w:r w:rsidRPr="008D4B28">
        <w:t>Application</w:t>
      </w:r>
    </w:p>
    <w:p w:rsidR="00000000" w:rsidRPr="008D4B28" w:rsidP="009567E1">
      <w:pPr>
        <w:pStyle w:val="BodyText"/>
      </w:pPr>
      <w:r w:rsidRPr="008D4B28">
        <w:t>This unit describes the skills and knowledge required to teach high leve</w:t>
      </w:r>
      <w:r w:rsidRPr="008D4B28">
        <w:t>l tap dance techniques in dance studios, professional companies and venues where flooring is safe for teaching dance.</w:t>
      </w:r>
    </w:p>
    <w:p w:rsidR="00000000" w:rsidRPr="008D4B28" w:rsidP="009567E1">
      <w:pPr>
        <w:pStyle w:val="BodyText"/>
      </w:pPr>
      <w:r w:rsidRPr="008D4B28">
        <w:t>The unit applies to those who are dance teachers working with students who already have well-developed technique and performance skills. T</w:t>
      </w:r>
      <w:r w:rsidRPr="008D4B28">
        <w:t>eaching methodologies are therefore more tailored to individual needs of students. Individuals are also involved in determining the structure of training programs, which could be based on a specific syllabus or set of teaching resources which they have dev</w:t>
      </w:r>
      <w:r w:rsidRPr="008D4B28">
        <w:t>eloped.</w:t>
      </w:r>
    </w:p>
    <w:p w:rsidR="00000000" w:rsidRPr="008D4B28" w:rsidP="009567E1">
      <w:pPr>
        <w:pStyle w:val="BodyText"/>
      </w:pPr>
      <w:r w:rsidRPr="008D4B28">
        <w:t>No licensing, legislative or certification requirements apply to this unit at the time of publication.</w:t>
      </w:r>
    </w:p>
    <w:p w:rsidR="00000000" w:rsidRPr="008D4B28" w:rsidP="008D4B28">
      <w:pPr>
        <w:pStyle w:val="Heading1"/>
      </w:pPr>
      <w:bookmarkStart w:id="3" w:name="O_1146530"/>
      <w:bookmarkEnd w:id="3"/>
      <w:r w:rsidRPr="008D4B28">
        <w:t>Unit Sector</w:t>
      </w:r>
    </w:p>
    <w:p w:rsidR="00000000" w:rsidRPr="008D4B28" w:rsidP="009567E1">
      <w:pPr>
        <w:pStyle w:val="BodyText"/>
      </w:pPr>
      <w:r w:rsidRPr="008D4B28">
        <w:t>Performing arts – Dance teaching and management</w:t>
      </w:r>
    </w:p>
    <w:p w:rsidR="00000000" w:rsidRPr="008D4B28" w:rsidP="008D4B28">
      <w:pPr>
        <w:pStyle w:val="Heading1"/>
      </w:pPr>
      <w:bookmarkStart w:id="4" w:name="O_1146529"/>
      <w:bookmarkEnd w:id="4"/>
      <w:r w:rsidRPr="008D4B2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BodyText"/>
            </w:pPr>
            <w:r w:rsidRPr="008D4B28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rPr>
                <w:rStyle w:val="SpecialBold"/>
              </w:rPr>
              <w:t>PERF</w:t>
            </w:r>
            <w:r w:rsidRPr="008D4B28">
              <w:rPr>
                <w:rStyle w:val="SpecialBold"/>
              </w:rPr>
              <w:t>ORMANCE CRITERIA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BodyText"/>
            </w:pPr>
            <w:r w:rsidRPr="008D4B28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List"/>
              <w:rPr>
                <w:lang w:val="en-NZ"/>
              </w:rPr>
            </w:pPr>
            <w:r w:rsidRPr="008D4B28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List"/>
            </w:pPr>
            <w:r w:rsidRPr="008D4B28">
              <w:t>1.1 Identify available resource material and resource gaps for informing class structure</w:t>
            </w:r>
          </w:p>
          <w:p w:rsidR="00000000" w:rsidRPr="008D4B28" w:rsidP="008D4B28">
            <w:pPr>
              <w:pStyle w:val="List"/>
            </w:pPr>
            <w:r w:rsidRPr="008D4B28">
              <w:t>1.2 Develop teaching resources that address identified gaps in available material</w:t>
            </w:r>
          </w:p>
          <w:p w:rsidR="00000000" w:rsidRPr="008D4B28" w:rsidP="008D4B28">
            <w:pPr>
              <w:pStyle w:val="List"/>
            </w:pPr>
            <w:r w:rsidRPr="008D4B28">
              <w:t xml:space="preserve">1.3 Sequence dance elements and movements for classes according to class purpose and </w:t>
            </w:r>
            <w:r w:rsidRPr="008D4B28">
              <w:t>dance safety practices</w:t>
            </w:r>
          </w:p>
          <w:p w:rsidR="00000000" w:rsidRPr="008D4B28" w:rsidP="008D4B28">
            <w:pPr>
              <w:pStyle w:val="List"/>
            </w:pPr>
            <w:r w:rsidRPr="008D4B28">
              <w:t>1.4 Formulate class plan according to learning outcome progress requirements</w:t>
            </w:r>
          </w:p>
          <w:p w:rsidR="00000000" w:rsidRPr="008D4B28" w:rsidP="008D4B28">
            <w:pPr>
              <w:pStyle w:val="List"/>
            </w:pPr>
            <w:r w:rsidRPr="008D4B28">
              <w:t>1.5 Identify risk factors in the teaching of classical ballet classes and determine preventative strategies</w:t>
            </w:r>
          </w:p>
          <w:p w:rsidR="00000000" w:rsidRPr="008D4B28" w:rsidP="008D4B28">
            <w:pPr>
              <w:pStyle w:val="List"/>
            </w:pPr>
            <w:r w:rsidRPr="008D4B28">
              <w:t>1.6 Confirm that learners are wearing required p</w:t>
            </w:r>
            <w:r w:rsidRPr="008D4B28">
              <w:t>ractice clothing and footwear for high level tap dance technique</w:t>
            </w:r>
          </w:p>
          <w:p w:rsidR="00000000" w:rsidP="008D4B28">
            <w:pPr>
              <w:pStyle w:val="List"/>
              <w:rPr>
                <w:lang w:val="en-NZ"/>
              </w:rPr>
            </w:pPr>
            <w:r w:rsidRPr="008D4B28">
              <w:t>1.7 Teach required warm-up techniques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List"/>
              <w:rPr>
                <w:lang w:val="en-NZ"/>
              </w:rPr>
            </w:pPr>
            <w:r w:rsidRPr="008D4B28">
              <w:t>2. Deliver learning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List"/>
            </w:pPr>
            <w:r w:rsidRPr="008D4B28">
              <w:t>2.1 Teach posture and body alignment required for high level tap dance technique and movement</w:t>
            </w:r>
          </w:p>
          <w:p w:rsidR="00000000" w:rsidRPr="008D4B28" w:rsidP="008D4B28">
            <w:pPr>
              <w:pStyle w:val="List"/>
            </w:pPr>
            <w:r w:rsidRPr="008D4B28">
              <w:t>2.2 Teach isolation and coordination of the upper and lower body in highly complex movement sequences</w:t>
            </w:r>
          </w:p>
          <w:p w:rsidR="00000000" w:rsidRPr="008D4B28" w:rsidP="008D4B28">
            <w:pPr>
              <w:pStyle w:val="List"/>
            </w:pPr>
            <w:r w:rsidRPr="008D4B28">
              <w:t>2.3 Teach techniques that integrate balance, flexibility, coordination, stamina and control of individual body parts</w:t>
            </w:r>
          </w:p>
          <w:p w:rsidR="00000000" w:rsidRPr="008D4B28" w:rsidP="008D4B28">
            <w:pPr>
              <w:pStyle w:val="List"/>
            </w:pPr>
            <w:r w:rsidRPr="008D4B28">
              <w:t>2.4 Teach highly complex steps and di</w:t>
            </w:r>
            <w:r w:rsidRPr="008D4B28">
              <w:t>scuss importance of control, attention to detail and memory in their completion</w:t>
            </w:r>
          </w:p>
          <w:p w:rsidR="00000000" w:rsidRPr="008D4B28" w:rsidP="008D4B28">
            <w:pPr>
              <w:pStyle w:val="List"/>
            </w:pPr>
            <w:r w:rsidRPr="008D4B28">
              <w:t>2.5 Teach the timing and phrasing relationship between tap movement and accompanying music</w:t>
            </w:r>
          </w:p>
          <w:p w:rsidR="00000000" w:rsidRPr="008D4B28" w:rsidP="008D4B28">
            <w:pPr>
              <w:pStyle w:val="List"/>
            </w:pPr>
            <w:r w:rsidRPr="008D4B28">
              <w:t>2.6 Manage and minimise risk of injuries using safe dance practices in teaching activ</w:t>
            </w:r>
            <w:r w:rsidRPr="008D4B28">
              <w:t>ities</w:t>
            </w:r>
          </w:p>
          <w:p w:rsidR="00000000" w:rsidRPr="008D4B28" w:rsidP="008D4B28">
            <w:pPr>
              <w:pStyle w:val="List"/>
            </w:pPr>
            <w:r w:rsidRPr="008D4B28">
              <w:t>2.7 Teach required cool-down techniques</w:t>
            </w:r>
          </w:p>
          <w:p w:rsidR="00000000" w:rsidRPr="008D4B28" w:rsidP="008D4B28">
            <w:pPr>
              <w:pStyle w:val="List"/>
            </w:pPr>
            <w:r w:rsidRPr="008D4B28">
              <w:t>2.8 Manage class dynamics and learner behaviour</w:t>
            </w:r>
          </w:p>
          <w:p w:rsidR="00000000" w:rsidRPr="008D4B28" w:rsidP="008D4B28">
            <w:pPr>
              <w:pStyle w:val="List"/>
            </w:pPr>
            <w:r w:rsidRPr="008D4B28">
              <w:t xml:space="preserve">2.9 Provide all learners with equal opportunity to participate </w:t>
            </w:r>
          </w:p>
          <w:p w:rsidR="00000000" w:rsidP="008D4B28">
            <w:pPr>
              <w:pStyle w:val="List"/>
              <w:rPr>
                <w:lang w:val="en-NZ"/>
              </w:rPr>
            </w:pPr>
            <w:r w:rsidRPr="008D4B28">
              <w:t>2.10 Identify and assess problems that arise, judging when to seek assistance from required person</w:t>
            </w:r>
            <w:r w:rsidRPr="008D4B28">
              <w:t xml:space="preserve">nel 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List"/>
              <w:rPr>
                <w:lang w:val="en-NZ"/>
              </w:rPr>
            </w:pPr>
            <w:r w:rsidRPr="008D4B28">
              <w:t>3. Improve teaching practice for high level tap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List"/>
            </w:pPr>
            <w:r w:rsidRPr="008D4B28">
              <w:t xml:space="preserve">3.1 Seek and evaluate feedback from required personnel and identify and revise areas of improvement in quality of own teaching practice </w:t>
            </w:r>
          </w:p>
          <w:p w:rsidR="00000000" w:rsidRPr="008D4B28" w:rsidP="008D4B28">
            <w:pPr>
              <w:pStyle w:val="List"/>
            </w:pPr>
            <w:r w:rsidRPr="008D4B28">
              <w:t>3.2 Research, identify and utilise sources outlining cu</w:t>
            </w:r>
            <w:r w:rsidRPr="008D4B28">
              <w:t>rrent industry issues, trends and codes of practice</w:t>
            </w:r>
          </w:p>
          <w:p w:rsidR="00000000" w:rsidRPr="008D4B28" w:rsidP="008D4B28">
            <w:pPr>
              <w:pStyle w:val="List"/>
            </w:pPr>
            <w:r w:rsidRPr="008D4B28">
              <w:t>3.3 Source and participate in professional development activities as required</w:t>
            </w:r>
          </w:p>
        </w:tc>
      </w:tr>
    </w:tbl>
    <w:p w:rsidR="00000000" w:rsidRPr="008D4B28" w:rsidP="008D4B28">
      <w:pPr>
        <w:pStyle w:val="BodyText"/>
      </w:pPr>
    </w:p>
    <w:p w:rsidR="00000000" w:rsidRPr="008D4B28" w:rsidP="008D4B28">
      <w:pPr>
        <w:pStyle w:val="AllowPageBreak"/>
      </w:pPr>
    </w:p>
    <w:p w:rsidR="00000000" w:rsidRPr="008D4B28" w:rsidP="008D4B28">
      <w:pPr>
        <w:pStyle w:val="Heading1"/>
      </w:pPr>
      <w:bookmarkStart w:id="5" w:name="O_1146528"/>
      <w:bookmarkEnd w:id="5"/>
      <w:r w:rsidRPr="008D4B28">
        <w:t>Foundation Skills</w:t>
      </w:r>
    </w:p>
    <w:p w:rsidR="00000000" w:rsidRPr="009567E1" w:rsidP="009567E1">
      <w:pPr>
        <w:pStyle w:val="BodyText"/>
        <w:rPr>
          <w:i/>
        </w:rPr>
      </w:pPr>
      <w:r w:rsidRPr="009567E1">
        <w:rPr>
          <w:rStyle w:val="Emphasis"/>
        </w:rPr>
        <w:t>This section describes those language, literacy, numeracy and employment skills that ar</w:t>
      </w:r>
      <w:r w:rsidRPr="009567E1">
        <w:rPr>
          <w:rStyle w:val="Emphasis"/>
        </w:rPr>
        <w:t>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BodyText"/>
            </w:pPr>
            <w:r w:rsidRPr="008D4B28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rPr>
                <w:rStyle w:val="SpecialBold"/>
              </w:rPr>
              <w:t>DESCRIPTION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4B28" w:rsidP="008D4B28">
            <w:pPr>
              <w:pStyle w:val="ListBullet"/>
            </w:pPr>
            <w:r w:rsidRPr="008D4B28">
              <w:t>Obtains information by listening and questioning</w:t>
            </w:r>
          </w:p>
          <w:p w:rsidR="00000000" w:rsidP="008D4B28">
            <w:pPr>
              <w:pStyle w:val="ListBullet"/>
              <w:rPr>
                <w:lang w:val="en-NZ"/>
              </w:rPr>
            </w:pPr>
            <w:r w:rsidRPr="008D4B28">
              <w:t>Uses clear language and correct industry terminology to contribute information and express requirements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4B28">
            <w:pPr>
              <w:pStyle w:val="ListBullet"/>
              <w:rPr>
                <w:lang w:val="en-NZ"/>
              </w:rPr>
            </w:pPr>
            <w:r w:rsidRPr="008D4B28">
              <w:t>Obtains information from written sources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4B28">
            <w:pPr>
              <w:pStyle w:val="ListBullet"/>
              <w:rPr>
                <w:lang w:val="en-NZ"/>
              </w:rPr>
            </w:pPr>
            <w:r w:rsidRPr="008D4B28">
              <w:t>Adopts a methodical and logical approach to the process of preparing for and conducting dance classes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4B28" w:rsidP="008D4B28">
            <w:pPr>
              <w:pStyle w:val="ListBullet"/>
            </w:pPr>
            <w:r w:rsidRPr="008D4B28">
              <w:t>Monitors and adjusts teaching to meet group or individual requirements</w:t>
            </w:r>
          </w:p>
          <w:p w:rsidR="00000000" w:rsidP="008D4B28">
            <w:pPr>
              <w:pStyle w:val="ListBullet"/>
              <w:rPr>
                <w:lang w:val="en-NZ"/>
              </w:rPr>
            </w:pPr>
            <w:r w:rsidRPr="008D4B28">
              <w:t>Addresses some unfamiliar problems of increasing complexity withi</w:t>
            </w:r>
            <w:r w:rsidRPr="008D4B28">
              <w:t>n scope of own role, and seeks the expertise of others as required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4B28" w:rsidP="008D4B28">
            <w:pPr>
              <w:pStyle w:val="ListBullet"/>
            </w:pPr>
            <w:r w:rsidRPr="008D4B28">
              <w:t>Identifies and follows procedures and expectations associated with own role</w:t>
            </w:r>
          </w:p>
          <w:p w:rsidR="00000000" w:rsidRPr="008D4B28" w:rsidP="008D4B28">
            <w:pPr>
              <w:pStyle w:val="ListBullet"/>
            </w:pPr>
            <w:r w:rsidRPr="008D4B28">
              <w:t>Takes responsibility for following accepted industry practices in relation to safe dance pract</w:t>
            </w:r>
            <w:r w:rsidRPr="008D4B28">
              <w:t>ices and injury-prevention strategies</w:t>
            </w:r>
          </w:p>
          <w:p w:rsidR="00000000" w:rsidP="008D4B28">
            <w:pPr>
              <w:pStyle w:val="ListBullet"/>
              <w:rPr>
                <w:lang w:val="en-NZ"/>
              </w:rPr>
            </w:pPr>
            <w:r w:rsidRPr="008D4B28">
              <w:t>Takes responsibility for own professional development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 xml:space="preserve">Teamwork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4B28" w:rsidP="008D4B28">
            <w:pPr>
              <w:pStyle w:val="ListBullet"/>
            </w:pPr>
            <w:r w:rsidRPr="008D4B28">
              <w:t>Creates effective learning environments by building rapport with students</w:t>
            </w:r>
          </w:p>
          <w:p w:rsidR="00000000" w:rsidRPr="008D4B28" w:rsidP="008D4B28">
            <w:pPr>
              <w:pStyle w:val="ListBullet"/>
            </w:pPr>
            <w:r w:rsidRPr="008D4B28">
              <w:t>Interprets different verbal and non-verbal signals in student behaviour</w:t>
            </w:r>
          </w:p>
          <w:p w:rsidR="00000000" w:rsidRPr="008D4B28" w:rsidP="008D4B28">
            <w:pPr>
              <w:pStyle w:val="ListBullet"/>
            </w:pPr>
            <w:r w:rsidRPr="008D4B28">
              <w:t>Interprets and addresses learner behaviour that puts others at risk</w:t>
            </w:r>
          </w:p>
          <w:p w:rsidR="00000000" w:rsidP="008D4B28">
            <w:pPr>
              <w:pStyle w:val="ListBullet"/>
              <w:rPr>
                <w:lang w:val="en-NZ"/>
              </w:rPr>
            </w:pPr>
            <w:r w:rsidRPr="008D4B28">
              <w:t>Demonstrates respect for diversity, disability, culture, gender and ethnic backgrounds</w:t>
            </w:r>
          </w:p>
        </w:tc>
      </w:tr>
      <w:tr w:rsidTr="008D4B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4B28" w:rsidP="008D4B28">
            <w:pPr>
              <w:pStyle w:val="ListBullet"/>
            </w:pPr>
            <w:r w:rsidRPr="008D4B28">
              <w:t>Uses the internet as a source of information</w:t>
            </w:r>
          </w:p>
        </w:tc>
      </w:tr>
    </w:tbl>
    <w:p w:rsidR="00000000" w:rsidRPr="008D4B28" w:rsidP="008D4B28">
      <w:pPr>
        <w:pStyle w:val="BodyText"/>
      </w:pPr>
    </w:p>
    <w:p w:rsidR="00000000" w:rsidRPr="008D4B28" w:rsidP="008D4B28">
      <w:pPr>
        <w:pStyle w:val="AllowPageBreak"/>
      </w:pPr>
    </w:p>
    <w:p w:rsidR="00000000" w:rsidRPr="008D4B28" w:rsidP="008D4B28">
      <w:pPr>
        <w:pStyle w:val="Heading1"/>
      </w:pPr>
      <w:bookmarkStart w:id="6" w:name="O_1146526"/>
      <w:bookmarkEnd w:id="6"/>
      <w:r w:rsidRPr="008D4B28">
        <w:t>Unit Mapping Informati</w:t>
      </w:r>
      <w:r w:rsidRPr="008D4B28">
        <w:t>on</w:t>
      </w:r>
    </w:p>
    <w:p w:rsidR="00000000" w:rsidRPr="008D4B28" w:rsidP="009567E1">
      <w:pPr>
        <w:pStyle w:val="BodyText"/>
      </w:pPr>
      <w:r w:rsidRPr="008D4B28">
        <w:t>Supersedes and is equivalent to CUADTM604 Teach high level tap dance technique.</w:t>
      </w:r>
    </w:p>
    <w:p w:rsidR="00000000" w:rsidRPr="008D4B28" w:rsidP="008D4B28">
      <w:pPr>
        <w:pStyle w:val="Heading1"/>
      </w:pPr>
      <w:bookmarkStart w:id="7" w:name="O_1146519"/>
      <w:bookmarkEnd w:id="7"/>
      <w:r w:rsidRPr="008D4B28">
        <w:t>Links</w:t>
      </w:r>
    </w:p>
    <w:p w:rsidR="00000000" w:rsidRPr="008D4B28" w:rsidP="009567E1">
      <w:pPr>
        <w:pStyle w:val="BodyText"/>
      </w:pPr>
      <w:r w:rsidRPr="008D4B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1F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4B28" w:rsidP="009567E1">
      <w:pPr>
        <w:pStyle w:val="BodyText"/>
        <w:sectPr w:rsidSect="008D4B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4B28" w:rsidP="008D4B28">
      <w:pPr>
        <w:pStyle w:val="SuperHeading"/>
      </w:pPr>
      <w:r w:rsidRPr="008D4B28">
        <w:t>Assessment Requirements for CUADTM614 Teach high level tap dance techniques</w:t>
      </w:r>
    </w:p>
    <w:p w:rsidR="00000000" w:rsidRPr="008D4B28" w:rsidP="008D4B28">
      <w:pPr>
        <w:pStyle w:val="Heading1"/>
      </w:pPr>
      <w:bookmarkStart w:id="8" w:name="O_1146521"/>
      <w:bookmarkEnd w:id="8"/>
      <w:r w:rsidRPr="008D4B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4B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BodyText"/>
            </w:pPr>
            <w:r w:rsidRPr="008D4B2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rPr>
                <w:rStyle w:val="SpecialBold"/>
              </w:rPr>
              <w:t>Comments</w:t>
            </w:r>
          </w:p>
        </w:tc>
      </w:tr>
      <w:tr w:rsidTr="008D4B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28">
            <w:pPr>
              <w:pStyle w:val="BodyText"/>
              <w:rPr>
                <w:lang w:val="en-NZ"/>
              </w:rPr>
            </w:pPr>
            <w:r w:rsidRPr="008D4B2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28" w:rsidP="008D4B28">
            <w:pPr>
              <w:pStyle w:val="BodyText"/>
            </w:pPr>
            <w:r w:rsidRPr="008D4B28">
              <w:t>This version first released with CUA Creative Arts and Culture Trai</w:t>
            </w:r>
            <w:r w:rsidRPr="008D4B28">
              <w:t>ning Package Version 5.0.</w:t>
            </w:r>
          </w:p>
        </w:tc>
      </w:tr>
    </w:tbl>
    <w:p w:rsidR="00000000" w:rsidRPr="008D4B28" w:rsidP="008D4B28">
      <w:pPr>
        <w:pStyle w:val="BodyText"/>
      </w:pPr>
    </w:p>
    <w:p w:rsidR="00000000" w:rsidRPr="008D4B28" w:rsidP="008D4B28">
      <w:pPr>
        <w:pStyle w:val="AllowPageBreak"/>
      </w:pPr>
    </w:p>
    <w:p w:rsidR="00000000" w:rsidRPr="008D4B28" w:rsidP="008D4B28">
      <w:pPr>
        <w:pStyle w:val="Heading1"/>
      </w:pPr>
      <w:bookmarkStart w:id="9" w:name="O_1146524"/>
      <w:bookmarkEnd w:id="9"/>
      <w:r w:rsidRPr="008D4B28">
        <w:t>Performance Evidence</w:t>
      </w:r>
    </w:p>
    <w:p w:rsidR="00000000" w:rsidRPr="008D4B28" w:rsidP="009567E1">
      <w:pPr>
        <w:pStyle w:val="BodyText"/>
      </w:pPr>
      <w:r w:rsidRPr="008D4B28">
        <w:t>The candidate must demonstrate the ability to complete the tasks outlined in the elements, performance criteria and foundation skills of this unit, including evidence of the ability to:</w:t>
      </w:r>
    </w:p>
    <w:p w:rsidR="00000000" w:rsidRPr="008D4B28" w:rsidP="008D4B28">
      <w:pPr>
        <w:pStyle w:val="ListBullet"/>
      </w:pPr>
      <w:r w:rsidRPr="008D4B28">
        <w:t>teach at least four dance classes high level tap dance techniques.</w:t>
      </w:r>
    </w:p>
    <w:p w:rsidR="00000000" w:rsidRPr="008D4B28" w:rsidP="008D4B28">
      <w:pPr>
        <w:pStyle w:val="List"/>
      </w:pPr>
    </w:p>
    <w:p w:rsidR="00000000" w:rsidRPr="008D4B28" w:rsidP="009567E1">
      <w:pPr>
        <w:pStyle w:val="BodyText"/>
      </w:pPr>
      <w:r w:rsidRPr="008D4B28">
        <w:t>In the course of the above, the candidate must:</w:t>
      </w:r>
    </w:p>
    <w:p w:rsidR="00000000" w:rsidRPr="008D4B28" w:rsidP="008D4B28">
      <w:pPr>
        <w:pStyle w:val="ListBullet"/>
      </w:pPr>
      <w:r w:rsidRPr="008D4B28">
        <w:t>teach warm-up and cool-down techniques required for high level tap dance techniques</w:t>
      </w:r>
    </w:p>
    <w:p w:rsidR="00000000" w:rsidRPr="008D4B28" w:rsidP="008D4B28">
      <w:pPr>
        <w:pStyle w:val="ListBullet"/>
      </w:pPr>
      <w:r w:rsidRPr="008D4B28">
        <w:t>follow safe dance practices in teaching activities</w:t>
      </w:r>
    </w:p>
    <w:p w:rsidR="00000000" w:rsidRPr="008D4B28" w:rsidP="008D4B28">
      <w:pPr>
        <w:pStyle w:val="ListBullet"/>
      </w:pPr>
      <w:r w:rsidRPr="008D4B28">
        <w:t>deliver class according to identified learning outcomes</w:t>
      </w:r>
    </w:p>
    <w:p w:rsidR="00000000" w:rsidRPr="008D4B28" w:rsidP="008D4B28">
      <w:pPr>
        <w:pStyle w:val="ListBullet"/>
      </w:pPr>
      <w:r w:rsidRPr="008D4B28">
        <w:t>develop teaching resources from identified resource gaps</w:t>
      </w:r>
    </w:p>
    <w:p w:rsidR="00000000" w:rsidRPr="008D4B28" w:rsidP="008D4B28">
      <w:pPr>
        <w:pStyle w:val="ListBullet"/>
      </w:pPr>
      <w:r w:rsidRPr="008D4B28">
        <w:t>teach highly complex steps, combinations and sentences</w:t>
      </w:r>
    </w:p>
    <w:p w:rsidR="00000000" w:rsidRPr="008D4B28" w:rsidP="008D4B28">
      <w:pPr>
        <w:pStyle w:val="ListBullet"/>
      </w:pPr>
      <w:r w:rsidRPr="008D4B28">
        <w:t>teach musicality, expression, phrasing and correct timing in movement sequences</w:t>
      </w:r>
    </w:p>
    <w:p w:rsidR="00000000" w:rsidRPr="008D4B28" w:rsidP="008D4B28">
      <w:pPr>
        <w:pStyle w:val="ListBullet"/>
      </w:pPr>
      <w:r w:rsidRPr="008D4B28">
        <w:t>interact</w:t>
      </w:r>
      <w:r w:rsidRPr="008D4B28">
        <w:t xml:space="preserve"> constructively with learners and demonstrate respect for individual learning needs</w:t>
      </w:r>
    </w:p>
    <w:p w:rsidR="00000000" w:rsidRPr="008D4B28" w:rsidP="008D4B28">
      <w:pPr>
        <w:pStyle w:val="ListBullet"/>
      </w:pPr>
      <w:r w:rsidRPr="008D4B28">
        <w:t>evaluate own teaching practice and identify opportunities for improvement.</w:t>
      </w:r>
    </w:p>
    <w:p w:rsidR="00000000" w:rsidRPr="008D4B28" w:rsidP="008D4B28">
      <w:pPr>
        <w:pStyle w:val="AllowPageBreak"/>
      </w:pPr>
    </w:p>
    <w:p w:rsidR="00000000" w:rsidRPr="008D4B28" w:rsidP="008D4B28">
      <w:pPr>
        <w:pStyle w:val="Heading1"/>
      </w:pPr>
      <w:bookmarkStart w:id="10" w:name="O_1146523"/>
      <w:bookmarkEnd w:id="10"/>
      <w:r w:rsidRPr="008D4B28">
        <w:t>Knowledge Evidence</w:t>
      </w:r>
    </w:p>
    <w:p w:rsidR="00000000" w:rsidRPr="008D4B28" w:rsidP="009567E1">
      <w:pPr>
        <w:pStyle w:val="BodyText"/>
      </w:pPr>
      <w:r w:rsidRPr="008D4B28">
        <w:t>The candidate must be able to demonstrate knowledge to comp</w:t>
      </w:r>
      <w:r w:rsidRPr="008D4B28">
        <w:t>lete the tasks outlined in the elements, performance criteria and foundation skills of this unit, including knowledge of:</w:t>
      </w:r>
    </w:p>
    <w:p w:rsidR="00000000" w:rsidRPr="008D4B28" w:rsidP="008D4B28">
      <w:pPr>
        <w:pStyle w:val="ListBullet"/>
      </w:pPr>
      <w:r w:rsidRPr="008D4B28">
        <w:t>significance of the following anatomical foundations in the context of teaching dance techniques:</w:t>
      </w:r>
    </w:p>
    <w:p w:rsidR="00000000" w:rsidRPr="008D4B28" w:rsidP="008D4B28">
      <w:pPr>
        <w:pStyle w:val="ListBullet2"/>
      </w:pPr>
      <w:r w:rsidRPr="008D4B28">
        <w:t xml:space="preserve">spine articulation </w:t>
      </w:r>
    </w:p>
    <w:p w:rsidR="00000000" w:rsidRPr="008D4B28" w:rsidP="008D4B28">
      <w:pPr>
        <w:pStyle w:val="ListBullet2"/>
      </w:pPr>
      <w:r w:rsidRPr="008D4B28">
        <w:t>feet engagement</w:t>
      </w:r>
    </w:p>
    <w:p w:rsidR="00000000" w:rsidRPr="008D4B28" w:rsidP="008D4B28">
      <w:pPr>
        <w:pStyle w:val="ListBullet2"/>
      </w:pPr>
      <w:r w:rsidRPr="008D4B28">
        <w:t>bases of support, including feet, legs, hands, arms, and torso</w:t>
      </w:r>
    </w:p>
    <w:p w:rsidR="00000000" w:rsidRPr="008D4B28" w:rsidP="008D4B28">
      <w:pPr>
        <w:pStyle w:val="ListBullet2"/>
      </w:pPr>
      <w:r w:rsidRPr="008D4B28">
        <w:t>range of motion of joints</w:t>
      </w:r>
    </w:p>
    <w:p w:rsidR="00000000" w:rsidRPr="008D4B28" w:rsidP="008D4B28">
      <w:pPr>
        <w:pStyle w:val="ListBullet2"/>
      </w:pPr>
      <w:r w:rsidRPr="008D4B28">
        <w:t>differentiation of legs and pelvis</w:t>
      </w:r>
    </w:p>
    <w:p w:rsidR="00000000" w:rsidRPr="008D4B28" w:rsidP="008D4B28">
      <w:pPr>
        <w:pStyle w:val="ListBullet"/>
      </w:pPr>
      <w:r w:rsidRPr="008D4B28">
        <w:t>key principles in the Australian Guidelines for Dance Teachers and Dance Industry Code of Ethics</w:t>
      </w:r>
    </w:p>
    <w:p w:rsidR="00000000" w:rsidRPr="008D4B28" w:rsidP="008D4B28">
      <w:pPr>
        <w:pStyle w:val="ListBullet"/>
      </w:pPr>
      <w:r w:rsidRPr="008D4B28">
        <w:t>processes for form</w:t>
      </w:r>
      <w:r w:rsidRPr="008D4B28">
        <w:t>ulating class plans according to learning outcomes</w:t>
      </w:r>
    </w:p>
    <w:p w:rsidR="00000000" w:rsidRPr="008D4B28" w:rsidP="008D4B28">
      <w:pPr>
        <w:pStyle w:val="ListBullet"/>
      </w:pPr>
      <w:r w:rsidRPr="008D4B28">
        <w:t>strategies for developing teaching resources that address identified gaps in material</w:t>
      </w:r>
    </w:p>
    <w:p w:rsidR="00000000" w:rsidRPr="008D4B28" w:rsidP="008D4B28">
      <w:pPr>
        <w:pStyle w:val="ListBullet"/>
      </w:pPr>
      <w:r w:rsidRPr="008D4B28">
        <w:t xml:space="preserve">strategies to evaluate feedback and develop plan to improve teaching practice </w:t>
      </w:r>
    </w:p>
    <w:p w:rsidR="00000000" w:rsidRPr="008D4B28" w:rsidP="008D4B28">
      <w:pPr>
        <w:pStyle w:val="ListBullet"/>
      </w:pPr>
      <w:r w:rsidRPr="008D4B28">
        <w:t>processes for participating in professio</w:t>
      </w:r>
      <w:r w:rsidRPr="008D4B28">
        <w:t>nal development activities</w:t>
      </w:r>
    </w:p>
    <w:p w:rsidR="00000000" w:rsidRPr="008D4B28" w:rsidP="008D4B28">
      <w:pPr>
        <w:pStyle w:val="ListBullet"/>
      </w:pPr>
      <w:r w:rsidRPr="008D4B28">
        <w:t>techniques for researching, sourcing and using current industry issues, trends and codes of practice</w:t>
      </w:r>
    </w:p>
    <w:p w:rsidR="00000000" w:rsidRPr="008D4B28" w:rsidP="008D4B28">
      <w:pPr>
        <w:pStyle w:val="ListBullet"/>
      </w:pPr>
      <w:r w:rsidRPr="008D4B28">
        <w:t>tap dance principles and techniques</w:t>
      </w:r>
    </w:p>
    <w:p w:rsidR="00000000" w:rsidRPr="008D4B28" w:rsidP="008D4B28">
      <w:pPr>
        <w:pStyle w:val="ListBullet"/>
      </w:pPr>
      <w:r w:rsidRPr="008D4B28">
        <w:t>features of commonly performed tap dance repertoire</w:t>
      </w:r>
    </w:p>
    <w:p w:rsidR="00000000" w:rsidRPr="008D4B28" w:rsidP="008D4B28">
      <w:pPr>
        <w:pStyle w:val="ListBullet"/>
      </w:pPr>
      <w:r w:rsidRPr="008D4B28">
        <w:t>issues and challenges that arise when te</w:t>
      </w:r>
      <w:r w:rsidRPr="008D4B28">
        <w:t>aching tap dance</w:t>
      </w:r>
    </w:p>
    <w:p w:rsidR="00000000" w:rsidRPr="008D4B28" w:rsidP="008D4B28">
      <w:pPr>
        <w:pStyle w:val="ListBullet"/>
      </w:pPr>
      <w:r w:rsidRPr="008D4B28">
        <w:t>key aspects of safe dance practice</w:t>
      </w:r>
    </w:p>
    <w:p w:rsidR="00000000" w:rsidRPr="008D4B28" w:rsidP="008D4B28">
      <w:pPr>
        <w:pStyle w:val="ListBullet"/>
      </w:pPr>
      <w:r w:rsidRPr="008D4B28">
        <w:t>protocols associated with teaching dance</w:t>
      </w:r>
    </w:p>
    <w:p w:rsidR="00000000" w:rsidRPr="008D4B28" w:rsidP="008D4B28">
      <w:pPr>
        <w:pStyle w:val="ListBullet"/>
      </w:pPr>
      <w:r w:rsidRPr="008D4B28">
        <w:t>tap dance techniques taught at a highly competent tap dance level, including those relating to:</w:t>
      </w:r>
    </w:p>
    <w:p w:rsidR="00000000" w:rsidRPr="008D4B28" w:rsidP="008D4B28">
      <w:pPr>
        <w:pStyle w:val="ListBullet2"/>
      </w:pPr>
      <w:r w:rsidRPr="008D4B28">
        <w:t>posture and alignment</w:t>
      </w:r>
    </w:p>
    <w:p w:rsidR="00000000" w:rsidRPr="008D4B28" w:rsidP="008D4B28">
      <w:pPr>
        <w:pStyle w:val="ListBullet2"/>
      </w:pPr>
      <w:r w:rsidRPr="008D4B28">
        <w:t>dancing in time with music</w:t>
      </w:r>
    </w:p>
    <w:p w:rsidR="00000000" w:rsidRPr="008D4B28" w:rsidP="008D4B28">
      <w:pPr>
        <w:pStyle w:val="ListBullet2"/>
      </w:pPr>
      <w:r w:rsidRPr="008D4B28">
        <w:t>controlled looseness of ankle and knee joints</w:t>
      </w:r>
    </w:p>
    <w:p w:rsidR="00000000" w:rsidRPr="008D4B28" w:rsidP="008D4B28">
      <w:pPr>
        <w:pStyle w:val="ListBullet2"/>
      </w:pPr>
      <w:r w:rsidRPr="008D4B28">
        <w:t>body awareness</w:t>
      </w:r>
    </w:p>
    <w:p w:rsidR="00000000" w:rsidRPr="008D4B28" w:rsidP="008D4B28">
      <w:pPr>
        <w:pStyle w:val="ListBullet2"/>
      </w:pPr>
      <w:r w:rsidRPr="008D4B28">
        <w:t>safe dance practice in jumping and fast travelling steps</w:t>
      </w:r>
    </w:p>
    <w:p w:rsidR="00000000" w:rsidRPr="008D4B28" w:rsidP="008D4B28">
      <w:pPr>
        <w:pStyle w:val="ListBullet2"/>
      </w:pPr>
      <w:r w:rsidRPr="008D4B28">
        <w:t>wings with clean individual sounds for the required number of wing beats</w:t>
      </w:r>
    </w:p>
    <w:p w:rsidR="00000000" w:rsidRPr="008D4B28" w:rsidP="008D4B28">
      <w:pPr>
        <w:pStyle w:val="ListBullet2"/>
      </w:pPr>
      <w:r w:rsidRPr="008D4B28">
        <w:t>clean, clear beats when performing close work</w:t>
      </w:r>
    </w:p>
    <w:p w:rsidR="00000000" w:rsidRPr="008D4B28" w:rsidP="008D4B28">
      <w:pPr>
        <w:pStyle w:val="ListBullet2"/>
      </w:pPr>
      <w:r w:rsidRPr="008D4B28">
        <w:t>maintaining good ti</w:t>
      </w:r>
      <w:r w:rsidRPr="008D4B28">
        <w:t>ming without music</w:t>
      </w:r>
    </w:p>
    <w:p w:rsidR="00000000" w:rsidRPr="008D4B28" w:rsidP="008D4B28">
      <w:pPr>
        <w:pStyle w:val="ListBullet2"/>
      </w:pPr>
      <w:r w:rsidRPr="008D4B28">
        <w:t>complex turns while maintaining a high level of technique</w:t>
      </w:r>
    </w:p>
    <w:p w:rsidR="00000000" w:rsidRPr="008D4B28" w:rsidP="008D4B28">
      <w:pPr>
        <w:pStyle w:val="ListBullet2"/>
      </w:pPr>
      <w:r w:rsidRPr="008D4B28">
        <w:t>producing clean, clear, high quality tap sound.</w:t>
      </w:r>
    </w:p>
    <w:p w:rsidR="00000000" w:rsidRPr="008D4B28" w:rsidP="008D4B28">
      <w:pPr>
        <w:pStyle w:val="AllowPageBreak"/>
      </w:pPr>
    </w:p>
    <w:p w:rsidR="00000000" w:rsidRPr="008D4B28" w:rsidP="008D4B28">
      <w:pPr>
        <w:pStyle w:val="Heading1"/>
      </w:pPr>
      <w:bookmarkStart w:id="11" w:name="O_1146522"/>
      <w:bookmarkEnd w:id="11"/>
      <w:r w:rsidRPr="008D4B28">
        <w:t>Assessment Conditions</w:t>
      </w:r>
    </w:p>
    <w:p w:rsidR="00000000" w:rsidRPr="008D4B28" w:rsidP="009567E1">
      <w:pPr>
        <w:pStyle w:val="BodyText"/>
      </w:pPr>
      <w:r w:rsidRPr="008D4B28">
        <w:t xml:space="preserve">Skills in this unit must be demonstrated in a workplace or simulated environment where the conditions are typical of those in a working environment in this industry. </w:t>
      </w:r>
    </w:p>
    <w:p w:rsidR="00000000" w:rsidRPr="008D4B28" w:rsidP="009567E1">
      <w:pPr>
        <w:pStyle w:val="BodyText"/>
      </w:pPr>
      <w:r w:rsidRPr="008D4B28">
        <w:t>This includes access to:</w:t>
      </w:r>
    </w:p>
    <w:p w:rsidR="00000000" w:rsidRPr="008D4B28" w:rsidP="008D4B28">
      <w:pPr>
        <w:pStyle w:val="ListBullet"/>
      </w:pPr>
      <w:r w:rsidRPr="008D4B28">
        <w:t>teaching resources and equipment</w:t>
      </w:r>
    </w:p>
    <w:p w:rsidR="00000000" w:rsidRPr="008D4B28" w:rsidP="008D4B28">
      <w:pPr>
        <w:pStyle w:val="ListBullet"/>
      </w:pPr>
      <w:r w:rsidRPr="008D4B28">
        <w:t>opportunities for teaching hig</w:t>
      </w:r>
      <w:r w:rsidRPr="008D4B28">
        <w:t>h level tap dance techniques in classes</w:t>
      </w:r>
    </w:p>
    <w:p w:rsidR="00000000" w:rsidRPr="008D4B28" w:rsidP="008D4B28">
      <w:pPr>
        <w:pStyle w:val="ListBullet"/>
      </w:pPr>
      <w:r w:rsidRPr="008D4B28">
        <w:t>a venue with space required for teaching tap dance and a sprung or tarkett floor.</w:t>
      </w:r>
    </w:p>
    <w:p w:rsidR="00000000" w:rsidRPr="008D4B28" w:rsidP="008D4B28">
      <w:pPr>
        <w:pStyle w:val="List"/>
      </w:pPr>
    </w:p>
    <w:p w:rsidR="00000000" w:rsidRPr="008D4B28" w:rsidP="009567E1">
      <w:pPr>
        <w:pStyle w:val="BodyText"/>
      </w:pPr>
      <w:r w:rsidRPr="008D4B28">
        <w:t>Assessors of this unit must satisfy the requirements for assessors in applicable vocational educational and training legislation, fra</w:t>
      </w:r>
      <w:r w:rsidRPr="008D4B28">
        <w:t>meworks and/or standards.</w:t>
      </w:r>
    </w:p>
    <w:p w:rsidR="00000000" w:rsidRPr="008D4B28" w:rsidP="008D4B28">
      <w:pPr>
        <w:pStyle w:val="Heading1"/>
      </w:pPr>
      <w:bookmarkStart w:id="12" w:name="O_1146520"/>
      <w:bookmarkEnd w:id="12"/>
      <w:r w:rsidRPr="008D4B28">
        <w:t>Links</w:t>
      </w:r>
    </w:p>
    <w:p w:rsidR="00000000" w:rsidRPr="008D4B28" w:rsidP="009567E1">
      <w:pPr>
        <w:pStyle w:val="BodyText"/>
      </w:pPr>
      <w:r w:rsidRPr="008D4B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1F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4B28" w:rsidP="008D4B28"/>
    <w:sectPr w:rsidSect="008D4B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28" w:rsidRPr="009567E1" w:rsidP="00956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E1" w:rsidP="008D4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67E1" w:rsidP="008D4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567E1" w:rsidP="008D4B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28" w:rsidP="008D4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67E1">
      <w:t>Approved</w:t>
    </w:r>
    <w:r w:rsidR="009567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67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67E1">
      <w:rPr>
        <w:noProof/>
      </w:rPr>
      <w:t>5</w:t>
    </w:r>
    <w:r>
      <w:rPr>
        <w:noProof/>
      </w:rPr>
      <w:fldChar w:fldCharType="end"/>
    </w:r>
  </w:p>
  <w:p w:rsidR="008D4B28" w:rsidP="008D4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67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67E1">
      <w:t>Service and Creative Skills Australia</w:t>
    </w:r>
    <w:r w:rsidR="009567E1">
      <w:fldChar w:fldCharType="end"/>
    </w:r>
  </w:p>
  <w:p w:rsidR="008D4B28" w:rsidP="008D4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B28" w:rsidRPr="009567E1" w:rsidP="00956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E1" w:rsidRPr="002D2AF8" w:rsidP="008D4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CUADTM614 Teach high level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67E1" w:rsidP="008D4B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28" w:rsidRPr="002D2AF8" w:rsidP="008D4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67E1">
      <w:t>CUADTM614 Teach high level tap dance techniques</w:t>
    </w:r>
    <w:r w:rsidR="009567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67E1">
      <w:rPr>
        <w:noProof/>
      </w:rPr>
      <w:t>2 March 2025</w:t>
    </w:r>
    <w:r>
      <w:fldChar w:fldCharType="end"/>
    </w:r>
  </w:p>
  <w:p w:rsidR="008D4B28" w:rsidP="008D4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ECD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24A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D48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B28"/>
  </w:style>
  <w:style w:type="character" w:customStyle="1" w:styleId="Heading1Char">
    <w:name w:val="Heading 1 Char"/>
    <w:basedOn w:val="DefaultParagraphFont"/>
    <w:link w:val="Heading1"/>
    <w:rsid w:val="008D4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B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4B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B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B28"/>
    <w:rPr>
      <w:b/>
      <w:spacing w:val="0"/>
    </w:rPr>
  </w:style>
  <w:style w:type="paragraph" w:styleId="ListBullet2">
    <w:name w:val="List Bullet 2"/>
    <w:basedOn w:val="List2"/>
    <w:rsid w:val="008D4B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4B28"/>
    <w:rPr>
      <w:i/>
    </w:rPr>
  </w:style>
  <w:style w:type="paragraph" w:customStyle="1" w:styleId="SuperHeading">
    <w:name w:val="SuperHeading"/>
    <w:basedOn w:val="Normal"/>
    <w:rsid w:val="008D4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B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4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B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B28"/>
  </w:style>
  <w:style w:type="paragraph" w:styleId="TableofFigures">
    <w:name w:val="table of figures"/>
    <w:basedOn w:val="Normal"/>
    <w:next w:val="Normal"/>
    <w:semiHidden/>
    <w:rsid w:val="008D4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B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B28"/>
    <w:rPr>
      <w:rFonts w:ascii="Wingdings" w:hAnsi="Wingdings"/>
    </w:rPr>
  </w:style>
  <w:style w:type="paragraph" w:customStyle="1" w:styleId="TableHeading">
    <w:name w:val="Table Heading"/>
    <w:basedOn w:val="HeadingBase"/>
    <w:rsid w:val="008D4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B28"/>
    <w:rPr>
      <w:color w:val="0033CC"/>
      <w:u w:val="none"/>
    </w:rPr>
  </w:style>
  <w:style w:type="paragraph" w:customStyle="1" w:styleId="BodyTextRight">
    <w:name w:val="Body Text Right"/>
    <w:basedOn w:val="BodyText"/>
    <w:rsid w:val="008D4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B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B28"/>
    <w:rPr>
      <w:sz w:val="32"/>
    </w:rPr>
  </w:style>
  <w:style w:type="paragraph" w:customStyle="1" w:styleId="HeadingProcedure">
    <w:name w:val="Heading Procedure"/>
    <w:basedOn w:val="HeadingBase"/>
    <w:next w:val="Normal"/>
    <w:rsid w:val="008D4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B28"/>
    <w:pPr>
      <w:spacing w:before="60" w:after="60"/>
    </w:pPr>
  </w:style>
  <w:style w:type="paragraph" w:styleId="ListContinue">
    <w:name w:val="List Continue"/>
    <w:basedOn w:val="List"/>
    <w:rsid w:val="008D4B28"/>
    <w:pPr>
      <w:ind w:firstLine="0"/>
    </w:pPr>
  </w:style>
  <w:style w:type="paragraph" w:customStyle="1" w:styleId="ListNote">
    <w:name w:val="List Note"/>
    <w:basedOn w:val="List"/>
    <w:rsid w:val="008D4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B28"/>
    <w:rPr>
      <w:rFonts w:ascii="Courier New" w:hAnsi="Courier New"/>
    </w:rPr>
  </w:style>
  <w:style w:type="paragraph" w:customStyle="1" w:styleId="NoteBullet">
    <w:name w:val="Note Bullet"/>
    <w:basedOn w:val="Note"/>
    <w:rsid w:val="008D4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B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B28"/>
    <w:rPr>
      <w:b/>
      <w:smallCaps/>
    </w:rPr>
  </w:style>
  <w:style w:type="paragraph" w:customStyle="1" w:styleId="TableListNumber">
    <w:name w:val="Table List Number"/>
    <w:basedOn w:val="ListNumber"/>
    <w:rsid w:val="008D4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B28"/>
    <w:pPr>
      <w:numPr>
        <w:numId w:val="9"/>
      </w:numPr>
    </w:pPr>
  </w:style>
  <w:style w:type="paragraph" w:customStyle="1" w:styleId="ListAlpha2">
    <w:name w:val="List Alpha 2"/>
    <w:basedOn w:val="List2"/>
    <w:rsid w:val="008D4B28"/>
    <w:pPr>
      <w:numPr>
        <w:numId w:val="8"/>
      </w:numPr>
    </w:pPr>
  </w:style>
  <w:style w:type="paragraph" w:styleId="List2">
    <w:name w:val="List 2"/>
    <w:basedOn w:val="BodyText"/>
    <w:rsid w:val="008D4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B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B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B28"/>
    <w:pPr>
      <w:numPr>
        <w:numId w:val="4"/>
      </w:numPr>
    </w:pPr>
  </w:style>
  <w:style w:type="paragraph" w:styleId="ListContinue2">
    <w:name w:val="List Continue 2"/>
    <w:basedOn w:val="List2"/>
    <w:rsid w:val="008D4B28"/>
    <w:pPr>
      <w:ind w:firstLine="0"/>
    </w:pPr>
  </w:style>
  <w:style w:type="paragraph" w:styleId="ListContinue3">
    <w:name w:val="List Continue 3"/>
    <w:basedOn w:val="List3"/>
    <w:rsid w:val="008D4B28"/>
    <w:pPr>
      <w:ind w:left="1021" w:firstLine="0"/>
    </w:pPr>
  </w:style>
  <w:style w:type="paragraph" w:styleId="ListContinue4">
    <w:name w:val="List Continue 4"/>
    <w:basedOn w:val="List4"/>
    <w:rsid w:val="008D4B28"/>
    <w:pPr>
      <w:ind w:firstLine="0"/>
    </w:pPr>
  </w:style>
  <w:style w:type="paragraph" w:styleId="ListContinue5">
    <w:name w:val="List Continue 5"/>
    <w:basedOn w:val="List5"/>
    <w:rsid w:val="008D4B28"/>
    <w:pPr>
      <w:ind w:firstLine="0"/>
    </w:pPr>
  </w:style>
  <w:style w:type="paragraph" w:styleId="ListNumber3">
    <w:name w:val="List Number 3"/>
    <w:basedOn w:val="List3"/>
    <w:rsid w:val="008D4B28"/>
    <w:pPr>
      <w:numPr>
        <w:numId w:val="5"/>
      </w:numPr>
    </w:pPr>
  </w:style>
  <w:style w:type="paragraph" w:styleId="ListNumber4">
    <w:name w:val="List Number 4"/>
    <w:basedOn w:val="List4"/>
    <w:rsid w:val="008D4B28"/>
    <w:pPr>
      <w:numPr>
        <w:numId w:val="6"/>
      </w:numPr>
    </w:pPr>
  </w:style>
  <w:style w:type="paragraph" w:styleId="ListNumber5">
    <w:name w:val="List Number 5"/>
    <w:basedOn w:val="List5"/>
    <w:rsid w:val="008D4B28"/>
    <w:pPr>
      <w:numPr>
        <w:numId w:val="7"/>
      </w:numPr>
    </w:pPr>
  </w:style>
  <w:style w:type="paragraph" w:styleId="BlockText">
    <w:name w:val="Block Text"/>
    <w:basedOn w:val="Normal"/>
    <w:rsid w:val="008D4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B28"/>
    <w:rPr>
      <w:sz w:val="16"/>
      <w:vertAlign w:val="superscript"/>
    </w:rPr>
  </w:style>
  <w:style w:type="character" w:customStyle="1" w:styleId="Symbols">
    <w:name w:val="Symbols"/>
    <w:basedOn w:val="DefaultParagraphFont"/>
    <w:rsid w:val="008D4B28"/>
    <w:rPr>
      <w:rFonts w:ascii="Symbol" w:hAnsi="Symbol"/>
    </w:rPr>
  </w:style>
  <w:style w:type="character" w:customStyle="1" w:styleId="MenuOptions">
    <w:name w:val="Menu Options"/>
    <w:basedOn w:val="DefaultParagraphFont"/>
    <w:rsid w:val="008D4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B28"/>
    <w:rPr>
      <w:b/>
    </w:rPr>
  </w:style>
  <w:style w:type="character" w:customStyle="1" w:styleId="Underlined">
    <w:name w:val="Underlined"/>
    <w:basedOn w:val="DefaultParagraphFont"/>
    <w:rsid w:val="008D4B28"/>
    <w:rPr>
      <w:u w:val="single"/>
    </w:rPr>
  </w:style>
  <w:style w:type="paragraph" w:customStyle="1" w:styleId="TableBodyTextRight">
    <w:name w:val="Table Body Text Right"/>
    <w:basedOn w:val="TableBodyText"/>
    <w:rsid w:val="008D4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B28"/>
    <w:rPr>
      <w:sz w:val="18"/>
    </w:rPr>
  </w:style>
  <w:style w:type="paragraph" w:customStyle="1" w:styleId="BodySmallRight">
    <w:name w:val="Body Small Right"/>
    <w:basedOn w:val="BodyTextRight"/>
    <w:rsid w:val="008D4B28"/>
    <w:rPr>
      <w:sz w:val="18"/>
      <w:szCs w:val="18"/>
    </w:rPr>
  </w:style>
  <w:style w:type="paragraph" w:customStyle="1" w:styleId="MarginEdition">
    <w:name w:val="Margin Edition"/>
    <w:basedOn w:val="MarginNote"/>
    <w:rsid w:val="008D4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B28"/>
    <w:rPr>
      <w:sz w:val="2"/>
      <w:szCs w:val="2"/>
    </w:rPr>
  </w:style>
  <w:style w:type="character" w:customStyle="1" w:styleId="Small">
    <w:name w:val="Small"/>
    <w:basedOn w:val="DefaultParagraphFont"/>
    <w:rsid w:val="008D4B28"/>
    <w:rPr>
      <w:sz w:val="16"/>
    </w:rPr>
  </w:style>
  <w:style w:type="paragraph" w:customStyle="1" w:styleId="WideTable">
    <w:name w:val="Wide Table"/>
    <w:basedOn w:val="Normal"/>
    <w:rsid w:val="008D4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B28"/>
  </w:style>
  <w:style w:type="paragraph" w:styleId="Quote">
    <w:name w:val="Quote"/>
    <w:basedOn w:val="Heading1"/>
    <w:link w:val="QuoteChar"/>
    <w:qFormat/>
    <w:rsid w:val="008D4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B28"/>
    <w:pPr>
      <w:pageBreakBefore/>
    </w:pPr>
  </w:style>
  <w:style w:type="paragraph" w:customStyle="1" w:styleId="Border">
    <w:name w:val="Border"/>
    <w:basedOn w:val="Normal"/>
    <w:qFormat/>
    <w:rsid w:val="008D4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B28"/>
    <w:rPr>
      <w:u w:val="single"/>
    </w:rPr>
  </w:style>
  <w:style w:type="character" w:customStyle="1" w:styleId="BoldandItalics">
    <w:name w:val="Bold and Italics"/>
    <w:qFormat/>
    <w:rsid w:val="008D4B28"/>
    <w:rPr>
      <w:b/>
      <w:i/>
      <w:u w:val="none"/>
    </w:rPr>
  </w:style>
  <w:style w:type="paragraph" w:styleId="BalloonText">
    <w:name w:val="Balloon Text"/>
    <w:basedOn w:val="Normal"/>
    <w:link w:val="BalloonTextChar"/>
    <w:rsid w:val="008D4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B28"/>
    <w:pPr>
      <w:spacing w:before="0" w:after="0"/>
    </w:pPr>
  </w:style>
  <w:style w:type="paragraph" w:customStyle="1" w:styleId="BodyTextBold">
    <w:name w:val="Body Text Bold"/>
    <w:basedOn w:val="BodyText"/>
    <w:qFormat/>
    <w:rsid w:val="008D4B28"/>
    <w:rPr>
      <w:b/>
    </w:rPr>
  </w:style>
  <w:style w:type="character" w:styleId="Hyperlink">
    <w:name w:val="Hyperlink"/>
    <w:basedOn w:val="DefaultParagraphFont"/>
    <w:uiPriority w:val="99"/>
    <w:unhideWhenUsed/>
    <w:rsid w:val="00956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7419</Characters>
  <Application>Microsoft Office Word</Application>
  <DocSecurity>0</DocSecurity>
  <Lines>211</Lines>
  <Paragraphs>150</Paragraphs>
  <ScaleCrop>false</ScaleCrop>
  <Company>Author-it Software Corporation Ltd.</Company>
  <LinksUpToDate>false</LinksUpToDate>
  <CharactersWithSpaces>8454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CUADTM614 Teach high level tap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