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11F1" w:rsidP="00E211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CUADTM606 Teach high level dance technique</w:t>
      </w:r>
      <w:r>
        <w:fldChar w:fldCharType="end"/>
      </w:r>
    </w:p>
    <w:p w:rsidR="00E211F1" w:rsidP="00E211F1">
      <w:pPr>
        <w:pStyle w:val="Version"/>
        <w:sectPr w:rsidSect="002E71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E711E" w:rsidP="002E711E">
      <w:pPr>
        <w:pStyle w:val="SuperHeading"/>
      </w:pPr>
      <w:r w:rsidRPr="002E711E">
        <w:t>Assessment Requirements for CUADTM606 Teach high level dance technique</w:t>
      </w:r>
    </w:p>
    <w:p w:rsidR="00000000" w:rsidRPr="002E711E" w:rsidP="002E711E">
      <w:pPr>
        <w:pStyle w:val="Heading1"/>
      </w:pPr>
      <w:bookmarkStart w:id="1" w:name="O_807694"/>
      <w:bookmarkEnd w:id="1"/>
      <w:r w:rsidRPr="002E711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E71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11E" w:rsidP="002E711E">
            <w:pPr>
              <w:pStyle w:val="BodyText"/>
            </w:pPr>
            <w:r w:rsidRPr="002E711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11E">
            <w:pPr>
              <w:pStyle w:val="BodyText"/>
              <w:rPr>
                <w:lang w:val="en-NZ"/>
              </w:rPr>
            </w:pPr>
            <w:r w:rsidRPr="002E711E">
              <w:rPr>
                <w:rStyle w:val="SpecialBold"/>
              </w:rPr>
              <w:t>Comments</w:t>
            </w:r>
          </w:p>
        </w:tc>
      </w:tr>
      <w:tr w:rsidTr="002E71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11E">
            <w:pPr>
              <w:pStyle w:val="BodyText"/>
              <w:rPr>
                <w:lang w:val="en-NZ"/>
              </w:rPr>
            </w:pPr>
            <w:r w:rsidRPr="002E711E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11E">
            <w:pPr>
              <w:pStyle w:val="BodyText"/>
              <w:rPr>
                <w:lang w:val="en-NZ"/>
              </w:rPr>
            </w:pPr>
            <w:r w:rsidRPr="002E711E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2E71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711E">
            <w:pPr>
              <w:pStyle w:val="BodyText"/>
              <w:rPr>
                <w:lang w:val="en-NZ"/>
              </w:rPr>
            </w:pPr>
            <w:r w:rsidRPr="002E711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711E" w:rsidP="002E711E">
            <w:pPr>
              <w:pStyle w:val="BodyText"/>
            </w:pPr>
            <w:r w:rsidRPr="002E711E">
              <w:t xml:space="preserve">This version first released with CUA </w:t>
            </w:r>
            <w:r w:rsidRPr="002E711E">
              <w:t>Creative Arts and Culture Training Package version 1.0.</w:t>
            </w:r>
          </w:p>
        </w:tc>
      </w:tr>
    </w:tbl>
    <w:p w:rsidR="00000000" w:rsidRPr="002E711E" w:rsidP="002E711E">
      <w:pPr>
        <w:pStyle w:val="BodyText"/>
      </w:pPr>
    </w:p>
    <w:p w:rsidR="00000000" w:rsidRPr="002E711E" w:rsidP="002E711E">
      <w:pPr>
        <w:pStyle w:val="AllowPageBreak"/>
      </w:pPr>
    </w:p>
    <w:p w:rsidR="00000000" w:rsidRPr="002E711E" w:rsidP="002E711E">
      <w:pPr>
        <w:pStyle w:val="Heading1"/>
      </w:pPr>
      <w:bookmarkStart w:id="2" w:name="O_807693"/>
      <w:bookmarkEnd w:id="2"/>
      <w:r w:rsidRPr="002E711E">
        <w:t>Performance Evidence</w:t>
      </w:r>
    </w:p>
    <w:p w:rsidR="00000000" w:rsidRPr="002E711E" w:rsidP="00E211F1">
      <w:pPr>
        <w:pStyle w:val="BodyText"/>
      </w:pPr>
      <w:r w:rsidRPr="002E711E">
        <w:t>Evidence of the ability to:</w:t>
      </w:r>
    </w:p>
    <w:p w:rsidR="00000000" w:rsidRPr="002E711E" w:rsidP="002E711E">
      <w:pPr>
        <w:pStyle w:val="ListBullet"/>
      </w:pPr>
      <w:r w:rsidRPr="002E711E">
        <w:t>demonstrate high level technique in chosen dance style</w:t>
      </w:r>
    </w:p>
    <w:p w:rsidR="00000000" w:rsidRPr="002E711E" w:rsidP="002E711E">
      <w:pPr>
        <w:pStyle w:val="ListBullet"/>
      </w:pPr>
      <w:r w:rsidRPr="002E711E">
        <w:t>demonstrate correct warm-up and warm-down techniques and follow safe dance practices in teaching activities</w:t>
      </w:r>
    </w:p>
    <w:p w:rsidR="00000000" w:rsidRPr="002E711E" w:rsidP="002E711E">
      <w:pPr>
        <w:pStyle w:val="ListBullet"/>
      </w:pPr>
      <w:r w:rsidRPr="002E711E">
        <w:t>demonstrate highly complex enchaînements, combinations and sentences</w:t>
      </w:r>
    </w:p>
    <w:p w:rsidR="00000000" w:rsidRPr="002E711E" w:rsidP="002E711E">
      <w:pPr>
        <w:pStyle w:val="ListBullet"/>
      </w:pPr>
      <w:r w:rsidRPr="002E711E">
        <w:t>demonstrate musicality, expression, phrasing and correct timing, tempo and sens</w:t>
      </w:r>
      <w:r w:rsidRPr="002E711E">
        <w:t>itivity in movement sequences</w:t>
      </w:r>
    </w:p>
    <w:p w:rsidR="00000000" w:rsidRPr="002E711E" w:rsidP="002E711E">
      <w:pPr>
        <w:pStyle w:val="ListBullet"/>
      </w:pPr>
      <w:r w:rsidRPr="002E711E">
        <w:t>interact effectively and constructively with learners</w:t>
      </w:r>
    </w:p>
    <w:p w:rsidR="00000000" w:rsidRPr="002E711E" w:rsidP="002E711E">
      <w:pPr>
        <w:pStyle w:val="ListBullet"/>
      </w:pPr>
      <w:r w:rsidRPr="002E711E">
        <w:t>evaluate own teaching practice and identify ways to improve it.</w:t>
      </w:r>
    </w:p>
    <w:p w:rsidR="00000000" w:rsidRPr="002E711E" w:rsidP="002E711E">
      <w:pPr>
        <w:pStyle w:val="BodyText"/>
      </w:pPr>
    </w:p>
    <w:p w:rsidR="00000000" w:rsidRPr="002E711E" w:rsidP="00E211F1">
      <w:pPr>
        <w:pStyle w:val="BodyText"/>
      </w:pPr>
      <w:r w:rsidRPr="002E711E">
        <w:t>Note: If a specific volume or frequency is not stated, then evidence must be provided for each of the above</w:t>
      </w:r>
      <w:r w:rsidRPr="002E711E">
        <w:t xml:space="preserve"> points at least once.</w:t>
      </w:r>
    </w:p>
    <w:p w:rsidR="00000000" w:rsidRPr="002E711E" w:rsidP="002E711E">
      <w:pPr>
        <w:pStyle w:val="Heading1"/>
      </w:pPr>
      <w:bookmarkStart w:id="3" w:name="O_807692"/>
      <w:bookmarkEnd w:id="3"/>
      <w:r w:rsidRPr="002E711E">
        <w:t>Knowledge Evidence</w:t>
      </w:r>
    </w:p>
    <w:p w:rsidR="00000000" w:rsidRPr="002E711E" w:rsidP="00E211F1">
      <w:pPr>
        <w:pStyle w:val="BodyText"/>
      </w:pPr>
      <w:r w:rsidRPr="002E711E">
        <w:t>To complete the unit requirements the individual must:</w:t>
      </w:r>
    </w:p>
    <w:p w:rsidR="00000000" w:rsidRPr="002E711E" w:rsidP="002E711E">
      <w:pPr>
        <w:pStyle w:val="ListBullet"/>
      </w:pPr>
      <w:r w:rsidRPr="002E711E">
        <w:t>in the context of demonstrating dance technique, explain the significance of the following anatomical foundations:</w:t>
      </w:r>
    </w:p>
    <w:p w:rsidR="00000000" w:rsidRPr="002E711E" w:rsidP="002E711E">
      <w:pPr>
        <w:pStyle w:val="ListBullet2"/>
      </w:pPr>
      <w:r w:rsidRPr="002E711E">
        <w:t>articulation of the spin</w:t>
      </w:r>
      <w:r w:rsidRPr="002E711E">
        <w:t>e</w:t>
      </w:r>
    </w:p>
    <w:p w:rsidR="00000000" w:rsidRPr="002E711E" w:rsidP="002E711E">
      <w:pPr>
        <w:pStyle w:val="ListBullet2"/>
      </w:pPr>
      <w:r w:rsidRPr="002E711E">
        <w:t>engagement of the feet</w:t>
      </w:r>
    </w:p>
    <w:p w:rsidR="00000000" w:rsidRPr="002E711E" w:rsidP="002E711E">
      <w:pPr>
        <w:pStyle w:val="ListBullet2"/>
      </w:pPr>
      <w:r w:rsidRPr="002E711E">
        <w:t>bases of support, including feet, legs, hands, arms, and torso</w:t>
      </w:r>
    </w:p>
    <w:p w:rsidR="00000000" w:rsidRPr="002E711E" w:rsidP="002E711E">
      <w:pPr>
        <w:pStyle w:val="ListBullet2"/>
      </w:pPr>
      <w:r w:rsidRPr="002E711E">
        <w:t>range of motion of the joints</w:t>
      </w:r>
    </w:p>
    <w:p w:rsidR="00000000" w:rsidRPr="002E711E" w:rsidP="002E711E">
      <w:pPr>
        <w:pStyle w:val="ListBullet2"/>
      </w:pPr>
      <w:r w:rsidRPr="002E711E">
        <w:t>differentiation of the legs and pelvis</w:t>
      </w:r>
    </w:p>
    <w:p w:rsidR="00000000" w:rsidRPr="002E711E" w:rsidP="002E711E">
      <w:pPr>
        <w:pStyle w:val="ListBullet"/>
      </w:pPr>
      <w:r w:rsidRPr="002E711E">
        <w:t>describe:</w:t>
      </w:r>
    </w:p>
    <w:p w:rsidR="00000000" w:rsidRPr="002E711E" w:rsidP="002E711E">
      <w:pPr>
        <w:pStyle w:val="ListBullet2"/>
      </w:pPr>
      <w:r w:rsidRPr="002E711E">
        <w:t>key principles in the Australian Guidelines for Dance Teachers and Dance Industry Code of Ethics</w:t>
      </w:r>
    </w:p>
    <w:p w:rsidR="00000000" w:rsidRPr="002E711E" w:rsidP="002E711E">
      <w:pPr>
        <w:pStyle w:val="ListBullet2"/>
      </w:pPr>
      <w:r w:rsidRPr="002E711E">
        <w:t>principles, characteristics and techniques in chosen dance style</w:t>
      </w:r>
    </w:p>
    <w:p w:rsidR="00000000" w:rsidRPr="002E711E" w:rsidP="002E711E">
      <w:pPr>
        <w:pStyle w:val="ListBullet2"/>
      </w:pPr>
      <w:r w:rsidRPr="002E711E">
        <w:t>features of commonly performed repertoire in chosen dance style</w:t>
      </w:r>
    </w:p>
    <w:p w:rsidR="00000000" w:rsidRPr="002E711E" w:rsidP="002E711E">
      <w:pPr>
        <w:pStyle w:val="ListBullet2"/>
      </w:pPr>
      <w:r w:rsidRPr="002E711E">
        <w:t>graded progress requirements a</w:t>
      </w:r>
      <w:r w:rsidRPr="002E711E">
        <w:t>ccording to dance society levels</w:t>
      </w:r>
    </w:p>
    <w:p w:rsidR="00000000" w:rsidRPr="002E711E" w:rsidP="002E711E">
      <w:pPr>
        <w:pStyle w:val="ListBullet2"/>
      </w:pPr>
      <w:r w:rsidRPr="002E711E">
        <w:t>issues and challenges that arise when teaching dance</w:t>
      </w:r>
    </w:p>
    <w:p w:rsidR="00000000" w:rsidRPr="002E711E" w:rsidP="002E711E">
      <w:pPr>
        <w:pStyle w:val="ListBullet2"/>
      </w:pPr>
      <w:r w:rsidRPr="002E711E">
        <w:t>key aspects of safe dance practice</w:t>
      </w:r>
    </w:p>
    <w:p w:rsidR="00000000" w:rsidRPr="002E711E" w:rsidP="002E711E">
      <w:pPr>
        <w:pStyle w:val="ListBullet2"/>
      </w:pPr>
      <w:r w:rsidRPr="002E711E">
        <w:t>protocols associated with teaching dance.</w:t>
      </w:r>
    </w:p>
    <w:p w:rsidR="00000000" w:rsidRPr="002E711E" w:rsidP="002E711E">
      <w:pPr>
        <w:pStyle w:val="AllowPageBreak"/>
      </w:pPr>
    </w:p>
    <w:p w:rsidR="00000000" w:rsidRPr="002E711E" w:rsidP="002E711E">
      <w:pPr>
        <w:pStyle w:val="Heading1"/>
      </w:pPr>
      <w:bookmarkStart w:id="4" w:name="O_807691"/>
      <w:bookmarkEnd w:id="4"/>
      <w:r w:rsidRPr="002E711E">
        <w:t>Assessment Conditions</w:t>
      </w:r>
    </w:p>
    <w:p w:rsidR="00000000" w:rsidRPr="002E711E" w:rsidP="00E211F1">
      <w:pPr>
        <w:pStyle w:val="BodyText"/>
      </w:pPr>
      <w:r w:rsidRPr="002E711E">
        <w:t>Assessment must be conducted in a safe environment whe</w:t>
      </w:r>
      <w:r w:rsidRPr="002E711E">
        <w:t xml:space="preserve">re evidence gathered demonstrates consistent performance of typical activities experienced in creative arts industry environments. The assessment environment must include access to: </w:t>
      </w:r>
    </w:p>
    <w:p w:rsidR="00000000" w:rsidRPr="002E711E" w:rsidP="002E711E">
      <w:pPr>
        <w:pStyle w:val="ListBullet"/>
      </w:pPr>
      <w:r w:rsidRPr="002E711E">
        <w:t>teaching resources and equipment</w:t>
      </w:r>
    </w:p>
    <w:p w:rsidR="00000000" w:rsidRPr="002E711E" w:rsidP="002E711E">
      <w:pPr>
        <w:pStyle w:val="ListBullet"/>
      </w:pPr>
      <w:r w:rsidRPr="002E711E">
        <w:t>opportunities for teaching high level dance in either a real or simulated situation</w:t>
      </w:r>
    </w:p>
    <w:p w:rsidR="00000000" w:rsidRPr="002E711E" w:rsidP="002E711E">
      <w:pPr>
        <w:pStyle w:val="ListBullet"/>
      </w:pPr>
      <w:r w:rsidRPr="002E711E">
        <w:t>a venue with adequate space and appropriate flooring, such as a sprung or tarkett floor.</w:t>
      </w:r>
    </w:p>
    <w:p w:rsidR="00000000" w:rsidRPr="002E711E" w:rsidP="002E711E">
      <w:pPr>
        <w:pStyle w:val="BodyText"/>
      </w:pPr>
      <w:r w:rsidRPr="002E711E">
        <w:t xml:space="preserve"> </w:t>
      </w:r>
    </w:p>
    <w:p w:rsidR="00000000" w:rsidRPr="002E711E" w:rsidP="00E211F1">
      <w:pPr>
        <w:pStyle w:val="BodyText"/>
      </w:pPr>
      <w:r w:rsidRPr="002E711E">
        <w:t xml:space="preserve">Assessors of this unit must satisfy the requirements for assessors in applicable </w:t>
      </w:r>
      <w:r w:rsidRPr="002E711E">
        <w:t>vocational educational and training legislation, frameworks and/or standards.</w:t>
      </w:r>
    </w:p>
    <w:p w:rsidR="00000000" w:rsidRPr="002E711E" w:rsidP="002E711E">
      <w:pPr>
        <w:pStyle w:val="Heading1"/>
      </w:pPr>
      <w:bookmarkStart w:id="5" w:name="O_807704"/>
      <w:bookmarkEnd w:id="5"/>
      <w:r w:rsidRPr="002E711E">
        <w:t>Links</w:t>
      </w:r>
    </w:p>
    <w:p w:rsidR="00000000" w:rsidRPr="002E711E" w:rsidP="00E211F1">
      <w:pPr>
        <w:pStyle w:val="BodyText"/>
      </w:pPr>
      <w:r w:rsidRPr="002E711E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845195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2E711E" w:rsidP="002E711E"/>
    <w:sectPr w:rsidSect="002E711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1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11E" w:rsidRPr="00E211F1" w:rsidP="00E211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1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1F1" w:rsidP="002E71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211F1" w:rsidP="002E71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211F1" w:rsidP="002E71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1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1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711E" w:rsidRPr="00E211F1" w:rsidP="00E211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1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1F1" w:rsidRPr="002D2AF8" w:rsidP="002E71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CUADTM606 Teach high level dance technique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E211F1" w:rsidP="002E71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9924D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D8422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860AF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71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71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71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71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71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71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71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71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71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71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71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711E"/>
  </w:style>
  <w:style w:type="character" w:customStyle="1" w:styleId="Heading1Char">
    <w:name w:val="Heading 1 Char"/>
    <w:basedOn w:val="DefaultParagraphFont"/>
    <w:link w:val="Heading1"/>
    <w:rsid w:val="002E71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71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711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E711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E711E"/>
    <w:rPr>
      <w:b/>
      <w:spacing w:val="0"/>
    </w:rPr>
  </w:style>
  <w:style w:type="paragraph" w:styleId="ListBullet2">
    <w:name w:val="List Bullet 2"/>
    <w:basedOn w:val="List2"/>
    <w:rsid w:val="002E711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E71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71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E71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71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71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71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71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71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71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71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71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71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71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71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71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71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71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71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71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71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711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71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E71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71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71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E71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71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71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71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71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71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71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71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711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E711E"/>
    <w:rPr>
      <w:i/>
    </w:rPr>
  </w:style>
  <w:style w:type="paragraph" w:styleId="Caption">
    <w:name w:val="caption"/>
    <w:basedOn w:val="BodyText"/>
    <w:next w:val="Normal"/>
    <w:qFormat/>
    <w:rsid w:val="002E71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71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71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711E"/>
  </w:style>
  <w:style w:type="paragraph" w:styleId="TableofFigures">
    <w:name w:val="table of figures"/>
    <w:basedOn w:val="Normal"/>
    <w:next w:val="Normal"/>
    <w:semiHidden/>
    <w:rsid w:val="002E71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711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E711E"/>
    <w:rPr>
      <w:rFonts w:ascii="Wingdings" w:hAnsi="Wingdings"/>
    </w:rPr>
  </w:style>
  <w:style w:type="paragraph" w:customStyle="1" w:styleId="TableHeading">
    <w:name w:val="Table Heading"/>
    <w:basedOn w:val="HeadingBase"/>
    <w:rsid w:val="002E71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711E"/>
    <w:rPr>
      <w:color w:val="0033CC"/>
      <w:u w:val="none"/>
    </w:rPr>
  </w:style>
  <w:style w:type="paragraph" w:customStyle="1" w:styleId="BodyTextRight">
    <w:name w:val="Body Text Right"/>
    <w:basedOn w:val="BodyText"/>
    <w:rsid w:val="002E71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71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711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71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71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71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711E"/>
    <w:rPr>
      <w:sz w:val="32"/>
    </w:rPr>
  </w:style>
  <w:style w:type="paragraph" w:customStyle="1" w:styleId="HeadingProcedure">
    <w:name w:val="Heading Procedure"/>
    <w:basedOn w:val="HeadingBase"/>
    <w:next w:val="Normal"/>
    <w:rsid w:val="002E71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711E"/>
    <w:pPr>
      <w:spacing w:before="60" w:after="60"/>
    </w:pPr>
  </w:style>
  <w:style w:type="paragraph" w:styleId="ListContinue">
    <w:name w:val="List Continue"/>
    <w:basedOn w:val="List"/>
    <w:rsid w:val="002E711E"/>
    <w:pPr>
      <w:ind w:firstLine="0"/>
    </w:pPr>
  </w:style>
  <w:style w:type="paragraph" w:customStyle="1" w:styleId="ListNote">
    <w:name w:val="List Note"/>
    <w:basedOn w:val="List"/>
    <w:rsid w:val="002E71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71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71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711E"/>
    <w:rPr>
      <w:rFonts w:ascii="Courier New" w:hAnsi="Courier New"/>
    </w:rPr>
  </w:style>
  <w:style w:type="paragraph" w:customStyle="1" w:styleId="NoteBullet">
    <w:name w:val="Note Bullet"/>
    <w:basedOn w:val="Note"/>
    <w:rsid w:val="002E71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71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71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71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711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E71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71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711E"/>
    <w:rPr>
      <w:b/>
      <w:smallCaps/>
    </w:rPr>
  </w:style>
  <w:style w:type="paragraph" w:customStyle="1" w:styleId="TableListNumber">
    <w:name w:val="Table List Number"/>
    <w:basedOn w:val="ListNumber"/>
    <w:rsid w:val="002E71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71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711E"/>
    <w:pPr>
      <w:numPr>
        <w:numId w:val="9"/>
      </w:numPr>
    </w:pPr>
  </w:style>
  <w:style w:type="paragraph" w:customStyle="1" w:styleId="ListAlpha2">
    <w:name w:val="List Alpha 2"/>
    <w:basedOn w:val="List2"/>
    <w:rsid w:val="002E711E"/>
    <w:pPr>
      <w:numPr>
        <w:numId w:val="8"/>
      </w:numPr>
    </w:pPr>
  </w:style>
  <w:style w:type="paragraph" w:styleId="List2">
    <w:name w:val="List 2"/>
    <w:basedOn w:val="BodyText"/>
    <w:rsid w:val="002E71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71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71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71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711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711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E711E"/>
    <w:pPr>
      <w:numPr>
        <w:numId w:val="4"/>
      </w:numPr>
    </w:pPr>
  </w:style>
  <w:style w:type="paragraph" w:styleId="ListContinue2">
    <w:name w:val="List Continue 2"/>
    <w:basedOn w:val="List2"/>
    <w:rsid w:val="002E711E"/>
    <w:pPr>
      <w:ind w:firstLine="0"/>
    </w:pPr>
  </w:style>
  <w:style w:type="paragraph" w:styleId="ListContinue3">
    <w:name w:val="List Continue 3"/>
    <w:basedOn w:val="List3"/>
    <w:rsid w:val="002E711E"/>
    <w:pPr>
      <w:ind w:left="1021" w:firstLine="0"/>
    </w:pPr>
  </w:style>
  <w:style w:type="paragraph" w:styleId="ListContinue4">
    <w:name w:val="List Continue 4"/>
    <w:basedOn w:val="List4"/>
    <w:rsid w:val="002E711E"/>
    <w:pPr>
      <w:ind w:firstLine="0"/>
    </w:pPr>
  </w:style>
  <w:style w:type="paragraph" w:styleId="ListContinue5">
    <w:name w:val="List Continue 5"/>
    <w:basedOn w:val="List5"/>
    <w:rsid w:val="002E711E"/>
    <w:pPr>
      <w:ind w:firstLine="0"/>
    </w:pPr>
  </w:style>
  <w:style w:type="paragraph" w:styleId="ListNumber3">
    <w:name w:val="List Number 3"/>
    <w:basedOn w:val="List3"/>
    <w:rsid w:val="002E711E"/>
    <w:pPr>
      <w:numPr>
        <w:numId w:val="5"/>
      </w:numPr>
    </w:pPr>
  </w:style>
  <w:style w:type="paragraph" w:styleId="ListNumber4">
    <w:name w:val="List Number 4"/>
    <w:basedOn w:val="List4"/>
    <w:rsid w:val="002E711E"/>
    <w:pPr>
      <w:numPr>
        <w:numId w:val="6"/>
      </w:numPr>
    </w:pPr>
  </w:style>
  <w:style w:type="paragraph" w:styleId="ListNumber5">
    <w:name w:val="List Number 5"/>
    <w:basedOn w:val="List5"/>
    <w:rsid w:val="002E711E"/>
    <w:pPr>
      <w:numPr>
        <w:numId w:val="7"/>
      </w:numPr>
    </w:pPr>
  </w:style>
  <w:style w:type="paragraph" w:styleId="BlockText">
    <w:name w:val="Block Text"/>
    <w:basedOn w:val="Normal"/>
    <w:rsid w:val="002E71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71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711E"/>
    <w:rPr>
      <w:sz w:val="16"/>
      <w:vertAlign w:val="superscript"/>
    </w:rPr>
  </w:style>
  <w:style w:type="character" w:customStyle="1" w:styleId="Symbols">
    <w:name w:val="Symbols"/>
    <w:basedOn w:val="DefaultParagraphFont"/>
    <w:rsid w:val="002E711E"/>
    <w:rPr>
      <w:rFonts w:ascii="Symbol" w:hAnsi="Symbol"/>
    </w:rPr>
  </w:style>
  <w:style w:type="character" w:customStyle="1" w:styleId="MenuOptions">
    <w:name w:val="Menu Options"/>
    <w:basedOn w:val="DefaultParagraphFont"/>
    <w:rsid w:val="002E71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711E"/>
    <w:rPr>
      <w:b/>
    </w:rPr>
  </w:style>
  <w:style w:type="character" w:customStyle="1" w:styleId="Underlined">
    <w:name w:val="Underlined"/>
    <w:basedOn w:val="DefaultParagraphFont"/>
    <w:rsid w:val="002E711E"/>
    <w:rPr>
      <w:u w:val="single"/>
    </w:rPr>
  </w:style>
  <w:style w:type="paragraph" w:customStyle="1" w:styleId="TableBodyTextRight">
    <w:name w:val="Table Body Text Right"/>
    <w:basedOn w:val="TableBodyText"/>
    <w:rsid w:val="002E71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711E"/>
    <w:rPr>
      <w:sz w:val="18"/>
    </w:rPr>
  </w:style>
  <w:style w:type="paragraph" w:customStyle="1" w:styleId="BodySmallRight">
    <w:name w:val="Body Small Right"/>
    <w:basedOn w:val="BodyTextRight"/>
    <w:rsid w:val="002E711E"/>
    <w:rPr>
      <w:sz w:val="18"/>
      <w:szCs w:val="18"/>
    </w:rPr>
  </w:style>
  <w:style w:type="paragraph" w:customStyle="1" w:styleId="MarginEdition">
    <w:name w:val="Margin Edition"/>
    <w:basedOn w:val="MarginNote"/>
    <w:rsid w:val="002E71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711E"/>
    <w:rPr>
      <w:sz w:val="2"/>
      <w:szCs w:val="2"/>
    </w:rPr>
  </w:style>
  <w:style w:type="character" w:customStyle="1" w:styleId="Small">
    <w:name w:val="Small"/>
    <w:basedOn w:val="DefaultParagraphFont"/>
    <w:rsid w:val="002E711E"/>
    <w:rPr>
      <w:sz w:val="16"/>
    </w:rPr>
  </w:style>
  <w:style w:type="paragraph" w:customStyle="1" w:styleId="WideTable">
    <w:name w:val="Wide Table"/>
    <w:basedOn w:val="Normal"/>
    <w:rsid w:val="002E71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711E"/>
  </w:style>
  <w:style w:type="paragraph" w:styleId="Quote">
    <w:name w:val="Quote"/>
    <w:basedOn w:val="Heading1"/>
    <w:link w:val="QuoteChar"/>
    <w:qFormat/>
    <w:rsid w:val="002E71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71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711E"/>
    <w:pPr>
      <w:pageBreakBefore/>
    </w:pPr>
  </w:style>
  <w:style w:type="paragraph" w:customStyle="1" w:styleId="Border">
    <w:name w:val="Border"/>
    <w:basedOn w:val="Normal"/>
    <w:qFormat/>
    <w:rsid w:val="002E71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71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71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71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71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71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71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71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71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711E"/>
    <w:rPr>
      <w:u w:val="single"/>
    </w:rPr>
  </w:style>
  <w:style w:type="character" w:customStyle="1" w:styleId="BoldandItalics">
    <w:name w:val="Bold and Italics"/>
    <w:qFormat/>
    <w:rsid w:val="002E711E"/>
    <w:rPr>
      <w:b/>
      <w:i/>
      <w:u w:val="none"/>
    </w:rPr>
  </w:style>
  <w:style w:type="paragraph" w:styleId="BalloonText">
    <w:name w:val="Balloon Text"/>
    <w:basedOn w:val="Normal"/>
    <w:link w:val="BalloonTextChar"/>
    <w:rsid w:val="002E71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71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71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71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71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71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711E"/>
    <w:pPr>
      <w:spacing w:before="0" w:after="0"/>
    </w:pPr>
  </w:style>
  <w:style w:type="paragraph" w:customStyle="1" w:styleId="BodyTextBold">
    <w:name w:val="Body Text Bold"/>
    <w:basedOn w:val="BodyText"/>
    <w:qFormat/>
    <w:rsid w:val="002E711E"/>
    <w:rPr>
      <w:b/>
    </w:rPr>
  </w:style>
  <w:style w:type="character" w:styleId="Hyperlink">
    <w:name w:val="Hyperlink"/>
    <w:basedOn w:val="DefaultParagraphFont"/>
    <w:uiPriority w:val="99"/>
    <w:unhideWhenUsed/>
    <w:rsid w:val="00E211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391</Words>
  <Characters>2534</Characters>
  <Application>Microsoft Office Word</Application>
  <DocSecurity>0</DocSecurity>
  <Lines>74</Lines>
  <Paragraphs>52</Paragraphs>
  <ScaleCrop>false</ScaleCrop>
  <Company>Author-it Software Corporation Ltd.</Company>
  <LinksUpToDate>false</LinksUpToDate>
  <CharactersWithSpaces>2873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CUADTM606 Teach high level dance technique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2019-02-21T12:23:00Z</dcterms:created>
  <dcterms:modified xsi:type="dcterms:W3CDTF">2019-02-21T12:23:00Z</dcterms:modified>
</cp:coreProperties>
</file>