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021" w:rsidP="00F33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CUADTM521 Teach medium level dance techniques</w:t>
      </w:r>
      <w:r>
        <w:fldChar w:fldCharType="end"/>
      </w:r>
    </w:p>
    <w:p w:rsidR="00F33021" w:rsidP="00F33021">
      <w:pPr>
        <w:pStyle w:val="Version"/>
        <w:sectPr w:rsidSect="00150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3DF" w:rsidP="001503DF">
      <w:pPr>
        <w:pStyle w:val="SuperHeading"/>
      </w:pPr>
      <w:r w:rsidRPr="001503DF">
        <w:t>CUADTM521 Teach medium level dance techniques</w:t>
      </w:r>
    </w:p>
    <w:p w:rsidR="00000000" w:rsidRPr="001503DF" w:rsidP="001503DF">
      <w:pPr>
        <w:pStyle w:val="Heading1"/>
      </w:pPr>
      <w:bookmarkStart w:id="1" w:name="O_1146457"/>
      <w:bookmarkEnd w:id="1"/>
      <w:r w:rsidRPr="001503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503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BodyText"/>
            </w:pPr>
            <w:r w:rsidRPr="001503D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rPr>
                <w:rStyle w:val="SpecialBold"/>
              </w:rPr>
              <w:t>Comments</w:t>
            </w:r>
          </w:p>
        </w:tc>
      </w:tr>
      <w:tr w:rsidTr="001503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BodyText"/>
            </w:pPr>
            <w:r w:rsidRPr="001503DF">
              <w:t>This version first released with CUA Creative Arts and Culture Training Package Version 5.0.</w:t>
            </w:r>
          </w:p>
        </w:tc>
      </w:tr>
    </w:tbl>
    <w:p w:rsidR="00000000" w:rsidRPr="001503DF" w:rsidP="001503DF">
      <w:pPr>
        <w:pStyle w:val="BodyText"/>
      </w:pPr>
    </w:p>
    <w:p w:rsidR="00000000" w:rsidRPr="001503DF" w:rsidP="001503DF">
      <w:pPr>
        <w:pStyle w:val="AllowPageBreak"/>
      </w:pPr>
    </w:p>
    <w:p w:rsidR="00000000" w:rsidRPr="001503DF" w:rsidP="001503DF">
      <w:pPr>
        <w:pStyle w:val="Heading1"/>
      </w:pPr>
      <w:bookmarkStart w:id="2" w:name="O_1146463"/>
      <w:bookmarkEnd w:id="2"/>
      <w:r w:rsidRPr="001503DF">
        <w:t>Application</w:t>
      </w:r>
    </w:p>
    <w:p w:rsidR="00000000" w:rsidRPr="001503DF" w:rsidP="00F33021">
      <w:pPr>
        <w:pStyle w:val="BodyText"/>
      </w:pPr>
      <w:r w:rsidRPr="001503DF">
        <w:t>This unit describes the skills and knowledge required to teach medium le</w:t>
      </w:r>
      <w:r w:rsidRPr="001503DF">
        <w:t>vel techniques in any dance style in dance studios or venues equipped for the safe teaching of dance.</w:t>
      </w:r>
    </w:p>
    <w:p w:rsidR="00000000" w:rsidRPr="001503DF" w:rsidP="00F33021">
      <w:pPr>
        <w:pStyle w:val="BodyText"/>
      </w:pPr>
      <w:r w:rsidRPr="001503DF">
        <w:t>The unit applies to those who are dance teachers and who are able to work without supervision. They are expected to apply initiative and judgement when pl</w:t>
      </w:r>
      <w:r w:rsidRPr="001503DF">
        <w:t xml:space="preserve">anning lessons which could be based on a specific syllabus or on teaching resources they may or may not have helped to prepare. </w:t>
      </w:r>
    </w:p>
    <w:p w:rsidR="00000000" w:rsidRPr="001503DF" w:rsidP="00F33021">
      <w:pPr>
        <w:pStyle w:val="BodyText"/>
      </w:pPr>
      <w:r w:rsidRPr="001503DF">
        <w:t>No licensing, legislative or certification requirements apply to this unit at the time of publication.</w:t>
      </w:r>
    </w:p>
    <w:p w:rsidR="00000000" w:rsidRPr="001503DF" w:rsidP="001503DF">
      <w:pPr>
        <w:pStyle w:val="Heading1"/>
      </w:pPr>
      <w:bookmarkStart w:id="3" w:name="O_1146462"/>
      <w:bookmarkEnd w:id="3"/>
      <w:r w:rsidRPr="001503DF">
        <w:t xml:space="preserve">Unit </w:t>
      </w:r>
      <w:r w:rsidRPr="001503DF">
        <w:t>Sector</w:t>
      </w:r>
    </w:p>
    <w:p w:rsidR="00000000" w:rsidRPr="001503DF" w:rsidP="00F33021">
      <w:pPr>
        <w:pStyle w:val="BodyText"/>
      </w:pPr>
      <w:r w:rsidRPr="001503DF">
        <w:t>Performing arts – Dance teaching and management</w:t>
      </w:r>
    </w:p>
    <w:p w:rsidR="00000000" w:rsidRPr="001503DF" w:rsidP="001503DF">
      <w:pPr>
        <w:pStyle w:val="Heading1"/>
      </w:pPr>
      <w:bookmarkStart w:id="4" w:name="O_1146461"/>
      <w:bookmarkEnd w:id="4"/>
      <w:r w:rsidRPr="001503D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BodyText"/>
            </w:pPr>
            <w:r w:rsidRPr="001503DF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rPr>
                <w:rStyle w:val="SpecialBold"/>
              </w:rPr>
              <w:t>PERFORMANCE CRITERIA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BodyText"/>
            </w:pPr>
            <w:r w:rsidRPr="001503DF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List"/>
              <w:rPr>
                <w:lang w:val="en-NZ"/>
              </w:rPr>
            </w:pPr>
            <w:r w:rsidRPr="001503DF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List"/>
            </w:pPr>
            <w:r w:rsidRPr="001503DF">
              <w:t>1.1 Sequence dance elements and movements for classes according to class purpose and dance safety practices</w:t>
            </w:r>
          </w:p>
          <w:p w:rsidR="00000000" w:rsidRPr="001503DF" w:rsidP="001503DF">
            <w:pPr>
              <w:pStyle w:val="List"/>
            </w:pPr>
            <w:r w:rsidRPr="001503DF">
              <w:t>1.2 Formulate class pl</w:t>
            </w:r>
            <w:r w:rsidRPr="001503DF">
              <w:t xml:space="preserve">an according to desired outcomes </w:t>
            </w:r>
          </w:p>
          <w:p w:rsidR="00000000" w:rsidRPr="001503DF" w:rsidP="001503DF">
            <w:pPr>
              <w:pStyle w:val="List"/>
            </w:pPr>
            <w:r w:rsidRPr="001503DF">
              <w:t>1.3 Identify risk factors in the teaching of classes in chosen dance style and determine preventative strategies</w:t>
            </w:r>
          </w:p>
          <w:p w:rsidR="00000000" w:rsidRPr="001503DF" w:rsidP="001503DF">
            <w:pPr>
              <w:pStyle w:val="List"/>
            </w:pPr>
            <w:r w:rsidRPr="001503DF">
              <w:t>1.4 Confirm that learners are wearing required practice clothing and footwear for chosen dance style</w:t>
            </w:r>
          </w:p>
          <w:p w:rsidR="00000000" w:rsidP="001503DF">
            <w:pPr>
              <w:pStyle w:val="List"/>
              <w:rPr>
                <w:lang w:val="en-NZ"/>
              </w:rPr>
            </w:pPr>
            <w:r w:rsidRPr="001503DF">
              <w:t>1.5 Teac</w:t>
            </w:r>
            <w:r w:rsidRPr="001503DF">
              <w:t>h appropriate warm-up techniques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List"/>
              <w:rPr>
                <w:lang w:val="en-NZ"/>
              </w:rPr>
            </w:pPr>
            <w:r w:rsidRPr="001503DF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List"/>
            </w:pPr>
            <w:r w:rsidRPr="001503DF">
              <w:t>2.1 Teach appropriate alignment as relevant to chosen dance style or movement skill</w:t>
            </w:r>
          </w:p>
          <w:p w:rsidR="00000000" w:rsidRPr="001503DF" w:rsidP="001503DF">
            <w:pPr>
              <w:pStyle w:val="List"/>
            </w:pPr>
            <w:r w:rsidRPr="001503DF">
              <w:t>2.2 Teach isolation and coordination of the upper and lower body in complex movement sequences</w:t>
            </w:r>
          </w:p>
          <w:p w:rsidR="00000000" w:rsidRPr="001503DF" w:rsidP="001503DF">
            <w:pPr>
              <w:pStyle w:val="List"/>
            </w:pPr>
            <w:r w:rsidRPr="001503DF">
              <w:t>2.3 Teach or e</w:t>
            </w:r>
            <w:r w:rsidRPr="001503DF">
              <w:t>xplain techniques that integrate balance, flexibility, stamina, coordination, weight transfer and control of individual body parts</w:t>
            </w:r>
          </w:p>
          <w:p w:rsidR="00000000" w:rsidRPr="001503DF" w:rsidP="001503DF">
            <w:pPr>
              <w:pStyle w:val="List"/>
            </w:pPr>
            <w:r w:rsidRPr="001503DF">
              <w:t>2.4 Teach or explain complex steps and discuss importance of control, attention to detail and memory in their completion</w:t>
            </w:r>
          </w:p>
          <w:p w:rsidR="00000000" w:rsidRPr="001503DF" w:rsidP="001503DF">
            <w:pPr>
              <w:pStyle w:val="List"/>
            </w:pPr>
            <w:r w:rsidRPr="001503DF">
              <w:t xml:space="preserve">2.5 </w:t>
            </w:r>
            <w:r w:rsidRPr="001503DF">
              <w:t>Teach the timing and phrasing relationship between dance movement and accompanying music</w:t>
            </w:r>
          </w:p>
          <w:p w:rsidR="00000000" w:rsidRPr="001503DF" w:rsidP="001503DF">
            <w:pPr>
              <w:pStyle w:val="List"/>
            </w:pPr>
            <w:r w:rsidRPr="001503DF">
              <w:t xml:space="preserve">2.6 Manage and minimise risk of injuries using safe dance practice in teaching activities </w:t>
            </w:r>
          </w:p>
          <w:p w:rsidR="00000000" w:rsidRPr="001503DF" w:rsidP="001503DF">
            <w:pPr>
              <w:pStyle w:val="List"/>
            </w:pPr>
            <w:r w:rsidRPr="001503DF">
              <w:t>2.7 Teach required cool-down techniques</w:t>
            </w:r>
          </w:p>
          <w:p w:rsidR="00000000" w:rsidP="001503DF">
            <w:pPr>
              <w:pStyle w:val="List"/>
              <w:rPr>
                <w:lang w:val="en-NZ"/>
              </w:rPr>
            </w:pPr>
            <w:r w:rsidRPr="001503DF">
              <w:t xml:space="preserve">2.8 Manage class dynamics and learner behaviour 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List"/>
              <w:rPr>
                <w:lang w:val="en-NZ"/>
              </w:rPr>
            </w:pPr>
            <w:r w:rsidRPr="001503DF">
              <w:t>3. Improve teaching practice in medium level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List"/>
            </w:pPr>
            <w:r w:rsidRPr="001503DF">
              <w:t xml:space="preserve">3.1 Seek and evaluate feedback from required personnel, and identify and revise areas of improvement in quality of own teaching practice </w:t>
            </w:r>
          </w:p>
          <w:p w:rsidR="00000000" w:rsidRPr="001503DF" w:rsidP="001503DF">
            <w:pPr>
              <w:pStyle w:val="List"/>
            </w:pPr>
            <w:r w:rsidRPr="001503DF">
              <w:t>3.2 Res</w:t>
            </w:r>
            <w:r w:rsidRPr="001503DF">
              <w:t>earch, identify and utilise sources outlining current industry issues, trends and codes of practice</w:t>
            </w:r>
          </w:p>
          <w:p w:rsidR="00000000" w:rsidRPr="001503DF" w:rsidP="001503DF">
            <w:pPr>
              <w:pStyle w:val="List"/>
            </w:pPr>
            <w:r w:rsidRPr="001503DF">
              <w:t>3.3 Develop plan to refine and adapt to improve own teaching practice and incorporate research findings as required</w:t>
            </w:r>
          </w:p>
          <w:p w:rsidR="00000000" w:rsidRPr="001503DF" w:rsidP="001503DF">
            <w:pPr>
              <w:pStyle w:val="List"/>
            </w:pPr>
            <w:r w:rsidRPr="001503DF">
              <w:t>3.4 Participate in professional developm</w:t>
            </w:r>
            <w:r w:rsidRPr="001503DF">
              <w:t>ent activities as required</w:t>
            </w:r>
          </w:p>
        </w:tc>
      </w:tr>
    </w:tbl>
    <w:p w:rsidR="00000000" w:rsidRPr="001503DF" w:rsidP="001503DF">
      <w:pPr>
        <w:pStyle w:val="BodyText"/>
      </w:pPr>
    </w:p>
    <w:p w:rsidR="00000000" w:rsidRPr="001503DF" w:rsidP="001503DF">
      <w:pPr>
        <w:pStyle w:val="AllowPageBreak"/>
      </w:pPr>
    </w:p>
    <w:p w:rsidR="00000000" w:rsidRPr="001503DF" w:rsidP="001503DF">
      <w:pPr>
        <w:pStyle w:val="Heading1"/>
      </w:pPr>
      <w:bookmarkStart w:id="5" w:name="O_1146460"/>
      <w:bookmarkEnd w:id="5"/>
      <w:r w:rsidRPr="001503DF">
        <w:t>Foundation Skills</w:t>
      </w:r>
    </w:p>
    <w:p w:rsidR="00000000" w:rsidRPr="00F33021" w:rsidP="00F33021">
      <w:pPr>
        <w:pStyle w:val="BodyText"/>
        <w:rPr>
          <w:i/>
        </w:rPr>
      </w:pPr>
      <w:r w:rsidRPr="00F33021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3DF" w:rsidP="001503DF">
            <w:pPr>
              <w:pStyle w:val="BodyText"/>
            </w:pPr>
            <w:r w:rsidRPr="001503D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rPr>
                <w:rStyle w:val="SpecialBold"/>
              </w:rPr>
              <w:t>DESCRIPTION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03DF" w:rsidP="001503DF">
            <w:pPr>
              <w:pStyle w:val="ListBullet"/>
            </w:pPr>
            <w:r w:rsidRPr="001503DF">
              <w:t>Obtains information by listening and questioning</w:t>
            </w:r>
          </w:p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 xml:space="preserve">Contributes information and expresses requirements using clear language and industry terminology 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>Obtains information from written sources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>Adopts a me</w:t>
            </w:r>
            <w:r w:rsidRPr="001503DF">
              <w:t>thodical and logical approach to the process of preparing for and conducting dance classes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>Monitors and adjusts teaching to meet group or individual requirements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03DF" w:rsidP="001503DF">
            <w:pPr>
              <w:pStyle w:val="ListBullet"/>
            </w:pPr>
            <w:r w:rsidRPr="001503DF">
              <w:t>Identifies and follows procedures and expectations associated with own role</w:t>
            </w:r>
          </w:p>
          <w:p w:rsidR="00000000" w:rsidRPr="001503DF" w:rsidP="001503DF">
            <w:pPr>
              <w:pStyle w:val="ListBullet"/>
            </w:pPr>
            <w:r w:rsidRPr="001503DF">
              <w:t>Takes responsibility for following accepted industry practices in relation to safe dance practices and injury-prevention strategies</w:t>
            </w:r>
          </w:p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>Takes responsibility for own professional develo</w:t>
            </w:r>
            <w:r w:rsidRPr="001503DF">
              <w:t>pment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03DF" w:rsidP="001503DF">
            <w:pPr>
              <w:pStyle w:val="ListBullet"/>
            </w:pPr>
            <w:r w:rsidRPr="001503DF">
              <w:t>Provides all learners with opportunities for participation and input during classes</w:t>
            </w:r>
          </w:p>
          <w:p w:rsidR="00000000" w:rsidRPr="001503DF" w:rsidP="001503DF">
            <w:pPr>
              <w:pStyle w:val="ListBullet"/>
            </w:pPr>
            <w:r w:rsidRPr="001503DF">
              <w:t>Interprets different verbal and non-verbal signals in student behaviour</w:t>
            </w:r>
          </w:p>
          <w:p w:rsidR="00000000" w:rsidRPr="001503DF" w:rsidP="001503DF">
            <w:pPr>
              <w:pStyle w:val="ListBullet"/>
            </w:pPr>
            <w:r w:rsidRPr="001503DF">
              <w:t>Interprets and addresses learner behaviour that puts others at risk</w:t>
            </w:r>
          </w:p>
          <w:p w:rsidR="00000000" w:rsidP="001503DF">
            <w:pPr>
              <w:pStyle w:val="ListBullet"/>
              <w:rPr>
                <w:lang w:val="en-NZ"/>
              </w:rPr>
            </w:pPr>
            <w:r w:rsidRPr="001503DF">
              <w:t>Demonstrates re</w:t>
            </w:r>
            <w:r w:rsidRPr="001503DF">
              <w:t>spect for diversity, disability, culture, gender and ethnic backgrounds</w:t>
            </w:r>
          </w:p>
        </w:tc>
      </w:tr>
      <w:tr w:rsidTr="001503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3DF">
            <w:pPr>
              <w:pStyle w:val="BodyText"/>
              <w:rPr>
                <w:lang w:val="en-NZ"/>
              </w:rPr>
            </w:pPr>
            <w:r w:rsidRPr="001503DF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03DF" w:rsidP="001503DF">
            <w:pPr>
              <w:pStyle w:val="ListBullet"/>
            </w:pPr>
            <w:r w:rsidRPr="001503DF">
              <w:t>Uses the internet as a source of information</w:t>
            </w:r>
          </w:p>
        </w:tc>
      </w:tr>
    </w:tbl>
    <w:p w:rsidR="00000000" w:rsidRPr="001503DF" w:rsidP="001503DF">
      <w:pPr>
        <w:pStyle w:val="BodyText"/>
      </w:pPr>
    </w:p>
    <w:p w:rsidR="00000000" w:rsidRPr="001503DF" w:rsidP="001503DF">
      <w:pPr>
        <w:pStyle w:val="AllowPageBreak"/>
      </w:pPr>
    </w:p>
    <w:p w:rsidR="00000000" w:rsidRPr="001503DF" w:rsidP="001503DF">
      <w:pPr>
        <w:pStyle w:val="Heading1"/>
      </w:pPr>
      <w:bookmarkStart w:id="6" w:name="O_1146458"/>
      <w:bookmarkEnd w:id="6"/>
      <w:r w:rsidRPr="001503DF">
        <w:t>Unit Mapping Information</w:t>
      </w:r>
    </w:p>
    <w:p w:rsidR="00000000" w:rsidRPr="001503DF" w:rsidP="00F33021">
      <w:pPr>
        <w:pStyle w:val="BodyText"/>
      </w:pPr>
      <w:r w:rsidRPr="001503DF">
        <w:t>Supersedes and is equivalent to CUADTM511 Teach medium level dance technique.</w:t>
      </w:r>
    </w:p>
    <w:p w:rsidR="00000000" w:rsidRPr="001503DF" w:rsidP="001503DF">
      <w:pPr>
        <w:pStyle w:val="Heading1"/>
      </w:pPr>
      <w:bookmarkStart w:id="7" w:name="O_1146451"/>
      <w:bookmarkEnd w:id="7"/>
      <w:r w:rsidRPr="001503DF">
        <w:t>Links</w:t>
      </w:r>
    </w:p>
    <w:p w:rsidR="00000000" w:rsidRPr="001503DF" w:rsidP="00F33021">
      <w:pPr>
        <w:pStyle w:val="BodyText"/>
      </w:pPr>
      <w:r w:rsidRPr="001503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0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03DF" w:rsidP="001503DF"/>
    <w:sectPr w:rsidSect="00150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F" w:rsidRPr="00F33021" w:rsidP="00F33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21" w:rsidP="00150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021" w:rsidP="00150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021" w:rsidP="00150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3DF" w:rsidRPr="00F33021" w:rsidP="00F33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21" w:rsidRPr="002D2AF8" w:rsidP="00150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CUADTM521 Teach medium level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33021" w:rsidP="00150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ED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BA8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3DF"/>
  </w:style>
  <w:style w:type="character" w:customStyle="1" w:styleId="Heading1Char">
    <w:name w:val="Heading 1 Char"/>
    <w:basedOn w:val="DefaultParagraphFont"/>
    <w:link w:val="Heading1"/>
    <w:rsid w:val="00150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3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3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3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3DF"/>
    <w:rPr>
      <w:b/>
      <w:spacing w:val="0"/>
    </w:rPr>
  </w:style>
  <w:style w:type="character" w:styleId="Emphasis">
    <w:name w:val="Emphasis"/>
    <w:basedOn w:val="DefaultParagraphFont"/>
    <w:qFormat/>
    <w:rsid w:val="001503DF"/>
    <w:rPr>
      <w:i/>
    </w:rPr>
  </w:style>
  <w:style w:type="paragraph" w:customStyle="1" w:styleId="SuperHeading">
    <w:name w:val="SuperHeading"/>
    <w:basedOn w:val="Normal"/>
    <w:rsid w:val="00150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3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0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3DF"/>
  </w:style>
  <w:style w:type="paragraph" w:styleId="TableofFigures">
    <w:name w:val="table of figures"/>
    <w:basedOn w:val="Normal"/>
    <w:next w:val="Normal"/>
    <w:semiHidden/>
    <w:rsid w:val="00150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3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3DF"/>
    <w:rPr>
      <w:rFonts w:ascii="Wingdings" w:hAnsi="Wingdings"/>
    </w:rPr>
  </w:style>
  <w:style w:type="paragraph" w:customStyle="1" w:styleId="TableHeading">
    <w:name w:val="Table Heading"/>
    <w:basedOn w:val="HeadingBase"/>
    <w:rsid w:val="00150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3DF"/>
    <w:rPr>
      <w:color w:val="0033CC"/>
      <w:u w:val="none"/>
    </w:rPr>
  </w:style>
  <w:style w:type="paragraph" w:customStyle="1" w:styleId="BodyTextRight">
    <w:name w:val="Body Text Right"/>
    <w:basedOn w:val="BodyText"/>
    <w:rsid w:val="00150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3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3DF"/>
    <w:rPr>
      <w:sz w:val="32"/>
    </w:rPr>
  </w:style>
  <w:style w:type="paragraph" w:customStyle="1" w:styleId="HeadingProcedure">
    <w:name w:val="Heading Procedure"/>
    <w:basedOn w:val="HeadingBase"/>
    <w:next w:val="Normal"/>
    <w:rsid w:val="00150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3DF"/>
    <w:pPr>
      <w:spacing w:before="60" w:after="60"/>
    </w:pPr>
  </w:style>
  <w:style w:type="paragraph" w:styleId="ListContinue">
    <w:name w:val="List Continue"/>
    <w:basedOn w:val="List"/>
    <w:rsid w:val="001503DF"/>
    <w:pPr>
      <w:ind w:firstLine="0"/>
    </w:pPr>
  </w:style>
  <w:style w:type="paragraph" w:customStyle="1" w:styleId="ListNote">
    <w:name w:val="List Note"/>
    <w:basedOn w:val="List"/>
    <w:rsid w:val="00150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3DF"/>
    <w:rPr>
      <w:rFonts w:ascii="Courier New" w:hAnsi="Courier New"/>
    </w:rPr>
  </w:style>
  <w:style w:type="paragraph" w:customStyle="1" w:styleId="NoteBullet">
    <w:name w:val="Note Bullet"/>
    <w:basedOn w:val="Note"/>
    <w:rsid w:val="00150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3DF"/>
    <w:rPr>
      <w:b/>
      <w:smallCaps/>
    </w:rPr>
  </w:style>
  <w:style w:type="paragraph" w:customStyle="1" w:styleId="TableListNumber">
    <w:name w:val="Table List Number"/>
    <w:basedOn w:val="ListNumber"/>
    <w:rsid w:val="00150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3DF"/>
    <w:pPr>
      <w:numPr>
        <w:numId w:val="8"/>
      </w:numPr>
    </w:pPr>
  </w:style>
  <w:style w:type="paragraph" w:customStyle="1" w:styleId="ListAlpha2">
    <w:name w:val="List Alpha 2"/>
    <w:basedOn w:val="List2"/>
    <w:rsid w:val="001503DF"/>
    <w:pPr>
      <w:numPr>
        <w:numId w:val="7"/>
      </w:numPr>
    </w:pPr>
  </w:style>
  <w:style w:type="paragraph" w:styleId="List2">
    <w:name w:val="List 2"/>
    <w:basedOn w:val="BodyText"/>
    <w:rsid w:val="00150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3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3DF"/>
    <w:pPr>
      <w:numPr>
        <w:numId w:val="3"/>
      </w:numPr>
    </w:pPr>
  </w:style>
  <w:style w:type="paragraph" w:styleId="ListContinue2">
    <w:name w:val="List Continue 2"/>
    <w:basedOn w:val="List2"/>
    <w:rsid w:val="001503DF"/>
    <w:pPr>
      <w:ind w:firstLine="0"/>
    </w:pPr>
  </w:style>
  <w:style w:type="paragraph" w:styleId="ListContinue3">
    <w:name w:val="List Continue 3"/>
    <w:basedOn w:val="List3"/>
    <w:rsid w:val="001503DF"/>
    <w:pPr>
      <w:ind w:left="1021" w:firstLine="0"/>
    </w:pPr>
  </w:style>
  <w:style w:type="paragraph" w:styleId="ListContinue4">
    <w:name w:val="List Continue 4"/>
    <w:basedOn w:val="List4"/>
    <w:rsid w:val="001503DF"/>
    <w:pPr>
      <w:ind w:firstLine="0"/>
    </w:pPr>
  </w:style>
  <w:style w:type="paragraph" w:styleId="ListContinue5">
    <w:name w:val="List Continue 5"/>
    <w:basedOn w:val="List5"/>
    <w:rsid w:val="001503DF"/>
    <w:pPr>
      <w:ind w:firstLine="0"/>
    </w:pPr>
  </w:style>
  <w:style w:type="paragraph" w:styleId="ListNumber3">
    <w:name w:val="List Number 3"/>
    <w:basedOn w:val="List3"/>
    <w:rsid w:val="001503DF"/>
    <w:pPr>
      <w:numPr>
        <w:numId w:val="4"/>
      </w:numPr>
    </w:pPr>
  </w:style>
  <w:style w:type="paragraph" w:styleId="ListNumber4">
    <w:name w:val="List Number 4"/>
    <w:basedOn w:val="List4"/>
    <w:rsid w:val="001503DF"/>
    <w:pPr>
      <w:numPr>
        <w:numId w:val="5"/>
      </w:numPr>
    </w:pPr>
  </w:style>
  <w:style w:type="paragraph" w:styleId="ListNumber5">
    <w:name w:val="List Number 5"/>
    <w:basedOn w:val="List5"/>
    <w:rsid w:val="001503DF"/>
    <w:pPr>
      <w:numPr>
        <w:numId w:val="6"/>
      </w:numPr>
    </w:pPr>
  </w:style>
  <w:style w:type="paragraph" w:styleId="BlockText">
    <w:name w:val="Block Text"/>
    <w:basedOn w:val="Normal"/>
    <w:rsid w:val="00150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3DF"/>
    <w:rPr>
      <w:sz w:val="16"/>
      <w:vertAlign w:val="superscript"/>
    </w:rPr>
  </w:style>
  <w:style w:type="character" w:customStyle="1" w:styleId="Symbols">
    <w:name w:val="Symbols"/>
    <w:basedOn w:val="DefaultParagraphFont"/>
    <w:rsid w:val="001503DF"/>
    <w:rPr>
      <w:rFonts w:ascii="Symbol" w:hAnsi="Symbol"/>
    </w:rPr>
  </w:style>
  <w:style w:type="character" w:customStyle="1" w:styleId="MenuOptions">
    <w:name w:val="Menu Options"/>
    <w:basedOn w:val="DefaultParagraphFont"/>
    <w:rsid w:val="00150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3DF"/>
    <w:rPr>
      <w:b/>
    </w:rPr>
  </w:style>
  <w:style w:type="character" w:customStyle="1" w:styleId="Underlined">
    <w:name w:val="Underlined"/>
    <w:basedOn w:val="DefaultParagraphFont"/>
    <w:rsid w:val="001503DF"/>
    <w:rPr>
      <w:u w:val="single"/>
    </w:rPr>
  </w:style>
  <w:style w:type="paragraph" w:customStyle="1" w:styleId="TableBodyTextRight">
    <w:name w:val="Table Body Text Right"/>
    <w:basedOn w:val="TableBodyText"/>
    <w:rsid w:val="00150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3DF"/>
    <w:rPr>
      <w:sz w:val="18"/>
    </w:rPr>
  </w:style>
  <w:style w:type="paragraph" w:customStyle="1" w:styleId="BodySmallRight">
    <w:name w:val="Body Small Right"/>
    <w:basedOn w:val="BodyTextRight"/>
    <w:rsid w:val="001503DF"/>
    <w:rPr>
      <w:sz w:val="18"/>
      <w:szCs w:val="18"/>
    </w:rPr>
  </w:style>
  <w:style w:type="paragraph" w:customStyle="1" w:styleId="MarginEdition">
    <w:name w:val="Margin Edition"/>
    <w:basedOn w:val="MarginNote"/>
    <w:rsid w:val="00150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3DF"/>
    <w:rPr>
      <w:sz w:val="2"/>
      <w:szCs w:val="2"/>
    </w:rPr>
  </w:style>
  <w:style w:type="character" w:customStyle="1" w:styleId="Small">
    <w:name w:val="Small"/>
    <w:basedOn w:val="DefaultParagraphFont"/>
    <w:rsid w:val="001503DF"/>
    <w:rPr>
      <w:sz w:val="16"/>
    </w:rPr>
  </w:style>
  <w:style w:type="paragraph" w:customStyle="1" w:styleId="WideTable">
    <w:name w:val="Wide Table"/>
    <w:basedOn w:val="Normal"/>
    <w:rsid w:val="00150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3DF"/>
  </w:style>
  <w:style w:type="paragraph" w:styleId="Quote">
    <w:name w:val="Quote"/>
    <w:basedOn w:val="Heading1"/>
    <w:link w:val="QuoteChar"/>
    <w:qFormat/>
    <w:rsid w:val="00150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3DF"/>
    <w:pPr>
      <w:pageBreakBefore/>
    </w:pPr>
  </w:style>
  <w:style w:type="paragraph" w:customStyle="1" w:styleId="Border">
    <w:name w:val="Border"/>
    <w:basedOn w:val="Normal"/>
    <w:qFormat/>
    <w:rsid w:val="00150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3DF"/>
    <w:rPr>
      <w:u w:val="single"/>
    </w:rPr>
  </w:style>
  <w:style w:type="character" w:customStyle="1" w:styleId="BoldandItalics">
    <w:name w:val="Bold and Italics"/>
    <w:qFormat/>
    <w:rsid w:val="001503DF"/>
    <w:rPr>
      <w:b/>
      <w:i/>
      <w:u w:val="none"/>
    </w:rPr>
  </w:style>
  <w:style w:type="paragraph" w:styleId="BalloonText">
    <w:name w:val="Balloon Text"/>
    <w:basedOn w:val="Normal"/>
    <w:link w:val="BalloonTextChar"/>
    <w:rsid w:val="00150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3DF"/>
    <w:pPr>
      <w:spacing w:before="0" w:after="0"/>
    </w:pPr>
  </w:style>
  <w:style w:type="paragraph" w:customStyle="1" w:styleId="BodyTextBold">
    <w:name w:val="Body Text Bold"/>
    <w:basedOn w:val="BodyText"/>
    <w:qFormat/>
    <w:rsid w:val="001503DF"/>
    <w:rPr>
      <w:b/>
    </w:rPr>
  </w:style>
  <w:style w:type="character" w:styleId="Hyperlink">
    <w:name w:val="Hyperlink"/>
    <w:basedOn w:val="DefaultParagraphFont"/>
    <w:uiPriority w:val="99"/>
    <w:unhideWhenUsed/>
    <w:rsid w:val="00F33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3866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CUADTM521 Teach medium level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