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FA6" w:rsidP="00762F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CUADTM521 Teach medium level dance techniques</w:t>
      </w:r>
      <w:r>
        <w:fldChar w:fldCharType="end"/>
      </w:r>
    </w:p>
    <w:p w:rsidR="00762FA6" w:rsidP="00762FA6">
      <w:pPr>
        <w:pStyle w:val="Version"/>
        <w:sectPr w:rsidSect="00D478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807" w:rsidP="00D47807">
      <w:pPr>
        <w:pStyle w:val="SuperHeading"/>
      </w:pPr>
      <w:r w:rsidRPr="00D47807">
        <w:t>Assessment Requirements for CUADTM521 Teach medium level dance techniques</w:t>
      </w:r>
    </w:p>
    <w:p w:rsidR="00000000" w:rsidRPr="00D47807" w:rsidP="00D47807">
      <w:pPr>
        <w:pStyle w:val="Heading1"/>
      </w:pPr>
      <w:bookmarkStart w:id="1" w:name="O_1146453"/>
      <w:bookmarkEnd w:id="1"/>
      <w:r w:rsidRPr="00D4780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478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807" w:rsidP="00D47807">
            <w:pPr>
              <w:pStyle w:val="BodyText"/>
            </w:pPr>
            <w:r w:rsidRPr="00D4780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07">
            <w:pPr>
              <w:pStyle w:val="BodyText"/>
              <w:rPr>
                <w:lang w:val="en-NZ"/>
              </w:rPr>
            </w:pPr>
            <w:r w:rsidRPr="00D47807">
              <w:rPr>
                <w:rStyle w:val="SpecialBold"/>
              </w:rPr>
              <w:t>Comments</w:t>
            </w:r>
          </w:p>
        </w:tc>
      </w:tr>
      <w:tr w:rsidTr="00D478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807">
            <w:pPr>
              <w:pStyle w:val="BodyText"/>
              <w:rPr>
                <w:lang w:val="en-NZ"/>
              </w:rPr>
            </w:pPr>
            <w:r w:rsidRPr="00D4780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807" w:rsidP="00D47807">
            <w:pPr>
              <w:pStyle w:val="BodyText"/>
            </w:pPr>
            <w:r w:rsidRPr="00D47807">
              <w:t>This version first released with CUA Creative Arts and Culture Training Package Version 5.0.</w:t>
            </w:r>
          </w:p>
        </w:tc>
      </w:tr>
    </w:tbl>
    <w:p w:rsidR="00000000" w:rsidRPr="00D47807" w:rsidP="00D47807">
      <w:pPr>
        <w:pStyle w:val="BodyText"/>
      </w:pPr>
    </w:p>
    <w:p w:rsidR="00000000" w:rsidRPr="00D47807" w:rsidP="00D47807">
      <w:pPr>
        <w:pStyle w:val="AllowPageBreak"/>
      </w:pPr>
    </w:p>
    <w:p w:rsidR="00000000" w:rsidRPr="00D47807" w:rsidP="00D47807">
      <w:pPr>
        <w:pStyle w:val="Heading1"/>
      </w:pPr>
      <w:bookmarkStart w:id="2" w:name="O_1146456"/>
      <w:bookmarkEnd w:id="2"/>
      <w:r w:rsidRPr="00D47807">
        <w:t>Performance Evidence</w:t>
      </w:r>
    </w:p>
    <w:p w:rsidR="00000000" w:rsidRPr="00D47807" w:rsidP="00762FA6">
      <w:pPr>
        <w:pStyle w:val="BodyText"/>
      </w:pPr>
      <w:r w:rsidRPr="00D47807">
        <w:t>The candidate must demonstrate the ability to complete the tasks outlined in the elements, performance criteria and foundation skills of this unit, including evidence of the ability to:</w:t>
      </w:r>
    </w:p>
    <w:p w:rsidR="00000000" w:rsidRPr="00D47807" w:rsidP="00D47807">
      <w:pPr>
        <w:pStyle w:val="ListBullet"/>
      </w:pPr>
      <w:r w:rsidRPr="00D47807">
        <w:t>teach at least two dance classes medium level da</w:t>
      </w:r>
      <w:r w:rsidRPr="00D47807">
        <w:t>nce techniques in chosen dance style.</w:t>
      </w:r>
    </w:p>
    <w:p w:rsidR="00000000" w:rsidRPr="00D47807" w:rsidP="00D47807">
      <w:pPr>
        <w:pStyle w:val="List"/>
      </w:pPr>
    </w:p>
    <w:p w:rsidR="00000000" w:rsidRPr="00D47807" w:rsidP="00762FA6">
      <w:pPr>
        <w:pStyle w:val="BodyText"/>
      </w:pPr>
      <w:r w:rsidRPr="00D47807">
        <w:t>In the course of the above, the candidate must:</w:t>
      </w:r>
    </w:p>
    <w:p w:rsidR="00000000" w:rsidRPr="00D47807" w:rsidP="00D47807">
      <w:pPr>
        <w:pStyle w:val="ListBullet"/>
      </w:pPr>
      <w:r w:rsidRPr="00D47807">
        <w:t>teach warm-up and cool-down techniques required for medium level dance techniques</w:t>
      </w:r>
    </w:p>
    <w:p w:rsidR="00000000" w:rsidRPr="00D47807" w:rsidP="00D47807">
      <w:pPr>
        <w:pStyle w:val="ListBullet"/>
      </w:pPr>
      <w:r w:rsidRPr="00D47807">
        <w:t>follow safe dance practices in teaching activities</w:t>
      </w:r>
    </w:p>
    <w:p w:rsidR="00000000" w:rsidRPr="00D47807" w:rsidP="00D47807">
      <w:pPr>
        <w:pStyle w:val="ListBullet"/>
      </w:pPr>
      <w:r w:rsidRPr="00D47807">
        <w:t>deliver class acc</w:t>
      </w:r>
      <w:r w:rsidRPr="00D47807">
        <w:t>ording to identified learning outcomes as applicable</w:t>
      </w:r>
    </w:p>
    <w:p w:rsidR="00000000" w:rsidRPr="00D47807" w:rsidP="00D47807">
      <w:pPr>
        <w:pStyle w:val="ListBullet"/>
      </w:pPr>
      <w:r w:rsidRPr="00D47807">
        <w:t>teach complex steps</w:t>
      </w:r>
    </w:p>
    <w:p w:rsidR="00000000" w:rsidRPr="00D47807" w:rsidP="00D47807">
      <w:pPr>
        <w:pStyle w:val="ListBullet"/>
      </w:pPr>
      <w:r w:rsidRPr="00D47807">
        <w:t>teach musicality, expression, phrasing and correct timing, and sensitivity in movement sequences</w:t>
      </w:r>
    </w:p>
    <w:p w:rsidR="00000000" w:rsidRPr="00D47807" w:rsidP="00D47807">
      <w:pPr>
        <w:pStyle w:val="ListBullet"/>
      </w:pPr>
      <w:r w:rsidRPr="00D47807">
        <w:t>interact constructively with learners and demonstrate respect for individuals learning</w:t>
      </w:r>
      <w:r w:rsidRPr="00D47807">
        <w:t xml:space="preserve"> needs</w:t>
      </w:r>
    </w:p>
    <w:p w:rsidR="00000000" w:rsidRPr="00D47807" w:rsidP="00D47807">
      <w:pPr>
        <w:pStyle w:val="ListBullet"/>
      </w:pPr>
      <w:r w:rsidRPr="00D47807">
        <w:t>evaluate own teaching practice and identify opportunities for improvement.</w:t>
      </w:r>
    </w:p>
    <w:p w:rsidR="00000000" w:rsidRPr="00D47807" w:rsidP="00D47807">
      <w:pPr>
        <w:pStyle w:val="AllowPageBreak"/>
      </w:pPr>
    </w:p>
    <w:p w:rsidR="00000000" w:rsidRPr="00D47807" w:rsidP="00D47807">
      <w:pPr>
        <w:pStyle w:val="Heading1"/>
      </w:pPr>
      <w:bookmarkStart w:id="3" w:name="O_1146455"/>
      <w:bookmarkEnd w:id="3"/>
      <w:r w:rsidRPr="00D47807">
        <w:t>Knowledge Evidence</w:t>
      </w:r>
    </w:p>
    <w:p w:rsidR="00000000" w:rsidRPr="00D47807" w:rsidP="00762FA6">
      <w:pPr>
        <w:pStyle w:val="BodyText"/>
      </w:pPr>
      <w:r w:rsidRPr="00D47807">
        <w:t xml:space="preserve">The candidate must be able to demonstrate knowledge to complete the tasks outlined in the elements, performance criteria and foundation </w:t>
      </w:r>
      <w:r w:rsidRPr="00D47807">
        <w:t>skills of this unit, including knowledge of:</w:t>
      </w:r>
    </w:p>
    <w:p w:rsidR="00000000" w:rsidRPr="00D47807" w:rsidP="00D47807">
      <w:pPr>
        <w:pStyle w:val="ListBullet"/>
      </w:pPr>
      <w:r w:rsidRPr="00D47807">
        <w:t>significance of the following anatomical foundations in the context of teaching dance techniques:</w:t>
      </w:r>
    </w:p>
    <w:p w:rsidR="00000000" w:rsidRPr="00D47807" w:rsidP="00D47807">
      <w:pPr>
        <w:pStyle w:val="ListBullet2"/>
      </w:pPr>
      <w:r w:rsidRPr="00D47807">
        <w:t>spine articulation</w:t>
      </w:r>
    </w:p>
    <w:p w:rsidR="00000000" w:rsidRPr="00D47807" w:rsidP="00D47807">
      <w:pPr>
        <w:pStyle w:val="ListBullet2"/>
      </w:pPr>
      <w:r w:rsidRPr="00D47807">
        <w:t>foot engagement</w:t>
      </w:r>
    </w:p>
    <w:p w:rsidR="00000000" w:rsidRPr="00D47807" w:rsidP="00D47807">
      <w:pPr>
        <w:pStyle w:val="ListBullet2"/>
      </w:pPr>
      <w:r w:rsidRPr="00D47807">
        <w:t>bases of support, including feet, legs, hands, arms, and torso</w:t>
      </w:r>
    </w:p>
    <w:p w:rsidR="00000000" w:rsidRPr="00D47807" w:rsidP="00D47807">
      <w:pPr>
        <w:pStyle w:val="ListBullet2"/>
      </w:pPr>
      <w:r w:rsidRPr="00D47807">
        <w:t xml:space="preserve">joint range of motion </w:t>
      </w:r>
    </w:p>
    <w:p w:rsidR="00000000" w:rsidRPr="00D47807" w:rsidP="00D47807">
      <w:pPr>
        <w:pStyle w:val="ListBullet2"/>
      </w:pPr>
      <w:r w:rsidRPr="00D47807">
        <w:t>differentiation of legs and pelvis</w:t>
      </w:r>
    </w:p>
    <w:p w:rsidR="00000000" w:rsidRPr="00D47807" w:rsidP="00D47807">
      <w:pPr>
        <w:pStyle w:val="ListBullet"/>
      </w:pPr>
      <w:r w:rsidRPr="00D47807">
        <w:t>key principles in the Australian Guidelines for Dance Teachers and Dance Industry Code of Ethics</w:t>
      </w:r>
    </w:p>
    <w:p w:rsidR="00000000" w:rsidRPr="00D47807" w:rsidP="00D47807">
      <w:pPr>
        <w:pStyle w:val="ListBullet"/>
      </w:pPr>
      <w:r w:rsidRPr="00D47807">
        <w:t>processes for formulating class plans according to learning outcomes</w:t>
      </w:r>
    </w:p>
    <w:p w:rsidR="00000000" w:rsidRPr="00D47807" w:rsidP="00D47807">
      <w:pPr>
        <w:pStyle w:val="ListBullet"/>
      </w:pPr>
      <w:r w:rsidRPr="00D47807">
        <w:t>strategies to evaluate feedback</w:t>
      </w:r>
      <w:r w:rsidRPr="00D47807">
        <w:t xml:space="preserve"> and develop plan to improve teaching practice </w:t>
      </w:r>
    </w:p>
    <w:p w:rsidR="00000000" w:rsidRPr="00D47807" w:rsidP="00D47807">
      <w:pPr>
        <w:pStyle w:val="ListBullet"/>
      </w:pPr>
      <w:r w:rsidRPr="00D47807">
        <w:t>processes for participating in professional development activities</w:t>
      </w:r>
    </w:p>
    <w:p w:rsidR="00000000" w:rsidRPr="00D47807" w:rsidP="00D47807">
      <w:pPr>
        <w:pStyle w:val="ListBullet"/>
      </w:pPr>
      <w:r w:rsidRPr="00D47807">
        <w:t>techniques for researching, sourcing and using current industry issues, trends and codes of practice</w:t>
      </w:r>
    </w:p>
    <w:p w:rsidR="00000000" w:rsidRPr="00D47807" w:rsidP="00D47807">
      <w:pPr>
        <w:pStyle w:val="ListBullet"/>
      </w:pPr>
      <w:r w:rsidRPr="00D47807">
        <w:t>dance principles and techniques in chose</w:t>
      </w:r>
      <w:r w:rsidRPr="00D47807">
        <w:t>n dance style</w:t>
      </w:r>
    </w:p>
    <w:p w:rsidR="00000000" w:rsidRPr="00D47807" w:rsidP="00D47807">
      <w:pPr>
        <w:pStyle w:val="ListBullet"/>
      </w:pPr>
      <w:r w:rsidRPr="00D47807">
        <w:t>features of commonly performed repertoire in chosen dance style</w:t>
      </w:r>
    </w:p>
    <w:p w:rsidR="00000000" w:rsidRPr="00D47807" w:rsidP="00D47807">
      <w:pPr>
        <w:pStyle w:val="ListBullet"/>
      </w:pPr>
      <w:r w:rsidRPr="00D47807">
        <w:t>issues and challenges that arise when teaching dance</w:t>
      </w:r>
    </w:p>
    <w:p w:rsidR="00000000" w:rsidRPr="00D47807" w:rsidP="00D47807">
      <w:pPr>
        <w:pStyle w:val="ListBullet"/>
      </w:pPr>
      <w:r w:rsidRPr="00D47807">
        <w:t>key aspects of safe dance practice</w:t>
      </w:r>
    </w:p>
    <w:p w:rsidR="00000000" w:rsidRPr="00D47807" w:rsidP="00D47807">
      <w:pPr>
        <w:pStyle w:val="ListBullet"/>
      </w:pPr>
      <w:r w:rsidRPr="00D47807">
        <w:t>protocols associated with teaching dance</w:t>
      </w:r>
    </w:p>
    <w:p w:rsidR="00000000" w:rsidRPr="00D47807" w:rsidP="00D47807">
      <w:pPr>
        <w:pStyle w:val="ListBullet"/>
      </w:pPr>
      <w:r w:rsidRPr="00D47807">
        <w:t>dance techniques taught at a medium level, includ</w:t>
      </w:r>
      <w:r w:rsidRPr="00D47807">
        <w:t>ing those relating to:</w:t>
      </w:r>
    </w:p>
    <w:p w:rsidR="00000000" w:rsidRPr="00D47807" w:rsidP="00D47807">
      <w:pPr>
        <w:pStyle w:val="ListBullet2"/>
      </w:pPr>
      <w:r w:rsidRPr="00D47807">
        <w:t>spatial awareness</w:t>
      </w:r>
    </w:p>
    <w:p w:rsidR="00000000" w:rsidRPr="00D47807" w:rsidP="00D47807">
      <w:pPr>
        <w:pStyle w:val="ListBullet2"/>
      </w:pPr>
      <w:r w:rsidRPr="00D47807">
        <w:t>transfers of weight</w:t>
      </w:r>
    </w:p>
    <w:p w:rsidR="00000000" w:rsidRPr="00D47807" w:rsidP="00D47807">
      <w:pPr>
        <w:pStyle w:val="ListBullet2"/>
      </w:pPr>
      <w:r w:rsidRPr="00D47807">
        <w:t>improvisation as applicable</w:t>
      </w:r>
    </w:p>
    <w:p w:rsidR="00000000" w:rsidRPr="00D47807" w:rsidP="00D47807">
      <w:pPr>
        <w:pStyle w:val="ListBullet2"/>
      </w:pPr>
      <w:r w:rsidRPr="00D47807">
        <w:t>rhythm, musicality, and phrasing interpretation</w:t>
      </w:r>
    </w:p>
    <w:p w:rsidR="00000000" w:rsidRPr="00D47807" w:rsidP="00D47807">
      <w:pPr>
        <w:pStyle w:val="ListBullet2"/>
      </w:pPr>
      <w:r w:rsidRPr="00D47807">
        <w:t>jumps and leaps</w:t>
      </w:r>
    </w:p>
    <w:p w:rsidR="00000000" w:rsidRPr="00D47807" w:rsidP="00D47807">
      <w:pPr>
        <w:pStyle w:val="ListBullet2"/>
      </w:pPr>
      <w:r w:rsidRPr="00D47807">
        <w:t>balance and control</w:t>
      </w:r>
    </w:p>
    <w:p w:rsidR="00000000" w:rsidRPr="00D47807" w:rsidP="00D47807">
      <w:pPr>
        <w:pStyle w:val="ListBullet2"/>
      </w:pPr>
      <w:r w:rsidRPr="00D47807">
        <w:t>flexibility</w:t>
      </w:r>
    </w:p>
    <w:p w:rsidR="00000000" w:rsidRPr="00D47807" w:rsidP="00D47807">
      <w:pPr>
        <w:pStyle w:val="ListBullet2"/>
      </w:pPr>
      <w:r w:rsidRPr="00D47807">
        <w:t>techniques and steps required for the chosen dance style</w:t>
      </w:r>
    </w:p>
    <w:p w:rsidR="00000000" w:rsidRPr="00D47807" w:rsidP="00D47807">
      <w:pPr>
        <w:pStyle w:val="ListBullet2"/>
      </w:pPr>
      <w:r w:rsidRPr="00D47807">
        <w:t>concept of line</w:t>
      </w:r>
    </w:p>
    <w:p w:rsidR="00000000" w:rsidRPr="00D47807" w:rsidP="00D47807">
      <w:pPr>
        <w:pStyle w:val="ListBullet2"/>
      </w:pPr>
      <w:r w:rsidRPr="00D47807">
        <w:t>alignment</w:t>
      </w:r>
    </w:p>
    <w:p w:rsidR="00000000" w:rsidRPr="00D47807" w:rsidP="00D47807">
      <w:pPr>
        <w:pStyle w:val="ListBullet2"/>
      </w:pPr>
      <w:r w:rsidRPr="00D47807">
        <w:t>artistic intent and motivation</w:t>
      </w:r>
    </w:p>
    <w:p w:rsidR="00000000" w:rsidRPr="00D47807" w:rsidP="00D47807">
      <w:pPr>
        <w:pStyle w:val="ListBullet2"/>
      </w:pPr>
      <w:r w:rsidRPr="00D47807">
        <w:t>historical and cultural context.</w:t>
      </w:r>
    </w:p>
    <w:p w:rsidR="00000000" w:rsidRPr="00D47807" w:rsidP="00D47807">
      <w:pPr>
        <w:pStyle w:val="AllowPageBreak"/>
      </w:pPr>
    </w:p>
    <w:p w:rsidR="00000000" w:rsidRPr="00D47807" w:rsidP="00D47807">
      <w:pPr>
        <w:pStyle w:val="Heading1"/>
      </w:pPr>
      <w:bookmarkStart w:id="4" w:name="O_1146454"/>
      <w:bookmarkEnd w:id="4"/>
      <w:r w:rsidRPr="00D47807">
        <w:t>Assessment Conditions</w:t>
      </w:r>
    </w:p>
    <w:p w:rsidR="00000000" w:rsidRPr="00D47807" w:rsidP="00762FA6">
      <w:pPr>
        <w:pStyle w:val="BodyText"/>
      </w:pPr>
      <w:r w:rsidRPr="00D47807">
        <w:t>Skills in this unit must be demonstrated in a workplace or simulated environment w</w:t>
      </w:r>
      <w:r w:rsidRPr="00D47807">
        <w:t xml:space="preserve">here the conditions are typical of those in a working environment in this industry. </w:t>
      </w:r>
    </w:p>
    <w:p w:rsidR="00000000" w:rsidRPr="00D47807" w:rsidP="00762FA6">
      <w:pPr>
        <w:pStyle w:val="BodyText"/>
      </w:pPr>
      <w:r w:rsidRPr="00D47807">
        <w:t>This includes access to:</w:t>
      </w:r>
    </w:p>
    <w:p w:rsidR="00000000" w:rsidRPr="00D47807" w:rsidP="00D47807">
      <w:pPr>
        <w:pStyle w:val="ListBullet"/>
      </w:pPr>
      <w:r w:rsidRPr="00D47807">
        <w:t>teaching resources and equipment</w:t>
      </w:r>
    </w:p>
    <w:p w:rsidR="00000000" w:rsidRPr="00D47807" w:rsidP="00D47807">
      <w:pPr>
        <w:pStyle w:val="ListBullet"/>
      </w:pPr>
      <w:r w:rsidRPr="00D47807">
        <w:t>opportunities for teaching medium level dance techniques in classes</w:t>
      </w:r>
    </w:p>
    <w:p w:rsidR="00000000" w:rsidRPr="00D47807" w:rsidP="00D47807">
      <w:pPr>
        <w:pStyle w:val="ListBullet"/>
      </w:pPr>
      <w:r w:rsidRPr="00D47807">
        <w:t>a venue with space and flooring required for</w:t>
      </w:r>
      <w:r w:rsidRPr="00D47807">
        <w:t xml:space="preserve"> chosen dance style. </w:t>
      </w:r>
    </w:p>
    <w:p w:rsidR="00000000" w:rsidRPr="00D47807" w:rsidP="00D47807">
      <w:pPr>
        <w:pStyle w:val="List"/>
      </w:pPr>
    </w:p>
    <w:p w:rsidR="00000000" w:rsidRPr="00D47807" w:rsidP="00762FA6">
      <w:pPr>
        <w:pStyle w:val="BodyText"/>
      </w:pPr>
      <w:r w:rsidRPr="00D47807">
        <w:t>Assessors of this unit must satisfy the requirements for assessors in applicable vocational educational and training legislation, frameworks and/or standards.</w:t>
      </w:r>
    </w:p>
    <w:p w:rsidR="00000000" w:rsidRPr="00D47807" w:rsidP="00D47807">
      <w:pPr>
        <w:pStyle w:val="Heading1"/>
      </w:pPr>
      <w:bookmarkStart w:id="5" w:name="O_1146452"/>
      <w:bookmarkEnd w:id="5"/>
      <w:r w:rsidRPr="00D47807">
        <w:t>Links</w:t>
      </w:r>
    </w:p>
    <w:p w:rsidR="00000000" w:rsidRPr="00D47807" w:rsidP="00762FA6">
      <w:pPr>
        <w:pStyle w:val="BodyText"/>
      </w:pPr>
      <w:r w:rsidRPr="00D47807">
        <w:t>Companion Volume Implementation Guide is found on</w:t>
      </w:r>
      <w:r w:rsidRPr="00D47807">
        <w:t xml:space="preserve">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27D9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7807" w:rsidP="00D47807"/>
    <w:sectPr w:rsidSect="00D478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07" w:rsidRPr="00762FA6" w:rsidP="00762F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A6" w:rsidP="00D478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2FA6" w:rsidP="00D478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2FA6" w:rsidP="00D478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807" w:rsidRPr="00762FA6" w:rsidP="00762F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A6" w:rsidRPr="002D2AF8" w:rsidP="00D478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CUADTM521 Teach medium level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62FA6" w:rsidP="00D478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D47B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8C2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C6AD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8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8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8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8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8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8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8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8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8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8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8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807"/>
  </w:style>
  <w:style w:type="character" w:customStyle="1" w:styleId="Heading1Char">
    <w:name w:val="Heading 1 Char"/>
    <w:basedOn w:val="DefaultParagraphFont"/>
    <w:link w:val="Heading1"/>
    <w:rsid w:val="00D478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8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8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78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78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7807"/>
    <w:rPr>
      <w:b/>
      <w:spacing w:val="0"/>
    </w:rPr>
  </w:style>
  <w:style w:type="paragraph" w:styleId="ListBullet2">
    <w:name w:val="List Bullet 2"/>
    <w:basedOn w:val="List2"/>
    <w:rsid w:val="00D478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78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8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8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8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8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8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8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8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8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8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8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8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8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8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8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8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78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8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8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8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78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8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8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8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8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8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8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8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8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807"/>
    <w:rPr>
      <w:i/>
    </w:rPr>
  </w:style>
  <w:style w:type="paragraph" w:styleId="Caption">
    <w:name w:val="caption"/>
    <w:basedOn w:val="BodyText"/>
    <w:next w:val="Normal"/>
    <w:qFormat/>
    <w:rsid w:val="00D478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8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8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807"/>
  </w:style>
  <w:style w:type="paragraph" w:styleId="TableofFigures">
    <w:name w:val="table of figures"/>
    <w:basedOn w:val="Normal"/>
    <w:next w:val="Normal"/>
    <w:semiHidden/>
    <w:rsid w:val="00D478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8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7807"/>
    <w:rPr>
      <w:rFonts w:ascii="Wingdings" w:hAnsi="Wingdings"/>
    </w:rPr>
  </w:style>
  <w:style w:type="paragraph" w:customStyle="1" w:styleId="TableHeading">
    <w:name w:val="Table Heading"/>
    <w:basedOn w:val="HeadingBase"/>
    <w:rsid w:val="00D478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807"/>
    <w:rPr>
      <w:color w:val="0033CC"/>
      <w:u w:val="none"/>
    </w:rPr>
  </w:style>
  <w:style w:type="paragraph" w:customStyle="1" w:styleId="BodyTextRight">
    <w:name w:val="Body Text Right"/>
    <w:basedOn w:val="BodyText"/>
    <w:rsid w:val="00D478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8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8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8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8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8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807"/>
    <w:rPr>
      <w:sz w:val="32"/>
    </w:rPr>
  </w:style>
  <w:style w:type="paragraph" w:customStyle="1" w:styleId="HeadingProcedure">
    <w:name w:val="Heading Procedure"/>
    <w:basedOn w:val="HeadingBase"/>
    <w:next w:val="Normal"/>
    <w:rsid w:val="00D478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807"/>
    <w:pPr>
      <w:spacing w:before="60" w:after="60"/>
    </w:pPr>
  </w:style>
  <w:style w:type="paragraph" w:styleId="ListContinue">
    <w:name w:val="List Continue"/>
    <w:basedOn w:val="List"/>
    <w:rsid w:val="00D47807"/>
    <w:pPr>
      <w:ind w:firstLine="0"/>
    </w:pPr>
  </w:style>
  <w:style w:type="paragraph" w:customStyle="1" w:styleId="ListNote">
    <w:name w:val="List Note"/>
    <w:basedOn w:val="List"/>
    <w:rsid w:val="00D478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8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8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807"/>
    <w:rPr>
      <w:rFonts w:ascii="Courier New" w:hAnsi="Courier New"/>
    </w:rPr>
  </w:style>
  <w:style w:type="paragraph" w:customStyle="1" w:styleId="NoteBullet">
    <w:name w:val="Note Bullet"/>
    <w:basedOn w:val="Note"/>
    <w:rsid w:val="00D478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8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8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8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8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78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8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807"/>
    <w:rPr>
      <w:b/>
      <w:smallCaps/>
    </w:rPr>
  </w:style>
  <w:style w:type="paragraph" w:customStyle="1" w:styleId="TableListNumber">
    <w:name w:val="Table List Number"/>
    <w:basedOn w:val="ListNumber"/>
    <w:rsid w:val="00D478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8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807"/>
    <w:pPr>
      <w:numPr>
        <w:numId w:val="9"/>
      </w:numPr>
    </w:pPr>
  </w:style>
  <w:style w:type="paragraph" w:customStyle="1" w:styleId="ListAlpha2">
    <w:name w:val="List Alpha 2"/>
    <w:basedOn w:val="List2"/>
    <w:rsid w:val="00D47807"/>
    <w:pPr>
      <w:numPr>
        <w:numId w:val="8"/>
      </w:numPr>
    </w:pPr>
  </w:style>
  <w:style w:type="paragraph" w:styleId="List2">
    <w:name w:val="List 2"/>
    <w:basedOn w:val="BodyText"/>
    <w:rsid w:val="00D478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8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8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8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8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8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7807"/>
    <w:pPr>
      <w:numPr>
        <w:numId w:val="4"/>
      </w:numPr>
    </w:pPr>
  </w:style>
  <w:style w:type="paragraph" w:styleId="ListContinue2">
    <w:name w:val="List Continue 2"/>
    <w:basedOn w:val="List2"/>
    <w:rsid w:val="00D47807"/>
    <w:pPr>
      <w:ind w:firstLine="0"/>
    </w:pPr>
  </w:style>
  <w:style w:type="paragraph" w:styleId="ListContinue3">
    <w:name w:val="List Continue 3"/>
    <w:basedOn w:val="List3"/>
    <w:rsid w:val="00D47807"/>
    <w:pPr>
      <w:ind w:left="1021" w:firstLine="0"/>
    </w:pPr>
  </w:style>
  <w:style w:type="paragraph" w:styleId="ListContinue4">
    <w:name w:val="List Continue 4"/>
    <w:basedOn w:val="List4"/>
    <w:rsid w:val="00D47807"/>
    <w:pPr>
      <w:ind w:firstLine="0"/>
    </w:pPr>
  </w:style>
  <w:style w:type="paragraph" w:styleId="ListContinue5">
    <w:name w:val="List Continue 5"/>
    <w:basedOn w:val="List5"/>
    <w:rsid w:val="00D47807"/>
    <w:pPr>
      <w:ind w:firstLine="0"/>
    </w:pPr>
  </w:style>
  <w:style w:type="paragraph" w:styleId="ListNumber3">
    <w:name w:val="List Number 3"/>
    <w:basedOn w:val="List3"/>
    <w:rsid w:val="00D47807"/>
    <w:pPr>
      <w:numPr>
        <w:numId w:val="5"/>
      </w:numPr>
    </w:pPr>
  </w:style>
  <w:style w:type="paragraph" w:styleId="ListNumber4">
    <w:name w:val="List Number 4"/>
    <w:basedOn w:val="List4"/>
    <w:rsid w:val="00D47807"/>
    <w:pPr>
      <w:numPr>
        <w:numId w:val="6"/>
      </w:numPr>
    </w:pPr>
  </w:style>
  <w:style w:type="paragraph" w:styleId="ListNumber5">
    <w:name w:val="List Number 5"/>
    <w:basedOn w:val="List5"/>
    <w:rsid w:val="00D47807"/>
    <w:pPr>
      <w:numPr>
        <w:numId w:val="7"/>
      </w:numPr>
    </w:pPr>
  </w:style>
  <w:style w:type="paragraph" w:styleId="BlockText">
    <w:name w:val="Block Text"/>
    <w:basedOn w:val="Normal"/>
    <w:rsid w:val="00D478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8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807"/>
    <w:rPr>
      <w:sz w:val="16"/>
      <w:vertAlign w:val="superscript"/>
    </w:rPr>
  </w:style>
  <w:style w:type="character" w:customStyle="1" w:styleId="Symbols">
    <w:name w:val="Symbols"/>
    <w:basedOn w:val="DefaultParagraphFont"/>
    <w:rsid w:val="00D47807"/>
    <w:rPr>
      <w:rFonts w:ascii="Symbol" w:hAnsi="Symbol"/>
    </w:rPr>
  </w:style>
  <w:style w:type="character" w:customStyle="1" w:styleId="MenuOptions">
    <w:name w:val="Menu Options"/>
    <w:basedOn w:val="DefaultParagraphFont"/>
    <w:rsid w:val="00D478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807"/>
    <w:rPr>
      <w:b/>
    </w:rPr>
  </w:style>
  <w:style w:type="character" w:customStyle="1" w:styleId="Underlined">
    <w:name w:val="Underlined"/>
    <w:basedOn w:val="DefaultParagraphFont"/>
    <w:rsid w:val="00D47807"/>
    <w:rPr>
      <w:u w:val="single"/>
    </w:rPr>
  </w:style>
  <w:style w:type="paragraph" w:customStyle="1" w:styleId="TableBodyTextRight">
    <w:name w:val="Table Body Text Right"/>
    <w:basedOn w:val="TableBodyText"/>
    <w:rsid w:val="00D478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807"/>
    <w:rPr>
      <w:sz w:val="18"/>
    </w:rPr>
  </w:style>
  <w:style w:type="paragraph" w:customStyle="1" w:styleId="BodySmallRight">
    <w:name w:val="Body Small Right"/>
    <w:basedOn w:val="BodyTextRight"/>
    <w:rsid w:val="00D47807"/>
    <w:rPr>
      <w:sz w:val="18"/>
      <w:szCs w:val="18"/>
    </w:rPr>
  </w:style>
  <w:style w:type="paragraph" w:customStyle="1" w:styleId="MarginEdition">
    <w:name w:val="Margin Edition"/>
    <w:basedOn w:val="MarginNote"/>
    <w:rsid w:val="00D478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807"/>
    <w:rPr>
      <w:sz w:val="2"/>
      <w:szCs w:val="2"/>
    </w:rPr>
  </w:style>
  <w:style w:type="character" w:customStyle="1" w:styleId="Small">
    <w:name w:val="Small"/>
    <w:basedOn w:val="DefaultParagraphFont"/>
    <w:rsid w:val="00D47807"/>
    <w:rPr>
      <w:sz w:val="16"/>
    </w:rPr>
  </w:style>
  <w:style w:type="paragraph" w:customStyle="1" w:styleId="WideTable">
    <w:name w:val="Wide Table"/>
    <w:basedOn w:val="Normal"/>
    <w:rsid w:val="00D478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807"/>
  </w:style>
  <w:style w:type="paragraph" w:styleId="Quote">
    <w:name w:val="Quote"/>
    <w:basedOn w:val="Heading1"/>
    <w:link w:val="QuoteChar"/>
    <w:qFormat/>
    <w:rsid w:val="00D478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8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807"/>
    <w:pPr>
      <w:pageBreakBefore/>
    </w:pPr>
  </w:style>
  <w:style w:type="paragraph" w:customStyle="1" w:styleId="Border">
    <w:name w:val="Border"/>
    <w:basedOn w:val="Normal"/>
    <w:qFormat/>
    <w:rsid w:val="00D478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8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8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8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8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8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8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8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8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807"/>
    <w:rPr>
      <w:u w:val="single"/>
    </w:rPr>
  </w:style>
  <w:style w:type="character" w:customStyle="1" w:styleId="BoldandItalics">
    <w:name w:val="Bold and Italics"/>
    <w:qFormat/>
    <w:rsid w:val="00D47807"/>
    <w:rPr>
      <w:b/>
      <w:i/>
      <w:u w:val="none"/>
    </w:rPr>
  </w:style>
  <w:style w:type="paragraph" w:styleId="BalloonText">
    <w:name w:val="Balloon Text"/>
    <w:basedOn w:val="Normal"/>
    <w:link w:val="BalloonTextChar"/>
    <w:rsid w:val="00D478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8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8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8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8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8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807"/>
    <w:pPr>
      <w:spacing w:before="0" w:after="0"/>
    </w:pPr>
  </w:style>
  <w:style w:type="paragraph" w:customStyle="1" w:styleId="BodyTextBold">
    <w:name w:val="Body Text Bold"/>
    <w:basedOn w:val="BodyText"/>
    <w:qFormat/>
    <w:rsid w:val="00D47807"/>
    <w:rPr>
      <w:b/>
    </w:rPr>
  </w:style>
  <w:style w:type="character" w:styleId="Hyperlink">
    <w:name w:val="Hyperlink"/>
    <w:basedOn w:val="DefaultParagraphFont"/>
    <w:uiPriority w:val="99"/>
    <w:unhideWhenUsed/>
    <w:rsid w:val="00762F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3022</Characters>
  <Application>Microsoft Office Word</Application>
  <DocSecurity>0</DocSecurity>
  <Lines>86</Lines>
  <Paragraphs>69</Paragraphs>
  <ScaleCrop>false</ScaleCrop>
  <Company>Author-it Software Corporation Ltd.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CUADTM521 Teach medium level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