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B2D" w:rsidP="007C4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CUADTM508 Refine dance teaching methodologies</w:t>
      </w:r>
      <w:r>
        <w:fldChar w:fldCharType="end"/>
      </w:r>
    </w:p>
    <w:p w:rsidR="007C4B2D" w:rsidP="007C4B2D">
      <w:pPr>
        <w:pStyle w:val="Version"/>
        <w:sectPr w:rsidSect="004C7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7C03" w:rsidP="004C7C03">
      <w:pPr>
        <w:pStyle w:val="SuperHeading"/>
      </w:pPr>
      <w:r w:rsidRPr="004C7C03">
        <w:t>CUADTM508 Refine dance teaching methodologies</w:t>
      </w:r>
    </w:p>
    <w:p w:rsidR="00000000" w:rsidRPr="004C7C03" w:rsidP="004C7C03">
      <w:pPr>
        <w:pStyle w:val="Heading1"/>
      </w:pPr>
      <w:bookmarkStart w:id="1" w:name="O_805944"/>
      <w:bookmarkEnd w:id="1"/>
      <w:r w:rsidRPr="004C7C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rPr>
                <w:rStyle w:val="SpecialBold"/>
              </w:rPr>
              <w:t>Comments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4C7C03">
              <w:t>package.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t>This version first released with CUA Creative Arts and Culture Training Package version 1.0.</w:t>
            </w:r>
          </w:p>
        </w:tc>
      </w:tr>
    </w:tbl>
    <w:p w:rsidR="00000000" w:rsidRPr="004C7C03" w:rsidP="004C7C03">
      <w:pPr>
        <w:pStyle w:val="BodyText"/>
      </w:pPr>
    </w:p>
    <w:p w:rsidR="00000000" w:rsidRPr="004C7C03" w:rsidP="004C7C03">
      <w:pPr>
        <w:pStyle w:val="AllowPageBreak"/>
      </w:pPr>
    </w:p>
    <w:p w:rsidR="00000000" w:rsidRPr="004C7C03" w:rsidP="004C7C03">
      <w:pPr>
        <w:pStyle w:val="Heading1"/>
      </w:pPr>
      <w:bookmarkStart w:id="2" w:name="O_805943"/>
      <w:bookmarkEnd w:id="2"/>
      <w:r w:rsidRPr="004C7C03">
        <w:t>Application</w:t>
      </w:r>
    </w:p>
    <w:p w:rsidR="00000000" w:rsidRPr="004C7C03" w:rsidP="007C4B2D">
      <w:pPr>
        <w:pStyle w:val="BodyText"/>
      </w:pPr>
      <w:r w:rsidRPr="004C7C03">
        <w:t>This unit describes the performance outcomes, skills and knowledge required to refine and extend methodologies f</w:t>
      </w:r>
      <w:r w:rsidRPr="004C7C03">
        <w:t>or teaching any style of dance, creating an optimal learning environment and engaging learners in their professional development.</w:t>
      </w:r>
    </w:p>
    <w:p w:rsidR="00000000" w:rsidRPr="004C7C03" w:rsidP="007C4B2D">
      <w:pPr>
        <w:pStyle w:val="BodyText"/>
      </w:pPr>
      <w:r w:rsidRPr="004C7C03">
        <w:t>This unit applies to those working at a senior level as teachers or instructors in a dance school or studio. They could be em</w:t>
      </w:r>
      <w:r w:rsidRPr="004C7C03">
        <w:t>ployed by the school, or offer their services on a freelance basis.</w:t>
      </w:r>
    </w:p>
    <w:p w:rsidR="00000000" w:rsidRPr="004C7C03" w:rsidP="007C4B2D">
      <w:pPr>
        <w:pStyle w:val="BodyText"/>
      </w:pPr>
      <w:r w:rsidRPr="004C7C03">
        <w:t>At this level, teachers and instructors are expected to display initiative and judgement and apply cognitive and communication skills to identify, analyse, synthesise and act on informati</w:t>
      </w:r>
      <w:r w:rsidRPr="004C7C03">
        <w:t>on from a variety of sources. Applying the skills and knowledge in this unit is a largely self-directed activity, but may involve some mentored guidance.</w:t>
      </w:r>
    </w:p>
    <w:p w:rsidR="00000000" w:rsidRPr="004C7C03" w:rsidP="007C4B2D">
      <w:pPr>
        <w:pStyle w:val="BodyText"/>
      </w:pPr>
      <w:r w:rsidRPr="004C7C03">
        <w:t>No licensing, legislative or certification requirements apply to this unit at the time of publication</w:t>
      </w:r>
      <w:r w:rsidRPr="004C7C03">
        <w:t>.</w:t>
      </w:r>
    </w:p>
    <w:p w:rsidR="00000000" w:rsidRPr="004C7C03" w:rsidP="004C7C03">
      <w:pPr>
        <w:pStyle w:val="Heading1"/>
      </w:pPr>
      <w:bookmarkStart w:id="3" w:name="O_805942"/>
      <w:bookmarkEnd w:id="3"/>
      <w:r w:rsidRPr="004C7C03">
        <w:t>Unit Sector</w:t>
      </w:r>
    </w:p>
    <w:p w:rsidR="00000000" w:rsidRPr="004C7C03" w:rsidP="007C4B2D">
      <w:pPr>
        <w:pStyle w:val="BodyText"/>
      </w:pPr>
      <w:r w:rsidRPr="004C7C03">
        <w:t>Performing arts – dance teaching and management</w:t>
      </w:r>
    </w:p>
    <w:p w:rsidR="00000000" w:rsidRPr="004C7C03" w:rsidP="004C7C03">
      <w:pPr>
        <w:pStyle w:val="Heading1"/>
      </w:pPr>
      <w:bookmarkStart w:id="4" w:name="O_805941"/>
      <w:bookmarkEnd w:id="4"/>
      <w:r w:rsidRPr="004C7C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Elements</w:t>
            </w:r>
          </w:p>
          <w:p w:rsidR="00000000" w:rsidRPr="004C7C03" w:rsidP="004C7C03">
            <w:pPr>
              <w:pStyle w:val="BodyText"/>
            </w:pPr>
            <w:r w:rsidRPr="004C7C03">
              <w:rPr>
                <w:rStyle w:val="Emphasis"/>
              </w:rPr>
              <w:t xml:space="preserve">Elements describe the </w:t>
            </w:r>
            <w:r w:rsidRPr="004C7C03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Performance Criteria</w:t>
            </w:r>
          </w:p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rPr>
                <w:rStyle w:val="Emphasis"/>
              </w:rPr>
              <w:t xml:space="preserve">Performance criteria describe the performance needed to </w:t>
            </w:r>
            <w:r w:rsidRPr="004C7C03">
              <w:rPr>
                <w:rStyle w:val="Emphasis"/>
              </w:rPr>
              <w:t>demonstrate achievement of the element.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1. Adhere to the Dance Industry Code of Ethics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t>1.1 Comply with Dance Industry Code of Ethics when interacting with students and members of the public</w:t>
            </w:r>
          </w:p>
          <w:p w:rsidR="00000000" w:rsidRPr="004C7C03" w:rsidP="004C7C03">
            <w:pPr>
              <w:pStyle w:val="BodyText"/>
            </w:pPr>
            <w:r w:rsidRPr="004C7C03">
              <w:t>1.2 Commu</w:t>
            </w:r>
            <w:r w:rsidRPr="004C7C03">
              <w:t>nicate with students, parents and carers in a professional manner</w:t>
            </w:r>
          </w:p>
          <w:p w:rsidR="00000000" w:rsidRPr="004C7C03" w:rsidP="004C7C03">
            <w:pPr>
              <w:pStyle w:val="BodyText"/>
            </w:pPr>
            <w:r w:rsidRPr="004C7C03">
              <w:t>1.3 Inform parents or carers of the policy and procedures of school or studio</w:t>
            </w:r>
          </w:p>
          <w:p w:rsidR="00000000" w:rsidRPr="004C7C03" w:rsidP="004C7C03">
            <w:pPr>
              <w:pStyle w:val="BodyText"/>
            </w:pPr>
            <w:r w:rsidRPr="004C7C03">
              <w:t>1.4 Ensure that assessment tools and procedures enable students, parents and carers to have access to accurate a</w:t>
            </w:r>
            <w:r w:rsidRPr="004C7C03">
              <w:t>nd honest feedback and advice when requested</w:t>
            </w:r>
          </w:p>
          <w:p w:rsidR="00000000" w:rsidRPr="004C7C03" w:rsidP="004C7C03">
            <w:pPr>
              <w:pStyle w:val="BodyText"/>
            </w:pPr>
            <w:r w:rsidRPr="004C7C03">
              <w:t>1.5 Ensure that class sizes and dance school or studio facilities are appropriate to the age group and level of students and dance style being taught</w:t>
            </w:r>
          </w:p>
          <w:p w:rsidR="00000000" w:rsidRPr="004C7C03" w:rsidP="004C7C03">
            <w:pPr>
              <w:pStyle w:val="BodyText"/>
            </w:pPr>
            <w:r w:rsidRPr="004C7C03">
              <w:t>1.6 Ensure that references to or comparisons with the service</w:t>
            </w:r>
            <w:r w:rsidRPr="004C7C03">
              <w:t>s of others are fair and balanced</w:t>
            </w:r>
          </w:p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1.7 Avoid situations that may lead to a conflict of interest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2. Increase depth of teaching methods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t>2.1 Use feedback from others about ways to improve own teaching methods that create an optimal learning environment and fa</w:t>
            </w:r>
            <w:r w:rsidRPr="004C7C03">
              <w:t>cilitate learners’ professional development</w:t>
            </w:r>
          </w:p>
          <w:p w:rsidR="00000000" w:rsidRPr="004C7C03" w:rsidP="004C7C03">
            <w:pPr>
              <w:pStyle w:val="BodyText"/>
            </w:pPr>
            <w:r w:rsidRPr="004C7C03">
              <w:t>2.2 Develop own confidence in using a range of different teaching methods to engage learners and enhance their learning experience</w:t>
            </w:r>
          </w:p>
          <w:p w:rsidR="00000000" w:rsidRPr="004C7C03" w:rsidP="004C7C03">
            <w:pPr>
              <w:pStyle w:val="BodyText"/>
            </w:pPr>
            <w:r w:rsidRPr="004C7C03">
              <w:t>2.3 Apply well-developed knowledge of instructional design principles to the desi</w:t>
            </w:r>
            <w:r w:rsidRPr="004C7C03">
              <w:t>gn and delivery of programs</w:t>
            </w:r>
          </w:p>
          <w:p w:rsidR="00000000" w:rsidRPr="004C7C03" w:rsidP="004C7C03">
            <w:pPr>
              <w:pStyle w:val="BodyText"/>
            </w:pPr>
            <w:r w:rsidRPr="004C7C03">
              <w:t>2.4 Extend knowledge of anatomy and physiology to improve own ability to discuss with learner the body’s responses to physical activity</w:t>
            </w:r>
          </w:p>
          <w:p w:rsidR="00000000" w:rsidRPr="004C7C03" w:rsidP="004C7C03">
            <w:pPr>
              <w:pStyle w:val="BodyText"/>
            </w:pPr>
            <w:r w:rsidRPr="004C7C03">
              <w:t>2.5 Integrate the concept of lifelong learning into own professional development as a teacher</w:t>
            </w:r>
          </w:p>
          <w:p w:rsidR="00000000" w:rsidRPr="004C7C03" w:rsidP="004C7C03">
            <w:pPr>
              <w:pStyle w:val="BodyText"/>
            </w:pPr>
            <w:r w:rsidRPr="004C7C03">
              <w:t>2.6 Engage in ongoing collaboration with peers and others</w:t>
            </w:r>
          </w:p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2.7 Challenge, refine and adapt own ideas and strategies for developing professional practice as a teach</w:t>
            </w:r>
            <w:r w:rsidRPr="004C7C03">
              <w:t>er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3. Work effectively with others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t>3.1 Communicate with others in a way that engenders respect</w:t>
            </w:r>
          </w:p>
          <w:p w:rsidR="00000000" w:rsidRPr="004C7C03" w:rsidP="004C7C03">
            <w:pPr>
              <w:pStyle w:val="BodyText"/>
            </w:pPr>
            <w:r w:rsidRPr="004C7C03">
              <w:t>3.2 Share information and ideas in a timely fashion to enhance work outcomes</w:t>
            </w:r>
          </w:p>
          <w:p w:rsidR="00000000" w:rsidRPr="004C7C03" w:rsidP="004C7C03">
            <w:pPr>
              <w:pStyle w:val="BodyText"/>
            </w:pPr>
            <w:r w:rsidRPr="004C7C03">
              <w:t>3.3 Seek information and ideas from others as required to assist achievement of wor</w:t>
            </w:r>
            <w:r w:rsidRPr="004C7C03">
              <w:t>k requirements</w:t>
            </w:r>
          </w:p>
          <w:p w:rsidR="00000000" w:rsidRPr="004C7C03" w:rsidP="004C7C03">
            <w:pPr>
              <w:pStyle w:val="BodyText"/>
            </w:pPr>
            <w:r w:rsidRPr="004C7C03">
              <w:t>3.4 Observe linguistic and cultural protocols when communicating with others</w:t>
            </w:r>
          </w:p>
        </w:tc>
      </w:tr>
    </w:tbl>
    <w:p w:rsidR="00000000" w:rsidRPr="004C7C03" w:rsidP="004C7C03">
      <w:pPr>
        <w:pStyle w:val="BodyText"/>
      </w:pPr>
    </w:p>
    <w:p w:rsidR="00000000" w:rsidRPr="004C7C03" w:rsidP="004C7C03">
      <w:pPr>
        <w:pStyle w:val="AllowPageBreak"/>
      </w:pPr>
    </w:p>
    <w:p w:rsidR="00000000" w:rsidRPr="004C7C03" w:rsidP="004C7C03">
      <w:pPr>
        <w:pStyle w:val="Heading1"/>
      </w:pPr>
      <w:bookmarkStart w:id="5" w:name="O_805940"/>
      <w:bookmarkEnd w:id="5"/>
      <w:r w:rsidRPr="004C7C03">
        <w:t>Foundation Skills</w:t>
      </w:r>
    </w:p>
    <w:p w:rsidR="00000000" w:rsidRPr="007C4B2D" w:rsidP="007C4B2D">
      <w:pPr>
        <w:pStyle w:val="BodyText"/>
        <w:rPr>
          <w:i/>
        </w:rPr>
      </w:pPr>
      <w:r w:rsidRPr="007C4B2D">
        <w:rPr>
          <w:rStyle w:val="Emphasis"/>
        </w:rPr>
        <w:t>This section describes language, literacy, numeracy and employment skills incorporated in the performance criteria that are req</w:t>
      </w:r>
      <w:r w:rsidRPr="007C4B2D">
        <w:rPr>
          <w:rStyle w:val="Emphasis"/>
        </w:rPr>
        <w:t>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rPr>
                <w:rStyle w:val="SpecialBold"/>
              </w:rPr>
              <w:t>Description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2.1, 2.6, 2.7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ListBullet"/>
            </w:pPr>
            <w:r w:rsidRPr="004C7C03">
              <w:t>Seeks feedback and accepts guidance from others</w:t>
            </w:r>
          </w:p>
          <w:p w:rsidR="00000000" w:rsidP="004C7C03">
            <w:pPr>
              <w:pStyle w:val="ListBullet"/>
              <w:rPr>
                <w:lang w:val="en-NZ"/>
              </w:rPr>
            </w:pPr>
            <w:r w:rsidRPr="004C7C03">
              <w:t>Uses self-reflection to plan strategies for developing own skills and knowledge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ListBullet"/>
              <w:rPr>
                <w:lang w:val="en-NZ"/>
              </w:rPr>
            </w:pPr>
            <w:r w:rsidRPr="004C7C03">
              <w:t>Understands codes of practice, regulatory documentation, and organisational policies and procedures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1.2, 1.3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ListBullet"/>
              <w:rPr>
                <w:lang w:val="en-NZ"/>
              </w:rPr>
            </w:pPr>
            <w:r w:rsidRPr="004C7C03">
              <w:t>Writes routine correspondence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1.2, 1.3, 2.1, 2.7, 3.1, 3.2, 3.3, 3.4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ListBullet"/>
            </w:pPr>
            <w:r w:rsidRPr="004C7C03">
              <w:t>Seeks the views and opinions of others</w:t>
            </w:r>
          </w:p>
          <w:p w:rsidR="00000000" w:rsidRPr="004C7C03" w:rsidP="004C7C03">
            <w:pPr>
              <w:pStyle w:val="ListBullet"/>
            </w:pPr>
            <w:r w:rsidRPr="004C7C03">
              <w:t>Obtains information by listening and questioning</w:t>
            </w:r>
          </w:p>
          <w:p w:rsidR="00000000" w:rsidRPr="004C7C03" w:rsidP="004C7C03">
            <w:pPr>
              <w:pStyle w:val="ListBullet"/>
            </w:pPr>
            <w:r w:rsidRPr="004C7C03">
              <w:t>Discusses ideas and solutions</w:t>
            </w:r>
          </w:p>
          <w:p w:rsidR="00000000" w:rsidP="004C7C03">
            <w:pPr>
              <w:pStyle w:val="ListBullet"/>
              <w:rPr>
                <w:lang w:val="en-NZ"/>
              </w:rPr>
            </w:pPr>
            <w:r w:rsidRPr="004C7C03">
              <w:t>Uses clear language to contribute information and express requirements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1.1, 1.2, 1.3, 1.4, 1.5, 1.6, 1.7, 2.7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ListBullet"/>
            </w:pPr>
            <w:r w:rsidRPr="004C7C03">
              <w:t>Works independently and collectively w</w:t>
            </w:r>
            <w:r w:rsidRPr="004C7C03">
              <w:t xml:space="preserve">ith a strong sense of responsibility for goals, plans, decisions and outcomes </w:t>
            </w:r>
          </w:p>
          <w:p w:rsidR="00000000" w:rsidP="004C7C03">
            <w:pPr>
              <w:pStyle w:val="ListBullet"/>
              <w:rPr>
                <w:lang w:val="en-NZ"/>
              </w:rPr>
            </w:pPr>
            <w:r w:rsidRPr="004C7C03">
              <w:t>Responds to protocols associated with the role of dance teacher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1.2, 1.3, 2.1, 2.2, 2.3, 2.4, 2.5, 2.7, 3.1, 3.2, 3.3, 3.4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ListBullet"/>
            </w:pPr>
            <w:r w:rsidRPr="004C7C03">
              <w:t>Builds rapport in order to esta</w:t>
            </w:r>
            <w:r w:rsidRPr="004C7C03">
              <w:t xml:space="preserve">blish effective work relationships </w:t>
            </w:r>
          </w:p>
          <w:p w:rsidR="00000000" w:rsidRPr="004C7C03" w:rsidP="004C7C03">
            <w:pPr>
              <w:pStyle w:val="ListBullet"/>
            </w:pPr>
            <w:r w:rsidRPr="004C7C03">
              <w:t>Avoids behaviours that undermine effective interpersonal and group interaction and relationships in the broader dance teaching community</w:t>
            </w:r>
          </w:p>
          <w:p w:rsidR="00000000" w:rsidP="004C7C03">
            <w:pPr>
              <w:pStyle w:val="ListBullet"/>
              <w:rPr>
                <w:lang w:val="en-NZ"/>
              </w:rPr>
            </w:pPr>
            <w:r w:rsidRPr="004C7C03">
              <w:t>Modifies personal communication style to show respect for the values, beliefs and c</w:t>
            </w:r>
            <w:r w:rsidRPr="004C7C03">
              <w:t xml:space="preserve">ultural expectations of others 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1.1, 1.2, 1.3, 1.4, 1.5, 1.6, 1.7, 2.1, 2.2, 2.3, 2.4, 2.5, 2.6, 2.7, 3.2, 3.3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ListBullet"/>
            </w:pPr>
            <w:r w:rsidRPr="004C7C03">
              <w:t xml:space="preserve">Adopts a methodical and logical approach to refining teaching methodologies and </w:t>
            </w:r>
            <w:r w:rsidRPr="004C7C03">
              <w:t>ensuring that own teaching practice is conducted in a professional and ethical manner</w:t>
            </w:r>
          </w:p>
          <w:p w:rsidR="00000000" w:rsidRPr="004C7C03" w:rsidP="004C7C03">
            <w:pPr>
              <w:pStyle w:val="ListBullet"/>
            </w:pPr>
            <w:r w:rsidRPr="004C7C03">
              <w:t>Recognises the potential of new approaches to enhance own teaching practice</w:t>
            </w:r>
          </w:p>
          <w:p w:rsidR="00000000" w:rsidRPr="004C7C03" w:rsidP="004C7C03">
            <w:pPr>
              <w:pStyle w:val="ListBullet"/>
            </w:pPr>
            <w:r w:rsidRPr="004C7C03">
              <w:t>Distributes information electronically</w:t>
            </w:r>
          </w:p>
          <w:p w:rsidR="00000000" w:rsidRPr="004C7C03" w:rsidP="004C7C03">
            <w:pPr>
              <w:pStyle w:val="ListBullet"/>
            </w:pPr>
            <w:r w:rsidRPr="004C7C03">
              <w:t>Uses standard word processing and spreadsheet applicati</w:t>
            </w:r>
            <w:r w:rsidRPr="004C7C03">
              <w:t>ons to prepare workplace documentation</w:t>
            </w:r>
          </w:p>
        </w:tc>
      </w:tr>
    </w:tbl>
    <w:p w:rsidR="00000000" w:rsidRPr="004C7C03" w:rsidP="004C7C03">
      <w:pPr>
        <w:pStyle w:val="BodyText"/>
      </w:pPr>
    </w:p>
    <w:p w:rsidR="00000000" w:rsidRPr="004C7C03" w:rsidP="004C7C03">
      <w:pPr>
        <w:pStyle w:val="AllowPageBreak"/>
      </w:pPr>
    </w:p>
    <w:p w:rsidR="00000000" w:rsidRPr="004C7C03" w:rsidP="004C7C03">
      <w:pPr>
        <w:pStyle w:val="Heading1"/>
      </w:pPr>
      <w:bookmarkStart w:id="6" w:name="O_805939"/>
      <w:bookmarkEnd w:id="6"/>
      <w:r w:rsidRPr="004C7C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80"/>
      </w:tblGrid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 xml:space="preserve">Code and title </w:t>
            </w:r>
          </w:p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Code and title</w:t>
            </w:r>
          </w:p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rPr>
                <w:rStyle w:val="SpecialBold"/>
              </w:rPr>
              <w:t>Equivalence status</w:t>
            </w:r>
          </w:p>
        </w:tc>
      </w:tr>
      <w:tr w:rsidTr="004C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CUADTM508 Refine dance teaching methodologies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CUADTM508 Refine dance teaching methodologies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03">
            <w:pPr>
              <w:pStyle w:val="BodyText"/>
              <w:rPr>
                <w:lang w:val="en-NZ"/>
              </w:rPr>
            </w:pPr>
            <w:r w:rsidRPr="004C7C03">
              <w:t>Updated assessment conditions section. Updated modification history section to reflect changed name of training package.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03" w:rsidP="004C7C03">
            <w:pPr>
              <w:pStyle w:val="BodyText"/>
            </w:pPr>
            <w:r w:rsidRPr="004C7C03">
              <w:t>Equivalent unit</w:t>
            </w:r>
          </w:p>
        </w:tc>
      </w:tr>
    </w:tbl>
    <w:p w:rsidR="00000000" w:rsidRPr="004C7C03" w:rsidP="004C7C03">
      <w:pPr>
        <w:pStyle w:val="BodyText"/>
      </w:pPr>
    </w:p>
    <w:p w:rsidR="00000000" w:rsidRPr="004C7C03" w:rsidP="004C7C03">
      <w:pPr>
        <w:pStyle w:val="AllowPageBreak"/>
      </w:pPr>
    </w:p>
    <w:p w:rsidR="00000000" w:rsidRPr="004C7C03" w:rsidP="004C7C03">
      <w:pPr>
        <w:pStyle w:val="Heading1"/>
      </w:pPr>
      <w:bookmarkStart w:id="7" w:name="O_805945"/>
      <w:bookmarkEnd w:id="7"/>
      <w:r w:rsidRPr="004C7C03">
        <w:t>Links</w:t>
      </w:r>
    </w:p>
    <w:p w:rsidR="00000000" w:rsidRPr="004C7C03" w:rsidP="007C4B2D">
      <w:pPr>
        <w:pStyle w:val="BodyText"/>
      </w:pPr>
      <w:r w:rsidRPr="004C7C03">
        <w:t>Companion Volume implementation guid</w:t>
      </w:r>
      <w:r w:rsidRPr="004C7C03">
        <w:t xml:space="preserve">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213C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C7C03" w:rsidP="004C7C03"/>
    <w:sectPr w:rsidSect="004C7C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03" w:rsidRPr="007C4B2D" w:rsidP="007C4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2D" w:rsidP="004C7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4B2D" w:rsidP="004C7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4B2D" w:rsidP="004C7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C03" w:rsidRPr="007C4B2D" w:rsidP="007C4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2D" w:rsidRPr="002D2AF8" w:rsidP="004C7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CUADTM508 Refine dance teaching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C4B2D" w:rsidP="004C7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FE0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C0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C03"/>
  </w:style>
  <w:style w:type="character" w:customStyle="1" w:styleId="Heading1Char">
    <w:name w:val="Heading 1 Char"/>
    <w:basedOn w:val="DefaultParagraphFont"/>
    <w:link w:val="Heading1"/>
    <w:rsid w:val="004C7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C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C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C03"/>
    <w:rPr>
      <w:b/>
      <w:spacing w:val="0"/>
    </w:rPr>
  </w:style>
  <w:style w:type="character" w:styleId="Emphasis">
    <w:name w:val="Emphasis"/>
    <w:basedOn w:val="DefaultParagraphFont"/>
    <w:qFormat/>
    <w:rsid w:val="004C7C03"/>
    <w:rPr>
      <w:i/>
    </w:rPr>
  </w:style>
  <w:style w:type="paragraph" w:customStyle="1" w:styleId="SuperHeading">
    <w:name w:val="SuperHeading"/>
    <w:basedOn w:val="Normal"/>
    <w:rsid w:val="004C7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C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C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C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C03"/>
  </w:style>
  <w:style w:type="paragraph" w:styleId="TableofFigures">
    <w:name w:val="table of figures"/>
    <w:basedOn w:val="Normal"/>
    <w:next w:val="Normal"/>
    <w:semiHidden/>
    <w:rsid w:val="004C7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C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C03"/>
    <w:rPr>
      <w:rFonts w:ascii="Wingdings" w:hAnsi="Wingdings"/>
    </w:rPr>
  </w:style>
  <w:style w:type="paragraph" w:customStyle="1" w:styleId="TableHeading">
    <w:name w:val="Table Heading"/>
    <w:basedOn w:val="HeadingBase"/>
    <w:rsid w:val="004C7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C03"/>
    <w:rPr>
      <w:color w:val="0033CC"/>
      <w:u w:val="none"/>
    </w:rPr>
  </w:style>
  <w:style w:type="paragraph" w:customStyle="1" w:styleId="BodyTextRight">
    <w:name w:val="Body Text Right"/>
    <w:basedOn w:val="BodyText"/>
    <w:rsid w:val="004C7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C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C03"/>
    <w:rPr>
      <w:sz w:val="32"/>
    </w:rPr>
  </w:style>
  <w:style w:type="paragraph" w:customStyle="1" w:styleId="HeadingProcedure">
    <w:name w:val="Heading Procedure"/>
    <w:basedOn w:val="HeadingBase"/>
    <w:next w:val="Normal"/>
    <w:rsid w:val="004C7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C03"/>
    <w:pPr>
      <w:spacing w:before="60" w:after="60"/>
    </w:pPr>
  </w:style>
  <w:style w:type="paragraph" w:styleId="ListContinue">
    <w:name w:val="List Continue"/>
    <w:basedOn w:val="List"/>
    <w:rsid w:val="004C7C03"/>
    <w:pPr>
      <w:ind w:firstLine="0"/>
    </w:pPr>
  </w:style>
  <w:style w:type="paragraph" w:customStyle="1" w:styleId="ListNote">
    <w:name w:val="List Note"/>
    <w:basedOn w:val="List"/>
    <w:rsid w:val="004C7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C03"/>
    <w:rPr>
      <w:rFonts w:ascii="Courier New" w:hAnsi="Courier New"/>
    </w:rPr>
  </w:style>
  <w:style w:type="paragraph" w:customStyle="1" w:styleId="NoteBullet">
    <w:name w:val="Note Bullet"/>
    <w:basedOn w:val="Note"/>
    <w:rsid w:val="004C7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C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C03"/>
    <w:rPr>
      <w:b/>
      <w:smallCaps/>
    </w:rPr>
  </w:style>
  <w:style w:type="paragraph" w:customStyle="1" w:styleId="TableListNumber">
    <w:name w:val="Table List Number"/>
    <w:basedOn w:val="ListNumber"/>
    <w:rsid w:val="004C7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C03"/>
    <w:pPr>
      <w:numPr>
        <w:numId w:val="8"/>
      </w:numPr>
    </w:pPr>
  </w:style>
  <w:style w:type="paragraph" w:customStyle="1" w:styleId="ListAlpha2">
    <w:name w:val="List Alpha 2"/>
    <w:basedOn w:val="List2"/>
    <w:rsid w:val="004C7C03"/>
    <w:pPr>
      <w:numPr>
        <w:numId w:val="7"/>
      </w:numPr>
    </w:pPr>
  </w:style>
  <w:style w:type="paragraph" w:styleId="List2">
    <w:name w:val="List 2"/>
    <w:basedOn w:val="BodyText"/>
    <w:rsid w:val="004C7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C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C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C03"/>
    <w:pPr>
      <w:numPr>
        <w:numId w:val="3"/>
      </w:numPr>
    </w:pPr>
  </w:style>
  <w:style w:type="paragraph" w:styleId="ListContinue2">
    <w:name w:val="List Continue 2"/>
    <w:basedOn w:val="List2"/>
    <w:rsid w:val="004C7C03"/>
    <w:pPr>
      <w:ind w:firstLine="0"/>
    </w:pPr>
  </w:style>
  <w:style w:type="paragraph" w:styleId="ListContinue3">
    <w:name w:val="List Continue 3"/>
    <w:basedOn w:val="List3"/>
    <w:rsid w:val="004C7C03"/>
    <w:pPr>
      <w:ind w:left="1021" w:firstLine="0"/>
    </w:pPr>
  </w:style>
  <w:style w:type="paragraph" w:styleId="ListContinue4">
    <w:name w:val="List Continue 4"/>
    <w:basedOn w:val="List4"/>
    <w:rsid w:val="004C7C03"/>
    <w:pPr>
      <w:ind w:firstLine="0"/>
    </w:pPr>
  </w:style>
  <w:style w:type="paragraph" w:styleId="ListContinue5">
    <w:name w:val="List Continue 5"/>
    <w:basedOn w:val="List5"/>
    <w:rsid w:val="004C7C03"/>
    <w:pPr>
      <w:ind w:firstLine="0"/>
    </w:pPr>
  </w:style>
  <w:style w:type="paragraph" w:styleId="ListNumber3">
    <w:name w:val="List Number 3"/>
    <w:basedOn w:val="List3"/>
    <w:rsid w:val="004C7C03"/>
    <w:pPr>
      <w:numPr>
        <w:numId w:val="4"/>
      </w:numPr>
    </w:pPr>
  </w:style>
  <w:style w:type="paragraph" w:styleId="ListNumber4">
    <w:name w:val="List Number 4"/>
    <w:basedOn w:val="List4"/>
    <w:rsid w:val="004C7C03"/>
    <w:pPr>
      <w:numPr>
        <w:numId w:val="5"/>
      </w:numPr>
    </w:pPr>
  </w:style>
  <w:style w:type="paragraph" w:styleId="ListNumber5">
    <w:name w:val="List Number 5"/>
    <w:basedOn w:val="List5"/>
    <w:rsid w:val="004C7C03"/>
    <w:pPr>
      <w:numPr>
        <w:numId w:val="6"/>
      </w:numPr>
    </w:pPr>
  </w:style>
  <w:style w:type="paragraph" w:styleId="BlockText">
    <w:name w:val="Block Text"/>
    <w:basedOn w:val="Normal"/>
    <w:rsid w:val="004C7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C03"/>
    <w:rPr>
      <w:sz w:val="16"/>
      <w:vertAlign w:val="superscript"/>
    </w:rPr>
  </w:style>
  <w:style w:type="character" w:customStyle="1" w:styleId="Symbols">
    <w:name w:val="Symbols"/>
    <w:basedOn w:val="DefaultParagraphFont"/>
    <w:rsid w:val="004C7C03"/>
    <w:rPr>
      <w:rFonts w:ascii="Symbol" w:hAnsi="Symbol"/>
    </w:rPr>
  </w:style>
  <w:style w:type="character" w:customStyle="1" w:styleId="MenuOptions">
    <w:name w:val="Menu Options"/>
    <w:basedOn w:val="DefaultParagraphFont"/>
    <w:rsid w:val="004C7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C03"/>
    <w:rPr>
      <w:b/>
    </w:rPr>
  </w:style>
  <w:style w:type="character" w:customStyle="1" w:styleId="Underlined">
    <w:name w:val="Underlined"/>
    <w:basedOn w:val="DefaultParagraphFont"/>
    <w:rsid w:val="004C7C03"/>
    <w:rPr>
      <w:u w:val="single"/>
    </w:rPr>
  </w:style>
  <w:style w:type="paragraph" w:customStyle="1" w:styleId="TableBodyTextRight">
    <w:name w:val="Table Body Text Right"/>
    <w:basedOn w:val="TableBodyText"/>
    <w:rsid w:val="004C7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C03"/>
    <w:rPr>
      <w:sz w:val="18"/>
    </w:rPr>
  </w:style>
  <w:style w:type="paragraph" w:customStyle="1" w:styleId="BodySmallRight">
    <w:name w:val="Body Small Right"/>
    <w:basedOn w:val="BodyTextRight"/>
    <w:rsid w:val="004C7C03"/>
    <w:rPr>
      <w:sz w:val="18"/>
      <w:szCs w:val="18"/>
    </w:rPr>
  </w:style>
  <w:style w:type="paragraph" w:customStyle="1" w:styleId="MarginEdition">
    <w:name w:val="Margin Edition"/>
    <w:basedOn w:val="MarginNote"/>
    <w:rsid w:val="004C7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C03"/>
    <w:rPr>
      <w:sz w:val="2"/>
      <w:szCs w:val="2"/>
    </w:rPr>
  </w:style>
  <w:style w:type="character" w:customStyle="1" w:styleId="Small">
    <w:name w:val="Small"/>
    <w:basedOn w:val="DefaultParagraphFont"/>
    <w:rsid w:val="004C7C03"/>
    <w:rPr>
      <w:sz w:val="16"/>
    </w:rPr>
  </w:style>
  <w:style w:type="paragraph" w:customStyle="1" w:styleId="WideTable">
    <w:name w:val="Wide Table"/>
    <w:basedOn w:val="Normal"/>
    <w:rsid w:val="004C7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C03"/>
  </w:style>
  <w:style w:type="paragraph" w:styleId="Quote">
    <w:name w:val="Quote"/>
    <w:basedOn w:val="Heading1"/>
    <w:link w:val="QuoteChar"/>
    <w:qFormat/>
    <w:rsid w:val="004C7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C03"/>
    <w:pPr>
      <w:pageBreakBefore/>
    </w:pPr>
  </w:style>
  <w:style w:type="paragraph" w:customStyle="1" w:styleId="Border">
    <w:name w:val="Border"/>
    <w:basedOn w:val="Normal"/>
    <w:qFormat/>
    <w:rsid w:val="004C7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C03"/>
    <w:rPr>
      <w:u w:val="single"/>
    </w:rPr>
  </w:style>
  <w:style w:type="character" w:customStyle="1" w:styleId="BoldandItalics">
    <w:name w:val="Bold and Italics"/>
    <w:qFormat/>
    <w:rsid w:val="004C7C03"/>
    <w:rPr>
      <w:b/>
      <w:i/>
      <w:u w:val="none"/>
    </w:rPr>
  </w:style>
  <w:style w:type="paragraph" w:styleId="BalloonText">
    <w:name w:val="Balloon Text"/>
    <w:basedOn w:val="Normal"/>
    <w:link w:val="BalloonTextChar"/>
    <w:rsid w:val="004C7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C03"/>
    <w:pPr>
      <w:spacing w:before="0" w:after="0"/>
    </w:pPr>
  </w:style>
  <w:style w:type="paragraph" w:customStyle="1" w:styleId="BodyTextBold">
    <w:name w:val="Body Text Bold"/>
    <w:basedOn w:val="BodyText"/>
    <w:qFormat/>
    <w:rsid w:val="004C7C03"/>
    <w:rPr>
      <w:b/>
    </w:rPr>
  </w:style>
  <w:style w:type="character" w:styleId="Hyperlink">
    <w:name w:val="Hyperlink"/>
    <w:basedOn w:val="DefaultParagraphFont"/>
    <w:uiPriority w:val="99"/>
    <w:unhideWhenUsed/>
    <w:rsid w:val="007C4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5310</Characters>
  <Application>Microsoft Office Word</Application>
  <DocSecurity>0</DocSecurity>
  <Lines>204</Lines>
  <Paragraphs>110</Paragraphs>
  <ScaleCrop>false</ScaleCrop>
  <Company>Author-it Software Corporation Ltd.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CUADTM508 Refine dance teaching methodologies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2019-02-21T13:34:00Z</dcterms:created>
  <dcterms:modified xsi:type="dcterms:W3CDTF">2019-02-21T13:34:00Z</dcterms:modified>
</cp:coreProperties>
</file>