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B81" w:rsidP="002A2B81">
      <w:pPr>
        <w:pStyle w:val="Title"/>
      </w:pPr>
      <w:r>
        <w:fldChar w:fldCharType="begin"/>
      </w:r>
      <w:r>
        <w:instrText xml:space="preserve"> TITLE   \* MERGEFORMAT </w:instrText>
      </w:r>
      <w:r>
        <w:fldChar w:fldCharType="separate"/>
      </w:r>
      <w:r>
        <w:t>CUADTM441 Plan and conduct assessment activities for dance</w:t>
      </w:r>
      <w:r>
        <w:fldChar w:fldCharType="end"/>
      </w:r>
    </w:p>
    <w:p w:rsidR="002A2B81" w:rsidP="002A2B81">
      <w:pPr>
        <w:pStyle w:val="Version"/>
        <w:sectPr w:rsidSect="005C76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6A4" w:rsidP="005C76A4">
      <w:pPr>
        <w:pStyle w:val="SuperHeading"/>
      </w:pPr>
      <w:r w:rsidRPr="005C76A4">
        <w:t>CUADTM441 Plan and conduct assessment activities for dance</w:t>
      </w:r>
    </w:p>
    <w:p w:rsidR="00000000" w:rsidRPr="005C76A4" w:rsidP="005C76A4">
      <w:pPr>
        <w:pStyle w:val="Heading1"/>
      </w:pPr>
      <w:bookmarkStart w:id="1" w:name="O_1146235"/>
      <w:bookmarkEnd w:id="1"/>
      <w:r w:rsidRPr="005C76A4">
        <w:t>Modification History</w:t>
      </w:r>
    </w:p>
    <w:tbl>
      <w:tblPr>
        <w:tblW w:w="9522" w:type="dxa"/>
        <w:tblLayout w:type="fixed"/>
        <w:tblCellMar>
          <w:left w:w="62" w:type="dxa"/>
          <w:right w:w="62" w:type="dxa"/>
        </w:tblCellMar>
        <w:tblLook w:val="0000"/>
      </w:tblPr>
      <w:tblGrid>
        <w:gridCol w:w="2864"/>
        <w:gridCol w:w="6658"/>
      </w:tblGrid>
      <w:tr w:rsidTr="005C76A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BodyText"/>
            </w:pPr>
            <w:r w:rsidRPr="005C76A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rPr>
                <w:rStyle w:val="SpecialBold"/>
              </w:rPr>
              <w:t>Comments</w:t>
            </w:r>
          </w:p>
        </w:tc>
      </w:tr>
      <w:tr w:rsidTr="005C76A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BodyText"/>
            </w:pPr>
            <w:r w:rsidRPr="005C76A4">
              <w:t>This version first released with CUA Creative Arts and Culture Training Package Version 5.0.</w:t>
            </w:r>
          </w:p>
        </w:tc>
      </w:tr>
    </w:tbl>
    <w:p w:rsidR="00000000" w:rsidRPr="005C76A4" w:rsidP="005C76A4">
      <w:pPr>
        <w:pStyle w:val="BodyText"/>
      </w:pPr>
    </w:p>
    <w:p w:rsidR="00000000" w:rsidRPr="005C76A4" w:rsidP="005C76A4">
      <w:pPr>
        <w:pStyle w:val="AllowPageBreak"/>
      </w:pPr>
    </w:p>
    <w:p w:rsidR="00000000" w:rsidRPr="005C76A4" w:rsidP="005C76A4">
      <w:pPr>
        <w:pStyle w:val="Heading1"/>
      </w:pPr>
      <w:bookmarkStart w:id="2" w:name="O_1146240"/>
      <w:bookmarkEnd w:id="2"/>
      <w:r w:rsidRPr="005C76A4">
        <w:t>Application</w:t>
      </w:r>
    </w:p>
    <w:p w:rsidR="00000000" w:rsidRPr="005C76A4" w:rsidP="002A2B81">
      <w:pPr>
        <w:pStyle w:val="BodyText"/>
      </w:pPr>
      <w:r w:rsidRPr="005C76A4">
        <w:t>This unit describes the skills and knowledge required to plan a</w:t>
      </w:r>
      <w:r w:rsidRPr="005C76A4">
        <w:t>nd implement the assessment process and activities for a variety of dance styles and levels, according to specific learning outcomes.</w:t>
      </w:r>
    </w:p>
    <w:p w:rsidR="00000000" w:rsidRPr="005C76A4" w:rsidP="002A2B81">
      <w:pPr>
        <w:pStyle w:val="BodyText"/>
      </w:pPr>
      <w:r w:rsidRPr="005C76A4">
        <w:t>The unit applies to those who have assessment planning and advisory responsibilities, within the context of a dance school</w:t>
      </w:r>
      <w:r w:rsidRPr="005C76A4">
        <w:t xml:space="preserve"> or studio setting. In planning activities and processes, individuals are required to identify the components of assessment tools and develop compliant assessment tasks and plans. In implementing an assessment plan, individuals are required to use judgemen</w:t>
      </w:r>
      <w:r w:rsidRPr="005C76A4">
        <w:t xml:space="preserve">t to gather evidence for assessing competence of a candidate using the developed assessment activities. </w:t>
      </w:r>
    </w:p>
    <w:p w:rsidR="00000000" w:rsidRPr="005C76A4" w:rsidP="002A2B81">
      <w:pPr>
        <w:pStyle w:val="BodyText"/>
      </w:pPr>
      <w:r w:rsidRPr="005C76A4">
        <w:t>No licensing, legislative or certification requirements apply to this unit at the time of publication.</w:t>
      </w:r>
    </w:p>
    <w:p w:rsidR="00000000" w:rsidRPr="005C76A4" w:rsidP="005C76A4">
      <w:pPr>
        <w:pStyle w:val="Heading1"/>
      </w:pPr>
      <w:bookmarkStart w:id="3" w:name="O_1146239"/>
      <w:bookmarkEnd w:id="3"/>
      <w:r w:rsidRPr="005C76A4">
        <w:t>Unit Sector</w:t>
      </w:r>
    </w:p>
    <w:p w:rsidR="00000000" w:rsidRPr="005C76A4" w:rsidP="002A2B81">
      <w:pPr>
        <w:pStyle w:val="BodyText"/>
      </w:pPr>
      <w:r w:rsidRPr="005C76A4">
        <w:t>Performing arts –</w:t>
      </w:r>
      <w:r w:rsidRPr="005C76A4">
        <w:t xml:space="preserve"> Dance teaching and management</w:t>
      </w:r>
    </w:p>
    <w:p w:rsidR="00000000" w:rsidRPr="005C76A4" w:rsidP="005C76A4">
      <w:pPr>
        <w:pStyle w:val="Heading1"/>
      </w:pPr>
      <w:bookmarkStart w:id="4" w:name="O_1146238"/>
      <w:bookmarkEnd w:id="4"/>
      <w:r w:rsidRPr="005C76A4">
        <w:t>Elements and Performance Criteria</w:t>
      </w:r>
    </w:p>
    <w:tbl>
      <w:tblPr>
        <w:tblW w:w="9568" w:type="dxa"/>
        <w:tblLayout w:type="fixed"/>
        <w:tblCellMar>
          <w:left w:w="62" w:type="dxa"/>
          <w:right w:w="62" w:type="dxa"/>
        </w:tblCellMar>
        <w:tblLook w:val="0000"/>
      </w:tblPr>
      <w:tblGrid>
        <w:gridCol w:w="2696"/>
        <w:gridCol w:w="6872"/>
      </w:tblGrid>
      <w:tr w:rsidTr="005C76A4">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BodyText"/>
            </w:pPr>
            <w:r w:rsidRPr="005C76A4">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rPr>
                <w:rStyle w:val="SpecialBold"/>
              </w:rPr>
              <w:t>PERFORMANCE CRITERIA</w:t>
            </w:r>
          </w:p>
        </w:tc>
      </w:tr>
      <w:tr w:rsidTr="005C76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BodyText"/>
            </w:pPr>
            <w:r w:rsidRPr="005C76A4">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rPr>
                <w:rStyle w:val="Emphasis"/>
              </w:rPr>
              <w:t>Performance criteria describe the performance needed to demonstrate achievement of the element.</w:t>
            </w:r>
          </w:p>
        </w:tc>
      </w:tr>
      <w:tr w:rsidTr="005C76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List"/>
              <w:rPr>
                <w:lang w:val="en-NZ"/>
              </w:rPr>
            </w:pPr>
            <w:r w:rsidRPr="005C76A4">
              <w:t>1. Prepare the assessment plan and activities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
            </w:pPr>
            <w:r w:rsidRPr="005C76A4">
              <w:t>1.1 Identify the candidates and confirm the purposes and context of the assessment according to legal, organisational and ethical requirements, in consultation with required personnel</w:t>
            </w:r>
          </w:p>
          <w:p w:rsidR="00000000" w:rsidRPr="005C76A4" w:rsidP="005C76A4">
            <w:pPr>
              <w:pStyle w:val="List"/>
            </w:pPr>
            <w:r w:rsidRPr="005C76A4">
              <w:t>1.2 Identify and access ap</w:t>
            </w:r>
            <w:r w:rsidRPr="005C76A4">
              <w:t>plicable industry or workplace standards for the assessment, and any specific assessment requirements according to chosen learning outcomes</w:t>
            </w:r>
          </w:p>
          <w:p w:rsidR="00000000" w:rsidRPr="005C76A4" w:rsidP="005C76A4">
            <w:pPr>
              <w:pStyle w:val="List"/>
            </w:pPr>
            <w:r w:rsidRPr="005C76A4">
              <w:t>1.3 Identify the required skill level of candidates according to chosen dance style and learning outcomes</w:t>
            </w:r>
          </w:p>
          <w:p w:rsidR="00000000" w:rsidRPr="005C76A4" w:rsidP="005C76A4">
            <w:pPr>
              <w:pStyle w:val="List"/>
            </w:pPr>
            <w:r w:rsidRPr="005C76A4">
              <w:t>1.4 Develo</w:t>
            </w:r>
            <w:r w:rsidRPr="005C76A4">
              <w:t>p assessment plan according to the requirements of the identified dance style and learning outcomes, in consultation with required personnel</w:t>
            </w:r>
          </w:p>
          <w:p w:rsidR="00000000" w:rsidRPr="005C76A4" w:rsidP="005C76A4">
            <w:pPr>
              <w:pStyle w:val="List"/>
            </w:pPr>
            <w:r w:rsidRPr="005C76A4">
              <w:t>1.5 Determine and record any required assessment activity modifications based on candidate requirements</w:t>
            </w:r>
          </w:p>
          <w:p w:rsidR="00000000" w:rsidRPr="005C76A4" w:rsidP="005C76A4">
            <w:pPr>
              <w:pStyle w:val="List"/>
            </w:pPr>
            <w:r w:rsidRPr="005C76A4">
              <w:t>1.6 Develop</w:t>
            </w:r>
            <w:r w:rsidRPr="005C76A4">
              <w:t xml:space="preserve"> assessment activities according to identified assessment plan and modification requirements of candidates</w:t>
            </w:r>
          </w:p>
          <w:p w:rsidR="00000000" w:rsidRPr="005C76A4" w:rsidP="005C76A4">
            <w:pPr>
              <w:pStyle w:val="List"/>
            </w:pPr>
            <w:r w:rsidRPr="005C76A4">
              <w:t>1.7 Map assessment instruments against the learning outcomes</w:t>
            </w:r>
          </w:p>
          <w:p w:rsidR="00000000" w:rsidP="005C76A4">
            <w:pPr>
              <w:pStyle w:val="List"/>
              <w:rPr>
                <w:lang w:val="en-NZ"/>
              </w:rPr>
            </w:pPr>
            <w:r w:rsidRPr="005C76A4">
              <w:t>1.8 Write clear instructions for the candidate and assessor regarding assessment activit</w:t>
            </w:r>
            <w:r w:rsidRPr="005C76A4">
              <w:t>ies</w:t>
            </w:r>
          </w:p>
        </w:tc>
      </w:tr>
      <w:tr w:rsidTr="005C76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List"/>
              <w:rPr>
                <w:lang w:val="en-NZ"/>
              </w:rPr>
            </w:pPr>
            <w:r w:rsidRPr="005C76A4">
              <w:t>2. Prepare for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
            </w:pPr>
            <w:r w:rsidRPr="005C76A4">
              <w:t>2.1 Arrange identified material and physical resource requirements</w:t>
            </w:r>
          </w:p>
          <w:p w:rsidR="00000000" w:rsidRPr="005C76A4" w:rsidP="005C76A4">
            <w:pPr>
              <w:pStyle w:val="List"/>
            </w:pPr>
            <w:r w:rsidRPr="005C76A4">
              <w:t>2.2 Identify any specialist support requirements for the assessment and organise if necessary</w:t>
            </w:r>
          </w:p>
          <w:p w:rsidR="00000000" w:rsidP="005C76A4">
            <w:pPr>
              <w:pStyle w:val="List"/>
              <w:rPr>
                <w:lang w:val="en-NZ"/>
              </w:rPr>
            </w:pPr>
            <w:r w:rsidRPr="005C76A4">
              <w:t>2.3 Check assessment venue and flooring is safe for assessment of chosen dance style as required</w:t>
            </w:r>
          </w:p>
        </w:tc>
      </w:tr>
      <w:tr w:rsidTr="005C76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List"/>
              <w:rPr>
                <w:lang w:val="en-NZ"/>
              </w:rPr>
            </w:pPr>
            <w:r w:rsidRPr="005C76A4">
              <w:t>3. Assess candidate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
            </w:pPr>
            <w:r w:rsidRPr="005C76A4">
              <w:t>3.1 Use agreed assessment plan and activities to gather, organise and document evidence in a format suitable for determining competence</w:t>
            </w:r>
          </w:p>
          <w:p w:rsidR="00000000" w:rsidRPr="005C76A4" w:rsidP="005C76A4">
            <w:pPr>
              <w:pStyle w:val="List"/>
            </w:pPr>
            <w:r w:rsidRPr="005C76A4">
              <w:t>3.</w:t>
            </w:r>
            <w:r w:rsidRPr="005C76A4">
              <w:t>2 Assess the collected evidence and evaluate whether it reflects the evidence required to demonstrate competence</w:t>
            </w:r>
          </w:p>
          <w:p w:rsidR="00000000" w:rsidRPr="005C76A4" w:rsidP="005C76A4">
            <w:pPr>
              <w:pStyle w:val="List"/>
            </w:pPr>
            <w:r w:rsidRPr="005C76A4">
              <w:t>3.3 Make the assessment decision in line with agreed assessment procedures</w:t>
            </w:r>
          </w:p>
          <w:p w:rsidR="00000000" w:rsidP="005C76A4">
            <w:pPr>
              <w:pStyle w:val="List"/>
              <w:rPr>
                <w:lang w:val="en-NZ"/>
              </w:rPr>
            </w:pPr>
            <w:r w:rsidRPr="005C76A4">
              <w:t>3.4 Provide clear and constructive feedback to the candidate regardi</w:t>
            </w:r>
            <w:r w:rsidRPr="005C76A4">
              <w:t>ng the assessment decision and document follow-up if required</w:t>
            </w:r>
          </w:p>
        </w:tc>
      </w:tr>
      <w:tr w:rsidTr="005C76A4">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List"/>
              <w:rPr>
                <w:lang w:val="en-NZ"/>
              </w:rPr>
            </w:pPr>
            <w:r w:rsidRPr="005C76A4">
              <w:t>4. Finalise and review assessment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
            </w:pPr>
            <w:r w:rsidRPr="005C76A4">
              <w:t>4.1 Record assessment outcomes and submit required assessment documentation according to assessment procedures and confidentiality conventions</w:t>
            </w:r>
          </w:p>
          <w:p w:rsidR="00000000" w:rsidRPr="005C76A4" w:rsidP="005C76A4">
            <w:pPr>
              <w:pStyle w:val="List"/>
            </w:pPr>
            <w:r w:rsidRPr="005C76A4">
              <w:t>4.2 Info</w:t>
            </w:r>
            <w:r w:rsidRPr="005C76A4">
              <w:t>rm required personnel of assessment decision according to confidentiality conventions</w:t>
            </w:r>
          </w:p>
          <w:p w:rsidR="00000000" w:rsidRPr="005C76A4" w:rsidP="005C76A4">
            <w:pPr>
              <w:pStyle w:val="List"/>
            </w:pPr>
            <w:r w:rsidRPr="005C76A4">
              <w:t xml:space="preserve">4.3 Review assessment process and identify opportunities for improvement in consultation with candidates and required personnel </w:t>
            </w:r>
          </w:p>
          <w:p w:rsidR="00000000" w:rsidRPr="005C76A4" w:rsidP="005C76A4">
            <w:pPr>
              <w:pStyle w:val="List"/>
            </w:pPr>
            <w:r w:rsidRPr="005C76A4">
              <w:t xml:space="preserve">4.4 Document and record review according </w:t>
            </w:r>
            <w:r w:rsidRPr="005C76A4">
              <w:t>to required assessment system policies and procedures</w:t>
            </w:r>
          </w:p>
        </w:tc>
      </w:tr>
    </w:tbl>
    <w:p w:rsidR="00000000" w:rsidRPr="005C76A4" w:rsidP="005C76A4">
      <w:pPr>
        <w:pStyle w:val="BodyText"/>
      </w:pPr>
    </w:p>
    <w:p w:rsidR="00000000" w:rsidRPr="005C76A4" w:rsidP="005C76A4">
      <w:pPr>
        <w:pStyle w:val="AllowPageBreak"/>
      </w:pPr>
    </w:p>
    <w:p w:rsidR="00000000" w:rsidRPr="005C76A4" w:rsidP="005C76A4">
      <w:pPr>
        <w:pStyle w:val="Heading1"/>
      </w:pPr>
      <w:bookmarkStart w:id="5" w:name="O_1146237"/>
      <w:bookmarkEnd w:id="5"/>
      <w:r w:rsidRPr="005C76A4">
        <w:t>Foundation Skills</w:t>
      </w:r>
    </w:p>
    <w:p w:rsidR="00000000" w:rsidRPr="002A2B81" w:rsidP="002A2B81">
      <w:pPr>
        <w:pStyle w:val="BodyText"/>
        <w:rPr>
          <w:i/>
        </w:rPr>
      </w:pPr>
      <w:r w:rsidRPr="002A2B8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5C76A4">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BodyText"/>
            </w:pPr>
            <w:r w:rsidRPr="005C76A4">
              <w:rPr>
                <w:rStyle w:val="SpecialBold"/>
              </w:rPr>
              <w:t>SKI</w:t>
            </w:r>
            <w:r w:rsidRPr="005C76A4">
              <w:rPr>
                <w:rStyle w:val="SpecialBold"/>
              </w:rPr>
              <w:t>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rPr>
                <w:rStyle w:val="SpecialBold"/>
              </w:rPr>
              <w:t>DESCRIPTION</w:t>
            </w:r>
          </w:p>
        </w:tc>
      </w:tr>
      <w:tr w:rsidTr="005C76A4">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ListBullet"/>
              <w:rPr>
                <w:lang w:val="en-NZ"/>
              </w:rPr>
            </w:pPr>
            <w:r w:rsidRPr="005C76A4">
              <w:t>Communicates information and assessment process requirements clearly, using techniques required for the audience and environment</w:t>
            </w:r>
          </w:p>
        </w:tc>
      </w:tr>
      <w:tr w:rsidTr="005C76A4">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Bullet"/>
            </w:pPr>
            <w:r w:rsidRPr="005C76A4">
              <w:t>Identifies and confirms legal, organisational and ethical requirements</w:t>
            </w:r>
          </w:p>
          <w:p w:rsidR="00000000" w:rsidP="005C76A4">
            <w:pPr>
              <w:pStyle w:val="ListBullet"/>
              <w:rPr>
                <w:lang w:val="en-NZ"/>
              </w:rPr>
            </w:pPr>
            <w:r w:rsidRPr="005C76A4">
              <w:t>Selects and analyses assessment and learning outcome related documents</w:t>
            </w:r>
          </w:p>
        </w:tc>
      </w:tr>
      <w:tr w:rsidTr="005C76A4">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Bullet"/>
            </w:pPr>
            <w:r w:rsidRPr="005C76A4">
              <w:t>Documents the assessment plans, activities and instructions</w:t>
            </w:r>
          </w:p>
          <w:p w:rsidR="00000000" w:rsidP="005C76A4">
            <w:pPr>
              <w:pStyle w:val="ListBullet"/>
              <w:rPr>
                <w:lang w:val="en-NZ"/>
              </w:rPr>
            </w:pPr>
            <w:r w:rsidRPr="005C76A4">
              <w:t>Completes workplace documentation accurately using appropriate language and following organisational requirements</w:t>
            </w:r>
          </w:p>
        </w:tc>
      </w:tr>
      <w:tr w:rsidTr="005C76A4">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6A4">
            <w:pPr>
              <w:pStyle w:val="BodyText"/>
              <w:rPr>
                <w:lang w:val="en-NZ"/>
              </w:rPr>
            </w:pPr>
            <w:r w:rsidRPr="005C76A4">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6A4" w:rsidP="005C76A4">
            <w:pPr>
              <w:pStyle w:val="ListBullet"/>
            </w:pPr>
            <w:r w:rsidRPr="005C76A4">
              <w:t>Uses systematic and analytical processes for non-routine situations, gathering information, and identifying and evaluating options against agreed criteria</w:t>
            </w:r>
          </w:p>
          <w:p w:rsidR="00000000" w:rsidRPr="005C76A4" w:rsidP="005C76A4">
            <w:pPr>
              <w:pStyle w:val="ListBullet"/>
            </w:pPr>
            <w:r w:rsidRPr="005C76A4">
              <w:t>Plans a range of routine processes and related tasks with logically sequenced steps,</w:t>
            </w:r>
            <w:r w:rsidRPr="005C76A4">
              <w:t xml:space="preserve"> according to defined standards or parameters</w:t>
            </w:r>
          </w:p>
        </w:tc>
      </w:tr>
    </w:tbl>
    <w:p w:rsidR="00000000" w:rsidRPr="005C76A4" w:rsidP="005C76A4">
      <w:pPr>
        <w:pStyle w:val="BodyText"/>
      </w:pPr>
    </w:p>
    <w:p w:rsidR="00000000" w:rsidRPr="005C76A4" w:rsidP="005C76A4">
      <w:pPr>
        <w:pStyle w:val="AllowPageBreak"/>
      </w:pPr>
    </w:p>
    <w:p w:rsidR="00000000" w:rsidRPr="005C76A4" w:rsidP="005C76A4">
      <w:pPr>
        <w:pStyle w:val="Heading1"/>
      </w:pPr>
      <w:bookmarkStart w:id="6" w:name="O_1146236"/>
      <w:bookmarkEnd w:id="6"/>
      <w:r w:rsidRPr="005C76A4">
        <w:t>Unit Mapping Information</w:t>
      </w:r>
    </w:p>
    <w:p w:rsidR="00000000" w:rsidRPr="005C76A4" w:rsidP="002A2B81">
      <w:pPr>
        <w:pStyle w:val="BodyText"/>
      </w:pPr>
      <w:r w:rsidRPr="005C76A4">
        <w:t>No equivalent unit. New unit.</w:t>
      </w:r>
    </w:p>
    <w:p w:rsidR="00000000" w:rsidRPr="005C76A4" w:rsidP="005C76A4">
      <w:pPr>
        <w:pStyle w:val="Heading1"/>
      </w:pPr>
      <w:bookmarkStart w:id="7" w:name="O_1146229"/>
      <w:bookmarkEnd w:id="7"/>
      <w:r w:rsidRPr="005C76A4">
        <w:t>Links</w:t>
      </w:r>
    </w:p>
    <w:p w:rsidR="00000000" w:rsidRPr="005C76A4" w:rsidP="002A2B81">
      <w:pPr>
        <w:pStyle w:val="BodyText"/>
      </w:pPr>
      <w:r w:rsidRPr="005C76A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877B5">
        <w:rPr>
          <w:rStyle w:val="Hyperlink"/>
        </w:rPr>
        <w:t>https://vetnet.gov.au/Pages/TrainingDocs.aspx?q=1db201d9-4006-4430-839f-382ef6b803d5</w:t>
      </w:r>
      <w:r>
        <w:fldChar w:fldCharType="end"/>
      </w:r>
    </w:p>
    <w:p w:rsidR="00000000" w:rsidRPr="005C76A4" w:rsidP="005C76A4"/>
    <w:sectPr w:rsidSect="005C76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A4" w:rsidRPr="002A2B81" w:rsidP="002A2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81" w:rsidP="005C7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B81" w:rsidP="005C76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A2B81" w:rsidP="005C7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6A4" w:rsidRPr="002A2B81" w:rsidP="002A2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B81" w:rsidRPr="002D2AF8" w:rsidP="005C76A4">
    <w:pPr>
      <w:pStyle w:val="Header"/>
      <w:framePr w:wrap="around"/>
    </w:pPr>
    <w:r>
      <w:fldChar w:fldCharType="begin"/>
    </w:r>
    <w:r>
      <w:instrText xml:space="preserve"> TITLE   \* MERGEFORMAT </w:instrText>
    </w:r>
    <w:r>
      <w:fldChar w:fldCharType="separate"/>
    </w:r>
    <w:r>
      <w:t>CUADTM441 Plan and conduct assessment activities for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A2B81" w:rsidP="005C7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4629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AC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6A4"/>
    <w:pPr>
      <w:spacing w:before="360" w:after="60"/>
      <w:outlineLvl w:val="0"/>
    </w:pPr>
    <w:rPr>
      <w:sz w:val="32"/>
    </w:rPr>
  </w:style>
  <w:style w:type="paragraph" w:styleId="Heading2">
    <w:name w:val="heading 2"/>
    <w:basedOn w:val="HeadingBase"/>
    <w:next w:val="BodyText"/>
    <w:link w:val="Heading2Char"/>
    <w:qFormat/>
    <w:rsid w:val="005C76A4"/>
    <w:pPr>
      <w:keepLines/>
      <w:spacing w:before="240" w:after="120"/>
      <w:outlineLvl w:val="1"/>
    </w:pPr>
    <w:rPr>
      <w:sz w:val="28"/>
      <w:szCs w:val="40"/>
    </w:rPr>
  </w:style>
  <w:style w:type="paragraph" w:styleId="Heading3">
    <w:name w:val="heading 3"/>
    <w:basedOn w:val="HeadingBase"/>
    <w:next w:val="BodyText"/>
    <w:link w:val="Heading3Char"/>
    <w:qFormat/>
    <w:rsid w:val="005C76A4"/>
    <w:pPr>
      <w:spacing w:before="180" w:after="120"/>
      <w:outlineLvl w:val="2"/>
    </w:pPr>
    <w:rPr>
      <w:spacing w:val="-10"/>
      <w:kern w:val="32"/>
    </w:rPr>
  </w:style>
  <w:style w:type="paragraph" w:styleId="Heading4">
    <w:name w:val="heading 4"/>
    <w:basedOn w:val="HeadingBase"/>
    <w:next w:val="BodyText"/>
    <w:link w:val="Heading4Char"/>
    <w:qFormat/>
    <w:rsid w:val="005C76A4"/>
    <w:pPr>
      <w:spacing w:before="160" w:after="120"/>
      <w:outlineLvl w:val="3"/>
    </w:pPr>
    <w:rPr>
      <w:sz w:val="22"/>
    </w:rPr>
  </w:style>
  <w:style w:type="paragraph" w:styleId="Heading5">
    <w:name w:val="heading 5"/>
    <w:basedOn w:val="HeadingBase"/>
    <w:next w:val="Normal"/>
    <w:link w:val="Heading5Char"/>
    <w:qFormat/>
    <w:rsid w:val="005C76A4"/>
    <w:pPr>
      <w:spacing w:before="80"/>
      <w:outlineLvl w:val="4"/>
    </w:pPr>
    <w:rPr>
      <w:color w:val="918585"/>
      <w:sz w:val="20"/>
    </w:rPr>
  </w:style>
  <w:style w:type="paragraph" w:styleId="Heading6">
    <w:name w:val="heading 6"/>
    <w:basedOn w:val="HeadingBase"/>
    <w:next w:val="Normal"/>
    <w:link w:val="Heading6Char"/>
    <w:qFormat/>
    <w:rsid w:val="005C76A4"/>
    <w:pPr>
      <w:spacing w:before="60"/>
      <w:outlineLvl w:val="5"/>
    </w:pPr>
    <w:rPr>
      <w:color w:val="918585"/>
      <w:sz w:val="20"/>
    </w:rPr>
  </w:style>
  <w:style w:type="paragraph" w:styleId="Heading7">
    <w:name w:val="heading 7"/>
    <w:basedOn w:val="Normal"/>
    <w:next w:val="Normal"/>
    <w:link w:val="Heading7Char"/>
    <w:qFormat/>
    <w:rsid w:val="005C76A4"/>
    <w:pPr>
      <w:ind w:left="720"/>
      <w:outlineLvl w:val="6"/>
    </w:pPr>
    <w:rPr>
      <w:i/>
    </w:rPr>
  </w:style>
  <w:style w:type="paragraph" w:styleId="Heading8">
    <w:name w:val="heading 8"/>
    <w:basedOn w:val="Normal"/>
    <w:next w:val="Normal"/>
    <w:link w:val="Heading8Char"/>
    <w:qFormat/>
    <w:rsid w:val="005C76A4"/>
    <w:pPr>
      <w:ind w:left="720"/>
      <w:outlineLvl w:val="7"/>
    </w:pPr>
    <w:rPr>
      <w:i/>
    </w:rPr>
  </w:style>
  <w:style w:type="paragraph" w:styleId="Heading9">
    <w:name w:val="heading 9"/>
    <w:basedOn w:val="Normal"/>
    <w:next w:val="Normal"/>
    <w:link w:val="Heading9Char"/>
    <w:qFormat/>
    <w:rsid w:val="005C76A4"/>
    <w:pPr>
      <w:ind w:left="720"/>
      <w:outlineLvl w:val="8"/>
    </w:pPr>
    <w:rPr>
      <w:i/>
    </w:rPr>
  </w:style>
  <w:style w:type="character" w:default="1" w:styleId="DefaultParagraphFont">
    <w:name w:val="Default Paragraph Font"/>
    <w:uiPriority w:val="1"/>
    <w:unhideWhenUsed/>
    <w:rsid w:val="005C7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6A4"/>
  </w:style>
  <w:style w:type="character" w:customStyle="1" w:styleId="Heading1Char">
    <w:name w:val="Heading 1 Char"/>
    <w:basedOn w:val="DefaultParagraphFont"/>
    <w:link w:val="Heading1"/>
    <w:rsid w:val="005C76A4"/>
    <w:rPr>
      <w:rFonts w:ascii="Times New Roman" w:eastAsia="Times New Roman" w:hAnsi="Times New Roman" w:cs="Times New Roman"/>
      <w:b/>
      <w:sz w:val="32"/>
      <w:szCs w:val="20"/>
      <w:lang w:eastAsia="en-US"/>
    </w:rPr>
  </w:style>
  <w:style w:type="paragraph" w:styleId="BodyText">
    <w:name w:val="Body Text"/>
    <w:basedOn w:val="Normal"/>
    <w:link w:val="BodyTextChar"/>
    <w:rsid w:val="005C7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6A4"/>
    <w:rPr>
      <w:rFonts w:ascii="Times New Roman" w:eastAsia="Times New Roman" w:hAnsi="Times New Roman" w:cs="Times New Roman"/>
      <w:sz w:val="24"/>
      <w:lang w:eastAsia="en-US"/>
    </w:rPr>
  </w:style>
  <w:style w:type="paragraph" w:styleId="List">
    <w:name w:val="List"/>
    <w:basedOn w:val="BodyText"/>
    <w:next w:val="BodyText"/>
    <w:rsid w:val="005C76A4"/>
    <w:pPr>
      <w:tabs>
        <w:tab w:val="left" w:pos="340"/>
      </w:tabs>
      <w:spacing w:before="60" w:after="60"/>
      <w:ind w:left="340" w:hanging="340"/>
    </w:pPr>
  </w:style>
  <w:style w:type="paragraph" w:styleId="ListBullet">
    <w:name w:val="List Bullet"/>
    <w:basedOn w:val="List"/>
    <w:rsid w:val="005C76A4"/>
    <w:pPr>
      <w:numPr>
        <w:numId w:val="11"/>
      </w:numPr>
      <w:tabs>
        <w:tab w:val="clear" w:pos="340"/>
      </w:tabs>
      <w:spacing w:before="40" w:after="40"/>
    </w:pPr>
  </w:style>
  <w:style w:type="character" w:customStyle="1" w:styleId="SpecialBold">
    <w:name w:val="Special Bold"/>
    <w:basedOn w:val="DefaultParagraphFont"/>
    <w:rsid w:val="005C76A4"/>
    <w:rPr>
      <w:b/>
      <w:spacing w:val="0"/>
    </w:rPr>
  </w:style>
  <w:style w:type="character" w:styleId="Emphasis">
    <w:name w:val="Emphasis"/>
    <w:basedOn w:val="DefaultParagraphFont"/>
    <w:qFormat/>
    <w:rsid w:val="005C76A4"/>
    <w:rPr>
      <w:i/>
    </w:rPr>
  </w:style>
  <w:style w:type="paragraph" w:customStyle="1" w:styleId="SuperHeading">
    <w:name w:val="SuperHeading"/>
    <w:basedOn w:val="Normal"/>
    <w:rsid w:val="005C76A4"/>
    <w:pPr>
      <w:spacing w:before="240" w:after="120"/>
      <w:outlineLvl w:val="0"/>
    </w:pPr>
    <w:rPr>
      <w:rFonts w:ascii="Times New Roman" w:hAnsi="Times New Roman"/>
      <w:b/>
      <w:sz w:val="32"/>
    </w:rPr>
  </w:style>
  <w:style w:type="paragraph" w:customStyle="1" w:styleId="AllowPageBreak">
    <w:name w:val="AllowPageBreak"/>
    <w:rsid w:val="005C7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6A4"/>
    <w:rPr>
      <w:rFonts w:ascii="Courier New" w:eastAsia="Times New Roman" w:hAnsi="Courier New" w:cs="Times New Roman"/>
      <w:i/>
      <w:szCs w:val="20"/>
      <w:lang w:eastAsia="en-US"/>
    </w:rPr>
  </w:style>
  <w:style w:type="paragraph" w:customStyle="1" w:styleId="HeadingBase">
    <w:name w:val="Heading Base"/>
    <w:rsid w:val="005C7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6A4"/>
    <w:pPr>
      <w:tabs>
        <w:tab w:val="right" w:leader="dot" w:pos="9072"/>
      </w:tabs>
      <w:ind w:left="567"/>
    </w:pPr>
    <w:rPr>
      <w:szCs w:val="22"/>
    </w:rPr>
  </w:style>
  <w:style w:type="paragraph" w:customStyle="1" w:styleId="TOCBase">
    <w:name w:val="TOC Base"/>
    <w:rsid w:val="005C7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6A4"/>
    <w:pPr>
      <w:tabs>
        <w:tab w:val="right" w:leader="dot" w:pos="9072"/>
      </w:tabs>
      <w:spacing w:before="40" w:after="40"/>
      <w:ind w:left="284"/>
    </w:pPr>
    <w:rPr>
      <w:rFonts w:ascii="Times New Roman" w:hAnsi="Times New Roman"/>
    </w:rPr>
  </w:style>
  <w:style w:type="paragraph" w:styleId="TOC1">
    <w:name w:val="toc 1"/>
    <w:basedOn w:val="TOCBase"/>
    <w:next w:val="Normal"/>
    <w:rsid w:val="005C7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6A4"/>
    <w:rPr>
      <w:rFonts w:ascii="Times New Roman" w:eastAsia="Times New Roman" w:hAnsi="Times New Roman" w:cs="Times New Roman"/>
      <w:sz w:val="16"/>
      <w:lang w:eastAsia="en-US"/>
    </w:rPr>
  </w:style>
  <w:style w:type="paragraph" w:styleId="Title">
    <w:name w:val="Title"/>
    <w:basedOn w:val="HeadingBase"/>
    <w:link w:val="TitleChar"/>
    <w:qFormat/>
    <w:rsid w:val="005C76A4"/>
    <w:pPr>
      <w:spacing w:before="5040"/>
      <w:jc w:val="center"/>
    </w:pPr>
    <w:rPr>
      <w:sz w:val="48"/>
      <w:szCs w:val="72"/>
      <w:lang w:val="en-US"/>
    </w:rPr>
  </w:style>
  <w:style w:type="character" w:customStyle="1" w:styleId="TitleChar">
    <w:name w:val="Title Char"/>
    <w:basedOn w:val="DefaultParagraphFont"/>
    <w:link w:val="Title"/>
    <w:rsid w:val="005C7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6A4"/>
    <w:pPr>
      <w:tabs>
        <w:tab w:val="left" w:pos="3600"/>
        <w:tab w:val="left" w:pos="3958"/>
      </w:tabs>
    </w:pPr>
  </w:style>
  <w:style w:type="paragraph" w:customStyle="1" w:styleId="Note">
    <w:name w:val="Note"/>
    <w:basedOn w:val="BodyText"/>
    <w:rsid w:val="005C7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6A4"/>
    <w:pPr>
      <w:framePr w:wrap="auto" w:hAnchor="text" w:y="6049"/>
    </w:pPr>
    <w:rPr>
      <w:color w:val="000000"/>
      <w:sz w:val="40"/>
    </w:rPr>
  </w:style>
  <w:style w:type="paragraph" w:customStyle="1" w:styleId="TOCTitle">
    <w:name w:val="TOCTitle"/>
    <w:basedOn w:val="Heading1"/>
    <w:rsid w:val="005C76A4"/>
    <w:pPr>
      <w:spacing w:after="240"/>
      <w:jc w:val="center"/>
      <w:outlineLvl w:val="9"/>
    </w:pPr>
    <w:rPr>
      <w:caps/>
    </w:rPr>
  </w:style>
  <w:style w:type="paragraph" w:customStyle="1" w:styleId="Version">
    <w:name w:val="Version"/>
    <w:rsid w:val="005C7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6A4"/>
    <w:pPr>
      <w:numPr>
        <w:numId w:val="12"/>
      </w:numPr>
      <w:tabs>
        <w:tab w:val="clear" w:pos="680"/>
      </w:tabs>
    </w:pPr>
  </w:style>
  <w:style w:type="paragraph" w:styleId="Index1">
    <w:name w:val="index 1"/>
    <w:basedOn w:val="Normal"/>
    <w:next w:val="Normal"/>
    <w:semiHidden/>
    <w:rsid w:val="005C76A4"/>
    <w:pPr>
      <w:keepNext w:val="0"/>
      <w:tabs>
        <w:tab w:val="right" w:pos="4176"/>
      </w:tabs>
      <w:ind w:left="198" w:hanging="198"/>
    </w:pPr>
    <w:rPr>
      <w:rFonts w:ascii="Garamond" w:hAnsi="Garamond"/>
    </w:rPr>
  </w:style>
  <w:style w:type="paragraph" w:styleId="IndexHeading">
    <w:name w:val="index heading"/>
    <w:basedOn w:val="Normal"/>
    <w:next w:val="Index1"/>
    <w:semiHidden/>
    <w:rsid w:val="005C76A4"/>
    <w:pPr>
      <w:spacing w:before="120" w:after="120"/>
    </w:pPr>
    <w:rPr>
      <w:rFonts w:ascii="Arial" w:hAnsi="Arial"/>
      <w:b/>
      <w:color w:val="918585"/>
      <w:sz w:val="24"/>
    </w:rPr>
  </w:style>
  <w:style w:type="paragraph" w:styleId="Header">
    <w:name w:val="header"/>
    <w:basedOn w:val="Normal"/>
    <w:link w:val="HeaderChar"/>
    <w:rsid w:val="005C7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6A4"/>
    <w:rPr>
      <w:rFonts w:ascii="Times New Roman" w:eastAsia="Times New Roman" w:hAnsi="Times New Roman" w:cs="Times New Roman"/>
      <w:sz w:val="16"/>
      <w:szCs w:val="20"/>
      <w:lang w:val="en-GB" w:eastAsia="en-US"/>
    </w:rPr>
  </w:style>
  <w:style w:type="paragraph" w:customStyle="1" w:styleId="Chapter">
    <w:name w:val="Chapter"/>
    <w:basedOn w:val="Normal"/>
    <w:rsid w:val="005C76A4"/>
    <w:pPr>
      <w:spacing w:before="240"/>
    </w:pPr>
    <w:rPr>
      <w:rFonts w:ascii="Times New Roman" w:hAnsi="Times New Roman"/>
      <w:smallCaps/>
      <w:spacing w:val="80"/>
      <w:sz w:val="28"/>
    </w:rPr>
  </w:style>
  <w:style w:type="paragraph" w:customStyle="1" w:styleId="InChapter">
    <w:name w:val="InChapter"/>
    <w:basedOn w:val="Heading3"/>
    <w:rsid w:val="005C76A4"/>
    <w:pPr>
      <w:spacing w:after="240"/>
      <w:outlineLvl w:val="9"/>
    </w:pPr>
    <w:rPr>
      <w:noProof/>
    </w:rPr>
  </w:style>
  <w:style w:type="paragraph" w:styleId="Index2">
    <w:name w:val="index 2"/>
    <w:basedOn w:val="Normal"/>
    <w:next w:val="Normal"/>
    <w:semiHidden/>
    <w:rsid w:val="005C76A4"/>
    <w:pPr>
      <w:tabs>
        <w:tab w:val="right" w:pos="4176"/>
      </w:tabs>
      <w:ind w:left="568" w:hanging="284"/>
    </w:pPr>
    <w:rPr>
      <w:rFonts w:ascii="Garamond" w:hAnsi="Garamond"/>
    </w:rPr>
  </w:style>
  <w:style w:type="paragraph" w:customStyle="1" w:styleId="Byline">
    <w:name w:val="Byline"/>
    <w:rsid w:val="005C7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6A4"/>
    <w:pPr>
      <w:tabs>
        <w:tab w:val="clear" w:pos="3600"/>
        <w:tab w:val="clear" w:pos="3958"/>
      </w:tabs>
      <w:jc w:val="right"/>
    </w:pPr>
  </w:style>
  <w:style w:type="paragraph" w:styleId="Caption">
    <w:name w:val="caption"/>
    <w:basedOn w:val="BodyText"/>
    <w:next w:val="Normal"/>
    <w:qFormat/>
    <w:rsid w:val="005C76A4"/>
    <w:pPr>
      <w:framePr w:w="2268" w:hSpace="181" w:vSpace="181" w:wrap="around" w:vAnchor="text" w:hAnchor="page" w:x="1135" w:y="285" w:anchorLock="1"/>
    </w:pPr>
    <w:rPr>
      <w:i/>
    </w:rPr>
  </w:style>
  <w:style w:type="paragraph" w:customStyle="1" w:styleId="MiniTOCTitle">
    <w:name w:val="MiniTOCTitle"/>
    <w:basedOn w:val="Heading4"/>
    <w:rsid w:val="005C76A4"/>
    <w:pPr>
      <w:spacing w:before="240"/>
      <w:outlineLvl w:val="9"/>
    </w:pPr>
    <w:rPr>
      <w:noProof/>
      <w:sz w:val="24"/>
    </w:rPr>
  </w:style>
  <w:style w:type="paragraph" w:customStyle="1" w:styleId="MiniTOCItem">
    <w:name w:val="MiniTOCItem"/>
    <w:basedOn w:val="ListBullet"/>
    <w:rsid w:val="005C76A4"/>
    <w:pPr>
      <w:numPr>
        <w:numId w:val="0"/>
      </w:numPr>
      <w:tabs>
        <w:tab w:val="right" w:leader="dot" w:pos="6521"/>
      </w:tabs>
      <w:spacing w:before="0" w:after="0"/>
    </w:pPr>
  </w:style>
  <w:style w:type="paragraph" w:customStyle="1" w:styleId="TOFTitle">
    <w:name w:val="TOFTitle"/>
    <w:basedOn w:val="TOCTitle"/>
    <w:rsid w:val="005C76A4"/>
  </w:style>
  <w:style w:type="paragraph" w:styleId="TableofFigures">
    <w:name w:val="table of figures"/>
    <w:basedOn w:val="Normal"/>
    <w:next w:val="Normal"/>
    <w:semiHidden/>
    <w:rsid w:val="005C76A4"/>
    <w:pPr>
      <w:tabs>
        <w:tab w:val="right" w:leader="dot" w:pos="9072"/>
      </w:tabs>
      <w:ind w:left="970" w:hanging="403"/>
    </w:pPr>
    <w:rPr>
      <w:rFonts w:ascii="Times New Roman" w:hAnsi="Times New Roman"/>
      <w:b/>
    </w:rPr>
  </w:style>
  <w:style w:type="paragraph" w:styleId="ListNumber">
    <w:name w:val="List Number"/>
    <w:basedOn w:val="List"/>
    <w:rsid w:val="005C76A4"/>
    <w:pPr>
      <w:numPr>
        <w:numId w:val="14"/>
      </w:numPr>
      <w:tabs>
        <w:tab w:val="clear" w:pos="340"/>
      </w:tabs>
    </w:pPr>
  </w:style>
  <w:style w:type="character" w:customStyle="1" w:styleId="WingdingSymbols">
    <w:name w:val="Wingding Symbols"/>
    <w:rsid w:val="005C76A4"/>
    <w:rPr>
      <w:rFonts w:ascii="Wingdings" w:hAnsi="Wingdings"/>
    </w:rPr>
  </w:style>
  <w:style w:type="paragraph" w:customStyle="1" w:styleId="TableHeading">
    <w:name w:val="Table Heading"/>
    <w:basedOn w:val="HeadingBase"/>
    <w:rsid w:val="005C76A4"/>
    <w:pPr>
      <w:keepLines/>
      <w:pBdr>
        <w:bottom w:val="single" w:sz="6" w:space="1" w:color="918585"/>
      </w:pBdr>
      <w:spacing w:before="240"/>
    </w:pPr>
  </w:style>
  <w:style w:type="character" w:customStyle="1" w:styleId="HotSpot">
    <w:name w:val="HotSpot"/>
    <w:rsid w:val="005C76A4"/>
    <w:rPr>
      <w:color w:val="0033CC"/>
      <w:u w:val="none"/>
    </w:rPr>
  </w:style>
  <w:style w:type="paragraph" w:customStyle="1" w:styleId="BodyTextRight">
    <w:name w:val="Body Text Right"/>
    <w:basedOn w:val="BodyText"/>
    <w:rsid w:val="005C76A4"/>
    <w:pPr>
      <w:spacing w:before="0" w:after="0"/>
      <w:jc w:val="right"/>
    </w:pPr>
  </w:style>
  <w:style w:type="paragraph" w:styleId="Index3">
    <w:name w:val="index 3"/>
    <w:basedOn w:val="ListNumber2"/>
    <w:next w:val="Normal"/>
    <w:semiHidden/>
    <w:rsid w:val="005C76A4"/>
    <w:pPr>
      <w:numPr>
        <w:numId w:val="0"/>
      </w:numPr>
      <w:tabs>
        <w:tab w:val="right" w:leader="dot" w:pos="4176"/>
      </w:tabs>
    </w:pPr>
  </w:style>
  <w:style w:type="paragraph" w:styleId="ListNumber2">
    <w:name w:val="List Number 2"/>
    <w:basedOn w:val="List2"/>
    <w:rsid w:val="005C76A4"/>
    <w:pPr>
      <w:numPr>
        <w:numId w:val="9"/>
      </w:numPr>
      <w:tabs>
        <w:tab w:val="clear" w:pos="1060"/>
      </w:tabs>
    </w:pPr>
  </w:style>
  <w:style w:type="paragraph" w:customStyle="1" w:styleId="MarginNote">
    <w:name w:val="Margin Note"/>
    <w:basedOn w:val="BodyText"/>
    <w:rsid w:val="005C7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6A4"/>
    <w:rPr>
      <w:sz w:val="32"/>
    </w:rPr>
  </w:style>
  <w:style w:type="paragraph" w:customStyle="1" w:styleId="HeadingProcedure">
    <w:name w:val="Heading Procedure"/>
    <w:basedOn w:val="HeadingBase"/>
    <w:next w:val="Normal"/>
    <w:rsid w:val="005C76A4"/>
    <w:pPr>
      <w:tabs>
        <w:tab w:val="left" w:pos="0"/>
      </w:tabs>
      <w:spacing w:before="120" w:after="60"/>
    </w:pPr>
    <w:rPr>
      <w:i/>
      <w:color w:val="918585"/>
      <w:sz w:val="22"/>
    </w:rPr>
  </w:style>
  <w:style w:type="paragraph" w:customStyle="1" w:styleId="TableBodyText">
    <w:name w:val="Table Body Text"/>
    <w:basedOn w:val="BodyText"/>
    <w:rsid w:val="005C76A4"/>
    <w:pPr>
      <w:spacing w:before="60" w:after="60"/>
    </w:pPr>
  </w:style>
  <w:style w:type="paragraph" w:styleId="ListContinue">
    <w:name w:val="List Continue"/>
    <w:basedOn w:val="List"/>
    <w:rsid w:val="005C76A4"/>
    <w:pPr>
      <w:ind w:firstLine="0"/>
    </w:pPr>
  </w:style>
  <w:style w:type="paragraph" w:customStyle="1" w:styleId="ListNote">
    <w:name w:val="List Note"/>
    <w:basedOn w:val="List"/>
    <w:rsid w:val="005C76A4"/>
    <w:pPr>
      <w:pBdr>
        <w:top w:val="single" w:sz="6" w:space="2" w:color="918585"/>
        <w:bottom w:val="single" w:sz="6" w:space="2" w:color="918585"/>
      </w:pBdr>
      <w:tabs>
        <w:tab w:val="left" w:pos="1021"/>
      </w:tabs>
      <w:ind w:firstLine="0"/>
    </w:pPr>
  </w:style>
  <w:style w:type="paragraph" w:customStyle="1" w:styleId="Warning">
    <w:name w:val="Warning"/>
    <w:basedOn w:val="BodyText"/>
    <w:rsid w:val="005C76A4"/>
    <w:pPr>
      <w:shd w:val="clear" w:color="auto" w:fill="D9D9D9"/>
      <w:tabs>
        <w:tab w:val="left" w:pos="992"/>
      </w:tabs>
      <w:ind w:left="119" w:right="119"/>
    </w:pPr>
    <w:rPr>
      <w:sz w:val="20"/>
    </w:rPr>
  </w:style>
  <w:style w:type="paragraph" w:customStyle="1" w:styleId="MarginIcons">
    <w:name w:val="Margin Icons"/>
    <w:basedOn w:val="BodyText"/>
    <w:rsid w:val="005C7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6A4"/>
    <w:rPr>
      <w:rFonts w:ascii="Courier New" w:hAnsi="Courier New"/>
    </w:rPr>
  </w:style>
  <w:style w:type="paragraph" w:customStyle="1" w:styleId="NoteBullet">
    <w:name w:val="Note Bullet"/>
    <w:basedOn w:val="Note"/>
    <w:rsid w:val="005C76A4"/>
    <w:pPr>
      <w:tabs>
        <w:tab w:val="clear" w:pos="680"/>
      </w:tabs>
      <w:spacing w:before="60" w:after="60"/>
    </w:pPr>
  </w:style>
  <w:style w:type="paragraph" w:customStyle="1" w:styleId="SubHeading2">
    <w:name w:val="SubHeading2"/>
    <w:basedOn w:val="HeadingBase"/>
    <w:rsid w:val="005C76A4"/>
    <w:pPr>
      <w:spacing w:before="240" w:after="60"/>
    </w:pPr>
    <w:rPr>
      <w:sz w:val="20"/>
    </w:rPr>
  </w:style>
  <w:style w:type="paragraph" w:customStyle="1" w:styleId="SubHeading1">
    <w:name w:val="SubHeading1"/>
    <w:basedOn w:val="HeadingBase"/>
    <w:rsid w:val="005C76A4"/>
    <w:pPr>
      <w:spacing w:before="240" w:after="60"/>
    </w:pPr>
    <w:rPr>
      <w:color w:val="918585"/>
      <w:sz w:val="22"/>
    </w:rPr>
  </w:style>
  <w:style w:type="paragraph" w:customStyle="1" w:styleId="SideHeading">
    <w:name w:val="Side Heading"/>
    <w:basedOn w:val="HeadingBase"/>
    <w:rsid w:val="005C7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6A4"/>
    <w:pPr>
      <w:numPr>
        <w:numId w:val="10"/>
      </w:numPr>
    </w:pPr>
  </w:style>
  <w:style w:type="paragraph" w:styleId="PlainText">
    <w:name w:val="Plain Text"/>
    <w:basedOn w:val="Normal"/>
    <w:link w:val="PlainTextChar"/>
    <w:rsid w:val="005C76A4"/>
    <w:rPr>
      <w:sz w:val="20"/>
    </w:rPr>
  </w:style>
  <w:style w:type="character" w:customStyle="1" w:styleId="PlainTextChar">
    <w:name w:val="Plain Text Char"/>
    <w:basedOn w:val="DefaultParagraphFont"/>
    <w:link w:val="PlainText"/>
    <w:rsid w:val="005C76A4"/>
    <w:rPr>
      <w:rFonts w:ascii="Courier New" w:eastAsia="Times New Roman" w:hAnsi="Courier New" w:cs="Times New Roman"/>
      <w:sz w:val="20"/>
      <w:szCs w:val="20"/>
      <w:lang w:eastAsia="en-US"/>
    </w:rPr>
  </w:style>
  <w:style w:type="character" w:customStyle="1" w:styleId="MenuOption">
    <w:name w:val="Menu Option"/>
    <w:basedOn w:val="DefaultParagraphFont"/>
    <w:rsid w:val="005C76A4"/>
    <w:rPr>
      <w:b/>
      <w:smallCaps/>
    </w:rPr>
  </w:style>
  <w:style w:type="paragraph" w:customStyle="1" w:styleId="TableListNumber">
    <w:name w:val="Table List Number"/>
    <w:basedOn w:val="ListNumber"/>
    <w:rsid w:val="005C76A4"/>
    <w:pPr>
      <w:numPr>
        <w:numId w:val="0"/>
      </w:numPr>
    </w:pPr>
  </w:style>
  <w:style w:type="paragraph" w:styleId="TOC4">
    <w:name w:val="toc 4"/>
    <w:basedOn w:val="TOCBase"/>
    <w:next w:val="Normal"/>
    <w:semiHidden/>
    <w:rsid w:val="005C76A4"/>
    <w:pPr>
      <w:tabs>
        <w:tab w:val="right" w:leader="dot" w:pos="9071"/>
      </w:tabs>
      <w:ind w:left="1701"/>
    </w:pPr>
  </w:style>
  <w:style w:type="paragraph" w:customStyle="1" w:styleId="ListAlpha">
    <w:name w:val="List Alpha"/>
    <w:basedOn w:val="List"/>
    <w:rsid w:val="005C76A4"/>
    <w:pPr>
      <w:numPr>
        <w:numId w:val="8"/>
      </w:numPr>
    </w:pPr>
  </w:style>
  <w:style w:type="paragraph" w:customStyle="1" w:styleId="ListAlpha2">
    <w:name w:val="List Alpha 2"/>
    <w:basedOn w:val="List2"/>
    <w:rsid w:val="005C76A4"/>
    <w:pPr>
      <w:numPr>
        <w:numId w:val="7"/>
      </w:numPr>
    </w:pPr>
  </w:style>
  <w:style w:type="paragraph" w:styleId="List2">
    <w:name w:val="List 2"/>
    <w:basedOn w:val="BodyText"/>
    <w:rsid w:val="005C76A4"/>
    <w:pPr>
      <w:tabs>
        <w:tab w:val="left" w:pos="680"/>
      </w:tabs>
      <w:spacing w:before="60" w:after="60"/>
      <w:ind w:left="680" w:hanging="340"/>
    </w:pPr>
  </w:style>
  <w:style w:type="paragraph" w:styleId="List3">
    <w:name w:val="List 3"/>
    <w:basedOn w:val="BodyText"/>
    <w:rsid w:val="005C76A4"/>
    <w:pPr>
      <w:tabs>
        <w:tab w:val="left" w:pos="1021"/>
      </w:tabs>
      <w:spacing w:before="60" w:after="60"/>
      <w:ind w:left="1020" w:hanging="340"/>
    </w:pPr>
  </w:style>
  <w:style w:type="paragraph" w:styleId="List4">
    <w:name w:val="List 4"/>
    <w:basedOn w:val="BodyText"/>
    <w:rsid w:val="005C76A4"/>
    <w:pPr>
      <w:tabs>
        <w:tab w:val="left" w:pos="1361"/>
      </w:tabs>
      <w:spacing w:before="60" w:after="60"/>
      <w:ind w:left="1361" w:hanging="340"/>
    </w:pPr>
  </w:style>
  <w:style w:type="paragraph" w:styleId="List5">
    <w:name w:val="List 5"/>
    <w:basedOn w:val="BodyText"/>
    <w:rsid w:val="005C76A4"/>
    <w:pPr>
      <w:tabs>
        <w:tab w:val="left" w:pos="1701"/>
      </w:tabs>
      <w:spacing w:before="60" w:after="60"/>
      <w:ind w:left="1701" w:hanging="340"/>
    </w:pPr>
  </w:style>
  <w:style w:type="paragraph" w:styleId="ListBullet3">
    <w:name w:val="List Bullet 3"/>
    <w:basedOn w:val="List3"/>
    <w:rsid w:val="005C76A4"/>
    <w:pPr>
      <w:numPr>
        <w:numId w:val="13"/>
      </w:numPr>
      <w:tabs>
        <w:tab w:val="clear" w:pos="1021"/>
      </w:tabs>
      <w:ind w:left="1037" w:hanging="357"/>
    </w:pPr>
  </w:style>
  <w:style w:type="paragraph" w:styleId="ListBullet4">
    <w:name w:val="List Bullet 4"/>
    <w:basedOn w:val="List4"/>
    <w:rsid w:val="005C76A4"/>
    <w:pPr>
      <w:numPr>
        <w:numId w:val="2"/>
      </w:numPr>
      <w:tabs>
        <w:tab w:val="clear" w:pos="1361"/>
      </w:tabs>
    </w:pPr>
  </w:style>
  <w:style w:type="paragraph" w:styleId="ListBullet5">
    <w:name w:val="List Bullet 5"/>
    <w:basedOn w:val="List5"/>
    <w:rsid w:val="005C76A4"/>
    <w:pPr>
      <w:numPr>
        <w:numId w:val="3"/>
      </w:numPr>
    </w:pPr>
  </w:style>
  <w:style w:type="paragraph" w:styleId="ListContinue2">
    <w:name w:val="List Continue 2"/>
    <w:basedOn w:val="List2"/>
    <w:rsid w:val="005C76A4"/>
    <w:pPr>
      <w:ind w:firstLine="0"/>
    </w:pPr>
  </w:style>
  <w:style w:type="paragraph" w:styleId="ListContinue3">
    <w:name w:val="List Continue 3"/>
    <w:basedOn w:val="List3"/>
    <w:rsid w:val="005C76A4"/>
    <w:pPr>
      <w:ind w:left="1021" w:firstLine="0"/>
    </w:pPr>
  </w:style>
  <w:style w:type="paragraph" w:styleId="ListContinue4">
    <w:name w:val="List Continue 4"/>
    <w:basedOn w:val="List4"/>
    <w:rsid w:val="005C76A4"/>
    <w:pPr>
      <w:ind w:firstLine="0"/>
    </w:pPr>
  </w:style>
  <w:style w:type="paragraph" w:styleId="ListContinue5">
    <w:name w:val="List Continue 5"/>
    <w:basedOn w:val="List5"/>
    <w:rsid w:val="005C76A4"/>
    <w:pPr>
      <w:ind w:firstLine="0"/>
    </w:pPr>
  </w:style>
  <w:style w:type="paragraph" w:styleId="ListNumber3">
    <w:name w:val="List Number 3"/>
    <w:basedOn w:val="List3"/>
    <w:rsid w:val="005C76A4"/>
    <w:pPr>
      <w:numPr>
        <w:numId w:val="4"/>
      </w:numPr>
    </w:pPr>
  </w:style>
  <w:style w:type="paragraph" w:styleId="ListNumber4">
    <w:name w:val="List Number 4"/>
    <w:basedOn w:val="List4"/>
    <w:rsid w:val="005C76A4"/>
    <w:pPr>
      <w:numPr>
        <w:numId w:val="5"/>
      </w:numPr>
    </w:pPr>
  </w:style>
  <w:style w:type="paragraph" w:styleId="ListNumber5">
    <w:name w:val="List Number 5"/>
    <w:basedOn w:val="List5"/>
    <w:rsid w:val="005C76A4"/>
    <w:pPr>
      <w:numPr>
        <w:numId w:val="6"/>
      </w:numPr>
    </w:pPr>
  </w:style>
  <w:style w:type="paragraph" w:styleId="BlockText">
    <w:name w:val="Block Text"/>
    <w:basedOn w:val="Normal"/>
    <w:rsid w:val="005C76A4"/>
    <w:pPr>
      <w:spacing w:after="120"/>
      <w:ind w:left="1440" w:right="1440"/>
    </w:pPr>
  </w:style>
  <w:style w:type="character" w:customStyle="1" w:styleId="Subscript">
    <w:name w:val="Subscript"/>
    <w:basedOn w:val="DefaultParagraphFont"/>
    <w:rsid w:val="005C76A4"/>
    <w:rPr>
      <w:sz w:val="16"/>
      <w:vertAlign w:val="subscript"/>
    </w:rPr>
  </w:style>
  <w:style w:type="character" w:customStyle="1" w:styleId="Superscript">
    <w:name w:val="Superscript"/>
    <w:basedOn w:val="DefaultParagraphFont"/>
    <w:rsid w:val="005C76A4"/>
    <w:rPr>
      <w:sz w:val="16"/>
      <w:vertAlign w:val="superscript"/>
    </w:rPr>
  </w:style>
  <w:style w:type="character" w:customStyle="1" w:styleId="Symbols">
    <w:name w:val="Symbols"/>
    <w:basedOn w:val="DefaultParagraphFont"/>
    <w:rsid w:val="005C76A4"/>
    <w:rPr>
      <w:rFonts w:ascii="Symbol" w:hAnsi="Symbol"/>
    </w:rPr>
  </w:style>
  <w:style w:type="character" w:customStyle="1" w:styleId="MenuOptions">
    <w:name w:val="Menu Options"/>
    <w:basedOn w:val="DefaultParagraphFont"/>
    <w:rsid w:val="005C76A4"/>
    <w:rPr>
      <w:rFonts w:ascii="Arial Narrow" w:hAnsi="Arial Narrow"/>
      <w:smallCaps/>
    </w:rPr>
  </w:style>
  <w:style w:type="character" w:customStyle="1" w:styleId="Buttons">
    <w:name w:val="Buttons"/>
    <w:basedOn w:val="DefaultParagraphFont"/>
    <w:rsid w:val="005C76A4"/>
    <w:rPr>
      <w:b/>
    </w:rPr>
  </w:style>
  <w:style w:type="character" w:customStyle="1" w:styleId="Underlined">
    <w:name w:val="Underlined"/>
    <w:basedOn w:val="DefaultParagraphFont"/>
    <w:rsid w:val="005C76A4"/>
    <w:rPr>
      <w:u w:val="single"/>
    </w:rPr>
  </w:style>
  <w:style w:type="paragraph" w:customStyle="1" w:styleId="TableBodyTextRight">
    <w:name w:val="Table Body Text Right"/>
    <w:basedOn w:val="TableBodyText"/>
    <w:rsid w:val="005C76A4"/>
    <w:pPr>
      <w:widowControl w:val="0"/>
      <w:autoSpaceDE w:val="0"/>
      <w:autoSpaceDN w:val="0"/>
      <w:adjustRightInd w:val="0"/>
      <w:jc w:val="right"/>
    </w:pPr>
    <w:rPr>
      <w:rFonts w:cs="Arial"/>
      <w:szCs w:val="18"/>
    </w:rPr>
  </w:style>
  <w:style w:type="paragraph" w:customStyle="1" w:styleId="CopyrightText">
    <w:name w:val="Copyright Text"/>
    <w:basedOn w:val="BodyText"/>
    <w:rsid w:val="005C76A4"/>
    <w:rPr>
      <w:sz w:val="18"/>
    </w:rPr>
  </w:style>
  <w:style w:type="paragraph" w:customStyle="1" w:styleId="BodySmallRight">
    <w:name w:val="Body Small Right"/>
    <w:basedOn w:val="BodyTextRight"/>
    <w:rsid w:val="005C76A4"/>
    <w:rPr>
      <w:sz w:val="18"/>
      <w:szCs w:val="18"/>
    </w:rPr>
  </w:style>
  <w:style w:type="paragraph" w:customStyle="1" w:styleId="MarginEdition">
    <w:name w:val="Margin Edition"/>
    <w:basedOn w:val="MarginNote"/>
    <w:rsid w:val="005C76A4"/>
    <w:pPr>
      <w:spacing w:before="0" w:after="0"/>
    </w:pPr>
    <w:rPr>
      <w:rFonts w:ascii="Times New Roman" w:hAnsi="Times New Roman"/>
      <w:color w:val="999999"/>
    </w:rPr>
  </w:style>
  <w:style w:type="paragraph" w:customStyle="1" w:styleId="Spacer">
    <w:name w:val="Spacer"/>
    <w:basedOn w:val="Normal"/>
    <w:rsid w:val="005C76A4"/>
    <w:rPr>
      <w:sz w:val="2"/>
      <w:szCs w:val="2"/>
    </w:rPr>
  </w:style>
  <w:style w:type="character" w:customStyle="1" w:styleId="Small">
    <w:name w:val="Small"/>
    <w:basedOn w:val="DefaultParagraphFont"/>
    <w:rsid w:val="005C76A4"/>
    <w:rPr>
      <w:sz w:val="16"/>
    </w:rPr>
  </w:style>
  <w:style w:type="paragraph" w:customStyle="1" w:styleId="WideTable">
    <w:name w:val="Wide Table"/>
    <w:basedOn w:val="Normal"/>
    <w:rsid w:val="005C76A4"/>
    <w:pPr>
      <w:ind w:left="-1418"/>
    </w:pPr>
    <w:rPr>
      <w:sz w:val="2"/>
      <w:szCs w:val="2"/>
    </w:rPr>
  </w:style>
  <w:style w:type="character" w:styleId="PageNumber">
    <w:name w:val="page number"/>
    <w:basedOn w:val="DefaultParagraphFont"/>
    <w:rsid w:val="005C76A4"/>
  </w:style>
  <w:style w:type="paragraph" w:styleId="Quote">
    <w:name w:val="Quote"/>
    <w:basedOn w:val="Heading1"/>
    <w:link w:val="QuoteChar"/>
    <w:qFormat/>
    <w:rsid w:val="005C76A4"/>
    <w:rPr>
      <w:b w:val="0"/>
      <w:sz w:val="72"/>
      <w:szCs w:val="72"/>
      <w:lang w:val="en-NZ"/>
    </w:rPr>
  </w:style>
  <w:style w:type="character" w:customStyle="1" w:styleId="QuoteChar">
    <w:name w:val="Quote Char"/>
    <w:basedOn w:val="DefaultParagraphFont"/>
    <w:link w:val="Quote"/>
    <w:rsid w:val="005C7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6A4"/>
    <w:pPr>
      <w:pageBreakBefore/>
    </w:pPr>
  </w:style>
  <w:style w:type="paragraph" w:customStyle="1" w:styleId="Border">
    <w:name w:val="Border"/>
    <w:basedOn w:val="Normal"/>
    <w:qFormat/>
    <w:rsid w:val="005C7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6A4"/>
    <w:rPr>
      <w:b/>
      <w:bCs/>
      <w:i/>
      <w:iCs/>
      <w:color w:val="auto"/>
    </w:rPr>
  </w:style>
  <w:style w:type="paragraph" w:styleId="IntenseQuote">
    <w:name w:val="Intense Quote"/>
    <w:basedOn w:val="Normal"/>
    <w:next w:val="Normal"/>
    <w:link w:val="IntenseQuoteChar"/>
    <w:uiPriority w:val="30"/>
    <w:qFormat/>
    <w:rsid w:val="005C7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6A4"/>
    <w:rPr>
      <w:smallCaps/>
      <w:color w:val="auto"/>
      <w:u w:val="single"/>
    </w:rPr>
  </w:style>
  <w:style w:type="character" w:styleId="IntenseReference">
    <w:name w:val="Intense Reference"/>
    <w:basedOn w:val="DefaultParagraphFont"/>
    <w:uiPriority w:val="32"/>
    <w:qFormat/>
    <w:rsid w:val="005C76A4"/>
    <w:rPr>
      <w:b/>
      <w:bCs/>
      <w:smallCaps/>
      <w:color w:val="auto"/>
      <w:spacing w:val="5"/>
      <w:u w:val="single"/>
    </w:rPr>
  </w:style>
  <w:style w:type="paragraph" w:customStyle="1" w:styleId="2ColumnHeading">
    <w:name w:val="2Column Heading"/>
    <w:basedOn w:val="BodyText"/>
    <w:qFormat/>
    <w:rsid w:val="005C76A4"/>
    <w:pPr>
      <w:spacing w:after="60"/>
      <w:ind w:left="-2268"/>
    </w:pPr>
    <w:rPr>
      <w:b/>
    </w:rPr>
  </w:style>
  <w:style w:type="paragraph" w:customStyle="1" w:styleId="Heading1TOC">
    <w:name w:val="Heading1 TOC"/>
    <w:basedOn w:val="Normal"/>
    <w:qFormat/>
    <w:rsid w:val="005C76A4"/>
    <w:pPr>
      <w:spacing w:before="240" w:after="120"/>
    </w:pPr>
    <w:rPr>
      <w:rFonts w:ascii="Times New Roman" w:hAnsi="Times New Roman"/>
      <w:b/>
      <w:sz w:val="32"/>
    </w:rPr>
  </w:style>
  <w:style w:type="paragraph" w:customStyle="1" w:styleId="Heading2TOC">
    <w:name w:val="Heading2 TOC"/>
    <w:basedOn w:val="Normal"/>
    <w:qFormat/>
    <w:rsid w:val="005C76A4"/>
    <w:pPr>
      <w:spacing w:before="240" w:after="60"/>
    </w:pPr>
    <w:rPr>
      <w:rFonts w:ascii="Times New Roman" w:hAnsi="Times New Roman"/>
      <w:b/>
      <w:sz w:val="28"/>
    </w:rPr>
  </w:style>
  <w:style w:type="character" w:customStyle="1" w:styleId="Underline">
    <w:name w:val="Underline"/>
    <w:basedOn w:val="DefaultParagraphFont"/>
    <w:qFormat/>
    <w:rsid w:val="005C76A4"/>
    <w:rPr>
      <w:u w:val="single"/>
    </w:rPr>
  </w:style>
  <w:style w:type="character" w:customStyle="1" w:styleId="BoldandItalics">
    <w:name w:val="Bold and Italics"/>
    <w:qFormat/>
    <w:rsid w:val="005C76A4"/>
    <w:rPr>
      <w:b/>
      <w:i/>
      <w:u w:val="none"/>
    </w:rPr>
  </w:style>
  <w:style w:type="paragraph" w:styleId="BalloonText">
    <w:name w:val="Balloon Text"/>
    <w:basedOn w:val="Normal"/>
    <w:link w:val="BalloonTextChar"/>
    <w:rsid w:val="005C76A4"/>
    <w:rPr>
      <w:rFonts w:ascii="Tahoma" w:hAnsi="Tahoma" w:cs="Tahoma"/>
      <w:sz w:val="16"/>
      <w:szCs w:val="16"/>
    </w:rPr>
  </w:style>
  <w:style w:type="character" w:customStyle="1" w:styleId="BalloonTextChar">
    <w:name w:val="Balloon Text Char"/>
    <w:basedOn w:val="DefaultParagraphFont"/>
    <w:link w:val="BalloonText"/>
    <w:rsid w:val="005C7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6A4"/>
    <w:rPr>
      <w:b/>
      <w:color w:val="660033"/>
      <w:spacing w:val="0"/>
    </w:rPr>
  </w:style>
  <w:style w:type="paragraph" w:customStyle="1" w:styleId="Nameditemlist">
    <w:name w:val="Named item list"/>
    <w:basedOn w:val="BodyText"/>
    <w:qFormat/>
    <w:rsid w:val="005C76A4"/>
    <w:pPr>
      <w:tabs>
        <w:tab w:val="left" w:pos="2835"/>
      </w:tabs>
      <w:ind w:left="2835" w:hanging="2835"/>
    </w:pPr>
  </w:style>
  <w:style w:type="paragraph" w:customStyle="1" w:styleId="BodyTextnopadding">
    <w:name w:val="Body Text no padding"/>
    <w:basedOn w:val="BodyText"/>
    <w:qFormat/>
    <w:rsid w:val="005C76A4"/>
    <w:pPr>
      <w:spacing w:before="0" w:after="0"/>
    </w:pPr>
  </w:style>
  <w:style w:type="paragraph" w:customStyle="1" w:styleId="BodyTextBold">
    <w:name w:val="Body Text Bold"/>
    <w:basedOn w:val="BodyText"/>
    <w:qFormat/>
    <w:rsid w:val="005C76A4"/>
    <w:rPr>
      <w:b/>
    </w:rPr>
  </w:style>
  <w:style w:type="character" w:styleId="Hyperlink">
    <w:name w:val="Hyperlink"/>
    <w:basedOn w:val="DefaultParagraphFont"/>
    <w:uiPriority w:val="99"/>
    <w:unhideWhenUsed/>
    <w:rsid w:val="002A2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4334</Characters>
  <Application>Microsoft Office Word</Application>
  <DocSecurity>0</DocSecurity>
  <Lines>123</Lines>
  <Paragraphs>72</Paragraphs>
  <ScaleCrop>false</ScaleCrop>
  <Company>Author-it Software Corporation Ltd.</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CUADTM441 Plan and conduct assessment activities for dance</dc:title>
  <dc:subject>Approved</dc:subject>
  <dc:creator>PwC’s Skills for Australia</dc:creator>
  <cp:keywords>Release: 1</cp:keywords>
  <dc:description>Review Date: 12 April 2008</dc:description>
  <cp:lastModifiedBy>HSD_TPCMSd.prod</cp:lastModifiedBy>
  <cp:revision>3</cp:revision>
  <dcterms:created xsi:type="dcterms:W3CDTF">2022-10-19T12:40:00Z</dcterms:created>
  <dcterms:modified xsi:type="dcterms:W3CDTF">2022-10-19T12:40:00Z</dcterms:modified>
</cp:coreProperties>
</file>