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3F3" w:rsidP="00C71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CUADTM418 Teach ballet at introductory level</w:t>
      </w:r>
      <w:r>
        <w:fldChar w:fldCharType="end"/>
      </w:r>
    </w:p>
    <w:p w:rsidR="00C713F3" w:rsidP="00C713F3">
      <w:pPr>
        <w:pStyle w:val="Version"/>
        <w:sectPr w:rsidSect="00782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CF4" w:rsidP="00782CF4">
      <w:pPr>
        <w:pStyle w:val="SuperHeading"/>
      </w:pPr>
      <w:r w:rsidRPr="00782CF4">
        <w:t>CUADTM418 Teach ballet at introductory level</w:t>
      </w:r>
    </w:p>
    <w:p w:rsidR="00000000" w:rsidRPr="00782CF4" w:rsidP="00782CF4">
      <w:pPr>
        <w:pStyle w:val="Heading1"/>
      </w:pPr>
      <w:bookmarkStart w:id="1" w:name="O_1146131"/>
      <w:bookmarkEnd w:id="1"/>
      <w:r w:rsidRPr="00782C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BodyText"/>
            </w:pPr>
            <w:r w:rsidRPr="00782CF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SpecialBold"/>
              </w:rPr>
              <w:t>Comments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BodyText"/>
            </w:pPr>
            <w:r w:rsidRPr="00782CF4">
              <w:t>This version first released with CUA Creative Arts and Culture Training Package Version 5.0.</w:t>
            </w:r>
          </w:p>
        </w:tc>
      </w:tr>
    </w:tbl>
    <w:p w:rsidR="00000000" w:rsidRPr="00782CF4" w:rsidP="00782CF4">
      <w:pPr>
        <w:pStyle w:val="BodyText"/>
      </w:pPr>
    </w:p>
    <w:p w:rsidR="00000000" w:rsidRPr="00782CF4" w:rsidP="00782CF4">
      <w:pPr>
        <w:pStyle w:val="AllowPageBreak"/>
      </w:pPr>
    </w:p>
    <w:p w:rsidR="00000000" w:rsidRPr="00782CF4" w:rsidP="00782CF4">
      <w:pPr>
        <w:pStyle w:val="Heading1"/>
      </w:pPr>
      <w:bookmarkStart w:id="2" w:name="O_1146137"/>
      <w:bookmarkEnd w:id="2"/>
      <w:r w:rsidRPr="00782CF4">
        <w:t>Application</w:t>
      </w:r>
    </w:p>
    <w:p w:rsidR="00000000" w:rsidRPr="00782CF4" w:rsidP="00C713F3">
      <w:pPr>
        <w:pStyle w:val="BodyText"/>
      </w:pPr>
      <w:r w:rsidRPr="00782CF4">
        <w:t>This unit describes the skills and knowledge required to teach ballet cl</w:t>
      </w:r>
      <w:r w:rsidRPr="00782CF4">
        <w:t xml:space="preserve">asses at beginner levels to young children. </w:t>
      </w:r>
    </w:p>
    <w:p w:rsidR="00000000" w:rsidRPr="00782CF4" w:rsidP="00C713F3">
      <w:pPr>
        <w:pStyle w:val="BodyText"/>
      </w:pPr>
      <w:r w:rsidRPr="00782CF4">
        <w:t xml:space="preserve">The unit applies to those who teach young children syllabus or non-syllabus ballet teaching. Exercises and teaching methods used should be suited to the physical and mental development of students through early </w:t>
      </w:r>
      <w:r w:rsidRPr="00782CF4">
        <w:t xml:space="preserve">childhood, specifically ages 4 to 7. </w:t>
      </w:r>
    </w:p>
    <w:p w:rsidR="00000000" w:rsidRPr="00782CF4" w:rsidP="00C713F3">
      <w:pPr>
        <w:pStyle w:val="BodyText"/>
      </w:pPr>
      <w:r w:rsidRPr="00782CF4">
        <w:t>No licensing, legislative or certification requirements apply to this unit at the time of publication.</w:t>
      </w:r>
    </w:p>
    <w:p w:rsidR="00000000" w:rsidRPr="00782CF4" w:rsidP="00782CF4">
      <w:pPr>
        <w:pStyle w:val="Heading1"/>
      </w:pPr>
      <w:bookmarkStart w:id="3" w:name="O_1146136"/>
      <w:bookmarkEnd w:id="3"/>
      <w:r w:rsidRPr="00782CF4">
        <w:t>Unit Sector</w:t>
      </w:r>
    </w:p>
    <w:p w:rsidR="00000000" w:rsidRPr="00782CF4" w:rsidP="00C713F3">
      <w:pPr>
        <w:pStyle w:val="BodyText"/>
      </w:pPr>
      <w:r w:rsidRPr="00782CF4">
        <w:t>Performing arts – Dance teaching and management</w:t>
      </w:r>
    </w:p>
    <w:p w:rsidR="00000000" w:rsidRPr="00782CF4" w:rsidP="00782CF4">
      <w:pPr>
        <w:pStyle w:val="Heading1"/>
      </w:pPr>
      <w:bookmarkStart w:id="4" w:name="O_1146135"/>
      <w:bookmarkEnd w:id="4"/>
      <w:r w:rsidRPr="00782CF4">
        <w:t>Elements and Perf</w:t>
      </w:r>
      <w:r w:rsidRPr="00782CF4">
        <w:t>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BodyText"/>
            </w:pPr>
            <w:r w:rsidRPr="00782CF4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SpecialBold"/>
              </w:rPr>
              <w:t>PERFORMANCE CRITERIA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BodyText"/>
            </w:pPr>
            <w:r w:rsidRPr="00782CF4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List"/>
              <w:rPr>
                <w:lang w:val="en-NZ"/>
              </w:rPr>
            </w:pPr>
            <w:r w:rsidRPr="00782CF4">
              <w:t>1. Determine learning outcomes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"/>
            </w:pPr>
            <w:r w:rsidRPr="00782CF4">
              <w:t>1.1 Determine and demonstrate understanding of learning outcomes for student’s ballet achievement</w:t>
            </w:r>
          </w:p>
          <w:p w:rsidR="00000000" w:rsidRPr="00782CF4" w:rsidP="00782CF4">
            <w:pPr>
              <w:pStyle w:val="List"/>
            </w:pPr>
            <w:r w:rsidRPr="00782CF4">
              <w:t xml:space="preserve">1.2 Analyse learning outcome requirements for barre work </w:t>
            </w:r>
          </w:p>
          <w:p w:rsidR="00000000" w:rsidRPr="00782CF4" w:rsidP="00782CF4">
            <w:pPr>
              <w:pStyle w:val="List"/>
            </w:pPr>
            <w:r w:rsidRPr="00782CF4">
              <w:t xml:space="preserve">1.3 Identify age appropriate </w:t>
            </w:r>
            <w:r w:rsidRPr="00782CF4">
              <w:rPr>
                <w:rStyle w:val="BoldandItalics"/>
              </w:rPr>
              <w:t>technical requirements</w:t>
            </w:r>
            <w:r w:rsidRPr="00782CF4">
              <w:t xml:space="preserve"> and goals</w:t>
            </w:r>
          </w:p>
          <w:p w:rsidR="00000000" w:rsidRPr="00782CF4" w:rsidP="00782CF4">
            <w:pPr>
              <w:pStyle w:val="List"/>
            </w:pPr>
            <w:r w:rsidRPr="00782CF4">
              <w:t xml:space="preserve">1.4 Identify age appropriate learning </w:t>
            </w:r>
            <w:r w:rsidRPr="00782CF4">
              <w:t xml:space="preserve">outcome requirements for improvisation and musicality </w:t>
            </w:r>
          </w:p>
          <w:p w:rsidR="00000000" w:rsidP="00782CF4">
            <w:pPr>
              <w:pStyle w:val="List"/>
              <w:rPr>
                <w:lang w:val="en-NZ"/>
              </w:rPr>
            </w:pPr>
            <w:r w:rsidRPr="00782CF4">
              <w:t xml:space="preserve">1.5 Identify age appropriate learning outcome requirements for dances 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List"/>
              <w:rPr>
                <w:lang w:val="en-NZ"/>
              </w:rPr>
            </w:pPr>
            <w:r w:rsidRPr="00782CF4">
              <w:t>2. Design warm-up exercises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"/>
            </w:pPr>
            <w:r w:rsidRPr="00782CF4">
              <w:t>2.1 Design aerobic warm-up exercises</w:t>
            </w:r>
          </w:p>
          <w:p w:rsidR="00000000" w:rsidRPr="00782CF4" w:rsidP="00782CF4">
            <w:pPr>
              <w:pStyle w:val="List"/>
            </w:pPr>
            <w:r w:rsidRPr="00782CF4">
              <w:t xml:space="preserve">2.2 Teach a range of stretches appropriate for the specific age </w:t>
            </w:r>
            <w:r w:rsidRPr="00782CF4">
              <w:t>and physical development of students</w:t>
            </w:r>
          </w:p>
          <w:p w:rsidR="00000000" w:rsidP="00782CF4">
            <w:pPr>
              <w:pStyle w:val="List"/>
              <w:rPr>
                <w:lang w:val="en-NZ"/>
              </w:rPr>
            </w:pPr>
            <w:r w:rsidRPr="00782CF4">
              <w:t xml:space="preserve">2.3 Design and deliver </w:t>
            </w:r>
            <w:r w:rsidRPr="00782CF4">
              <w:rPr>
                <w:rStyle w:val="BoldandItalics"/>
              </w:rPr>
              <w:t>exercises that stretch and flex the feet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List"/>
              <w:rPr>
                <w:lang w:val="en-NZ"/>
              </w:rPr>
            </w:pPr>
            <w:r w:rsidRPr="00782CF4">
              <w:t>3. Teach age and skill appropriate exercises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"/>
            </w:pPr>
            <w:r w:rsidRPr="00782CF4">
              <w:t xml:space="preserve">3.1 Teach a range of </w:t>
            </w:r>
            <w:r w:rsidRPr="00782CF4">
              <w:rPr>
                <w:rStyle w:val="BoldandItalics"/>
              </w:rPr>
              <w:t xml:space="preserve">travelling movements </w:t>
            </w:r>
            <w:r w:rsidRPr="00782CF4">
              <w:t>appropriate for the specific age and skill of students</w:t>
            </w:r>
          </w:p>
          <w:p w:rsidR="00000000" w:rsidRPr="00782CF4" w:rsidP="00782CF4">
            <w:pPr>
              <w:pStyle w:val="List"/>
            </w:pPr>
            <w:r w:rsidRPr="00782CF4">
              <w:t>3.2 Monitor quality of ballon and footwork</w:t>
            </w:r>
          </w:p>
          <w:p w:rsidR="00000000" w:rsidRPr="00782CF4" w:rsidP="00782CF4">
            <w:pPr>
              <w:pStyle w:val="List"/>
            </w:pPr>
            <w:r w:rsidRPr="00782CF4">
              <w:t>3.3 Analyse line and quality of position</w:t>
            </w:r>
          </w:p>
          <w:p w:rsidR="00000000" w:rsidRPr="00782CF4" w:rsidP="00782CF4">
            <w:pPr>
              <w:pStyle w:val="List"/>
            </w:pPr>
            <w:r w:rsidRPr="00782CF4">
              <w:t>3.4 Monitor students’ control through body and legs</w:t>
            </w:r>
          </w:p>
          <w:p w:rsidR="00000000" w:rsidRPr="00782CF4" w:rsidP="00782CF4">
            <w:pPr>
              <w:pStyle w:val="List"/>
            </w:pPr>
            <w:r w:rsidRPr="00782CF4">
              <w:t>3.5 Encourage in students a sense of enjoyment and confidence in movement</w:t>
            </w:r>
          </w:p>
          <w:p w:rsidR="00000000" w:rsidP="00782CF4">
            <w:pPr>
              <w:pStyle w:val="List"/>
              <w:rPr>
                <w:lang w:val="en-NZ"/>
              </w:rPr>
            </w:pPr>
            <w:r w:rsidRPr="00782CF4">
              <w:t>3.6 Identify faults and suggest corrective exe</w:t>
            </w:r>
            <w:r w:rsidRPr="00782CF4">
              <w:t>rcises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List"/>
              <w:rPr>
                <w:lang w:val="en-NZ"/>
              </w:rPr>
            </w:pPr>
            <w:r w:rsidRPr="00782CF4">
              <w:t>4. Teach students to perform age and skill appropriate enchaînements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"/>
            </w:pPr>
            <w:r w:rsidRPr="00782CF4">
              <w:t xml:space="preserve">4.1 Teach a combination of exercises to create a series of steps, or enchaînements, specific to the learning outcomes </w:t>
            </w:r>
          </w:p>
          <w:p w:rsidR="00000000" w:rsidRPr="00782CF4" w:rsidP="00782CF4">
            <w:pPr>
              <w:pStyle w:val="List"/>
            </w:pPr>
            <w:r w:rsidRPr="00782CF4">
              <w:t xml:space="preserve">4.2 Perform enchaînements to music as specified in learning </w:t>
            </w:r>
            <w:r w:rsidRPr="00782CF4">
              <w:t>outcomes</w:t>
            </w:r>
          </w:p>
          <w:p w:rsidR="00000000" w:rsidRPr="00782CF4" w:rsidP="00782CF4">
            <w:pPr>
              <w:pStyle w:val="List"/>
            </w:pPr>
            <w:r w:rsidRPr="00782CF4">
              <w:t>4.3 Encourage a sense of performance, timing, musicality and artistry</w:t>
            </w:r>
          </w:p>
          <w:p w:rsidR="00000000" w:rsidRPr="00782CF4" w:rsidP="00782CF4">
            <w:pPr>
              <w:pStyle w:val="List"/>
            </w:pPr>
            <w:r w:rsidRPr="00782CF4">
              <w:t>4.4 Give feedback on rhythm, quality and coordination of movement</w:t>
            </w:r>
          </w:p>
        </w:tc>
      </w:tr>
    </w:tbl>
    <w:p w:rsidR="00000000" w:rsidRPr="00782CF4" w:rsidP="00782CF4">
      <w:pPr>
        <w:pStyle w:val="BodyText"/>
      </w:pPr>
    </w:p>
    <w:p w:rsidR="00000000" w:rsidRPr="00782CF4" w:rsidP="00782CF4">
      <w:pPr>
        <w:pStyle w:val="AllowPageBreak"/>
      </w:pPr>
    </w:p>
    <w:p w:rsidR="00000000" w:rsidRPr="00782CF4" w:rsidP="00782CF4">
      <w:pPr>
        <w:pStyle w:val="Heading1"/>
      </w:pPr>
      <w:bookmarkStart w:id="5" w:name="O_1146134"/>
      <w:bookmarkEnd w:id="5"/>
      <w:r w:rsidRPr="00782CF4">
        <w:t>Foundation Skills</w:t>
      </w:r>
    </w:p>
    <w:p w:rsidR="00000000" w:rsidRPr="00C713F3" w:rsidP="00C713F3">
      <w:pPr>
        <w:pStyle w:val="BodyText"/>
        <w:rPr>
          <w:i/>
        </w:rPr>
      </w:pPr>
      <w:r w:rsidRPr="00C713F3">
        <w:rPr>
          <w:rStyle w:val="Emphasis"/>
        </w:rPr>
        <w:t>This section describes those language, literacy, numeracy and employment</w:t>
      </w:r>
      <w:r w:rsidRPr="00C713F3">
        <w:rPr>
          <w:rStyle w:val="Emphasis"/>
        </w:rPr>
        <w:t xml:space="preserve">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BodyText"/>
            </w:pPr>
            <w:r w:rsidRPr="00782CF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SpecialBold"/>
              </w:rPr>
              <w:t>DESCRIPTION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2CF4" w:rsidP="00782CF4">
            <w:pPr>
              <w:pStyle w:val="ListBullet"/>
            </w:pPr>
            <w:r w:rsidRPr="00782CF4">
              <w:t>Obtains information by listening and questioning</w:t>
            </w:r>
          </w:p>
          <w:p w:rsidR="00000000" w:rsidP="00782CF4">
            <w:pPr>
              <w:pStyle w:val="ListBullet"/>
              <w:rPr>
                <w:lang w:val="en-NZ"/>
              </w:rPr>
            </w:pPr>
            <w:r w:rsidRPr="00782CF4">
              <w:t>Uses clear language and correct industry terminology to contribute information and express requirements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2CF4">
            <w:pPr>
              <w:pStyle w:val="ListBullet"/>
              <w:rPr>
                <w:lang w:val="en-NZ"/>
              </w:rPr>
            </w:pPr>
            <w:r w:rsidRPr="00782CF4">
              <w:t>Obtains information from written sources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2CF4" w:rsidP="00782CF4">
            <w:pPr>
              <w:pStyle w:val="ListBullet"/>
            </w:pPr>
            <w:r w:rsidRPr="00782CF4">
              <w:t>Adopts a methodical and logical approach to the process of preparing for an</w:t>
            </w:r>
            <w:r w:rsidRPr="00782CF4">
              <w:t>d conducting dance classes</w:t>
            </w:r>
          </w:p>
          <w:p w:rsidR="00000000" w:rsidRPr="00782CF4" w:rsidP="00782CF4">
            <w:pPr>
              <w:pStyle w:val="ListBullet"/>
            </w:pPr>
            <w:r w:rsidRPr="00782CF4">
              <w:t>Facilitates the learning of others through competent delivery of dance classes</w:t>
            </w:r>
          </w:p>
          <w:p w:rsidR="00000000" w:rsidP="00782CF4">
            <w:pPr>
              <w:pStyle w:val="ListBullet"/>
              <w:rPr>
                <w:lang w:val="en-NZ"/>
              </w:rPr>
            </w:pPr>
            <w:r w:rsidRPr="00782CF4">
              <w:t>Monitors and adjusts teaching to meet group or individual requirements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2CF4">
            <w:pPr>
              <w:pStyle w:val="ListBullet"/>
              <w:rPr>
                <w:lang w:val="en-NZ"/>
              </w:rPr>
            </w:pPr>
            <w:r w:rsidRPr="00782CF4">
              <w:t>Applies organisational procedures when teaching Ballet and meets expectations associated with own role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2CF4" w:rsidP="00782CF4">
            <w:pPr>
              <w:pStyle w:val="ListBullet"/>
            </w:pPr>
            <w:r w:rsidRPr="00782CF4">
              <w:t>Builds rapport with and motivates students</w:t>
            </w:r>
          </w:p>
          <w:p w:rsidR="00000000" w:rsidRPr="00782CF4" w:rsidP="00782CF4">
            <w:pPr>
              <w:pStyle w:val="ListBullet"/>
            </w:pPr>
            <w:r w:rsidRPr="00782CF4">
              <w:t>Shows respect for the values and aspirations of students when providing feedback on skill developme</w:t>
            </w:r>
            <w:r w:rsidRPr="00782CF4">
              <w:t>nt</w:t>
            </w:r>
          </w:p>
        </w:tc>
      </w:tr>
    </w:tbl>
    <w:p w:rsidR="00000000" w:rsidRPr="00782CF4" w:rsidP="00782CF4">
      <w:pPr>
        <w:pStyle w:val="BodyText"/>
      </w:pPr>
    </w:p>
    <w:p w:rsidR="00000000" w:rsidRPr="00782CF4" w:rsidP="00782CF4">
      <w:pPr>
        <w:pStyle w:val="AllowPageBreak"/>
      </w:pPr>
    </w:p>
    <w:p w:rsidR="00000000" w:rsidRPr="00782CF4" w:rsidP="00782CF4">
      <w:pPr>
        <w:pStyle w:val="Heading1"/>
      </w:pPr>
      <w:bookmarkStart w:id="6" w:name="O_1146133"/>
      <w:bookmarkEnd w:id="6"/>
      <w:r w:rsidRPr="00782CF4">
        <w:t>Range of Conditions</w:t>
      </w:r>
    </w:p>
    <w:p w:rsidR="00000000" w:rsidRPr="00C713F3" w:rsidP="00C713F3">
      <w:pPr>
        <w:pStyle w:val="BodyText"/>
        <w:rPr>
          <w:i/>
        </w:rPr>
      </w:pPr>
      <w:r w:rsidRPr="00C713F3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accessib</w:t>
      </w:r>
      <w:r w:rsidRPr="00C713F3">
        <w:rPr>
          <w:rStyle w:val="Emphasis"/>
        </w:rPr>
        <w:t>ility of the item, and local industry and regional contexts) are included. It is restricted to essential operating conditions and any other variables essential to the work environment.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BoldandItalics"/>
              </w:rPr>
              <w:t xml:space="preserve">Technical requirements </w:t>
            </w:r>
            <w:r w:rsidRPr="00782CF4">
              <w:t>must include: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Bullet"/>
            </w:pPr>
            <w:r w:rsidRPr="00782CF4">
              <w:t>appropriate posture established and maintained</w:t>
            </w:r>
          </w:p>
          <w:p w:rsidR="00000000" w:rsidRPr="00782CF4" w:rsidP="00782CF4">
            <w:pPr>
              <w:pStyle w:val="ListBullet"/>
            </w:pPr>
            <w:r w:rsidRPr="00782CF4">
              <w:t>ability to establish and sustain appropriate degree of turnout</w:t>
            </w:r>
          </w:p>
          <w:p w:rsidR="00000000" w:rsidRPr="00782CF4" w:rsidP="00782CF4">
            <w:pPr>
              <w:pStyle w:val="ListBullet"/>
            </w:pPr>
            <w:r w:rsidRPr="00782CF4">
              <w:t>ability to sustain stretched legs and feet</w:t>
            </w:r>
          </w:p>
          <w:p w:rsidR="00000000" w:rsidRPr="00782CF4" w:rsidP="00782CF4">
            <w:pPr>
              <w:pStyle w:val="ListBullet"/>
            </w:pPr>
            <w:r w:rsidRPr="00782CF4">
              <w:t>centring of the body to be sustained during transfer of weight</w:t>
            </w:r>
          </w:p>
          <w:p w:rsidR="00000000" w:rsidRPr="00782CF4" w:rsidP="00782CF4">
            <w:pPr>
              <w:pStyle w:val="ListBullet"/>
            </w:pPr>
            <w:r w:rsidRPr="00782CF4">
              <w:t xml:space="preserve">transfer of weight shown with ease </w:t>
            </w:r>
          </w:p>
          <w:p w:rsidR="00000000" w:rsidRPr="00782CF4" w:rsidP="00782CF4">
            <w:pPr>
              <w:pStyle w:val="ListBullet"/>
            </w:pPr>
            <w:r w:rsidRPr="00782CF4">
              <w:t>hand</w:t>
            </w:r>
            <w:r w:rsidRPr="00782CF4">
              <w:t xml:space="preserve"> movements with eye focus</w:t>
            </w:r>
          </w:p>
          <w:p w:rsidR="00000000" w:rsidRPr="00782CF4" w:rsidP="00782CF4">
            <w:pPr>
              <w:pStyle w:val="ListBullet"/>
            </w:pPr>
            <w:r w:rsidRPr="00782CF4">
              <w:t>arm movements</w:t>
            </w:r>
          </w:p>
          <w:p w:rsidR="00000000" w:rsidRPr="00782CF4" w:rsidP="00782CF4">
            <w:pPr>
              <w:pStyle w:val="ListBullet"/>
            </w:pPr>
            <w:r w:rsidRPr="00782CF4">
              <w:t>arabesques</w:t>
            </w:r>
          </w:p>
          <w:p w:rsidR="00000000" w:rsidP="00782CF4">
            <w:pPr>
              <w:pStyle w:val="ListBullet"/>
              <w:rPr>
                <w:lang w:val="en-NZ"/>
              </w:rPr>
            </w:pPr>
            <w:r w:rsidRPr="00782CF4">
              <w:t>pirouette.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BoldandItalics"/>
              </w:rPr>
              <w:t xml:space="preserve">Dances </w:t>
            </w:r>
            <w:r w:rsidRPr="00782CF4">
              <w:t>may include: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Bullet"/>
            </w:pPr>
            <w:r w:rsidRPr="00782CF4">
              <w:t>short group dances as listed in your learning outcomes and/or:</w:t>
            </w:r>
          </w:p>
          <w:p w:rsidR="00000000" w:rsidRPr="00782CF4" w:rsidP="00782CF4">
            <w:pPr>
              <w:pStyle w:val="ListBullet2"/>
            </w:pPr>
            <w:r w:rsidRPr="00782CF4">
              <w:t>short group dances choreographed by the teacher</w:t>
            </w:r>
          </w:p>
          <w:p w:rsidR="00000000" w:rsidRPr="00782CF4" w:rsidP="00782CF4">
            <w:pPr>
              <w:pStyle w:val="ListBullet2"/>
            </w:pPr>
            <w:r w:rsidRPr="00782CF4">
              <w:t>duo and trio dances</w:t>
            </w:r>
          </w:p>
          <w:p w:rsidR="00000000" w:rsidP="00782CF4">
            <w:pPr>
              <w:pStyle w:val="ListBullet2"/>
              <w:rPr>
                <w:lang w:val="en-NZ"/>
              </w:rPr>
            </w:pPr>
            <w:r w:rsidRPr="00782CF4">
              <w:t>dances led by a teaching assistant or teacher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BoldandItalics"/>
              </w:rPr>
              <w:t xml:space="preserve">Exercises that stretch and flex the feet </w:t>
            </w:r>
            <w:r w:rsidRPr="00782CF4">
              <w:t>must include: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Bullet"/>
            </w:pPr>
            <w:r w:rsidRPr="00782CF4">
              <w:t>foot articulation</w:t>
            </w:r>
          </w:p>
          <w:p w:rsidR="00000000" w:rsidP="00782CF4">
            <w:pPr>
              <w:pStyle w:val="ListBullet"/>
              <w:rPr>
                <w:lang w:val="en-NZ"/>
              </w:rPr>
            </w:pPr>
            <w:r w:rsidRPr="00782CF4">
              <w:t>rises in parallel extending as high as possible on ¾ pointe.</w:t>
            </w:r>
          </w:p>
        </w:tc>
      </w:tr>
      <w:tr w:rsidTr="00782C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CF4">
            <w:pPr>
              <w:pStyle w:val="BodyText"/>
              <w:rPr>
                <w:lang w:val="en-NZ"/>
              </w:rPr>
            </w:pPr>
            <w:r w:rsidRPr="00782CF4">
              <w:rPr>
                <w:rStyle w:val="BoldandItalics"/>
              </w:rPr>
              <w:t xml:space="preserve">Travelling movements </w:t>
            </w:r>
            <w:r w:rsidRPr="00782CF4">
              <w:t>must include: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CF4" w:rsidP="00782CF4">
            <w:pPr>
              <w:pStyle w:val="ListBullet"/>
            </w:pPr>
            <w:r w:rsidRPr="00782CF4">
              <w:t>walks on demi pointe</w:t>
            </w:r>
          </w:p>
          <w:p w:rsidR="00000000" w:rsidRPr="00782CF4" w:rsidP="00782CF4">
            <w:pPr>
              <w:pStyle w:val="ListBullet"/>
            </w:pPr>
            <w:r w:rsidRPr="00782CF4">
              <w:t>skips</w:t>
            </w:r>
          </w:p>
          <w:p w:rsidR="00000000" w:rsidRPr="00782CF4" w:rsidP="00782CF4">
            <w:pPr>
              <w:pStyle w:val="ListBullet"/>
            </w:pPr>
            <w:r w:rsidRPr="00782CF4">
              <w:t>sautes</w:t>
            </w:r>
          </w:p>
          <w:p w:rsidR="00000000" w:rsidRPr="00782CF4" w:rsidP="00782CF4">
            <w:pPr>
              <w:pStyle w:val="ListBullet"/>
            </w:pPr>
            <w:r w:rsidRPr="00782CF4">
              <w:t>pony canters</w:t>
            </w:r>
          </w:p>
          <w:p w:rsidR="00000000" w:rsidRPr="00782CF4" w:rsidP="00782CF4">
            <w:pPr>
              <w:pStyle w:val="ListBullet"/>
            </w:pPr>
            <w:r w:rsidRPr="00782CF4">
              <w:t>ballet runs</w:t>
            </w:r>
          </w:p>
          <w:p w:rsidR="00000000" w:rsidRPr="00782CF4" w:rsidP="00782CF4">
            <w:pPr>
              <w:pStyle w:val="ListBullet"/>
            </w:pPr>
            <w:r w:rsidRPr="00782CF4">
              <w:t>galops</w:t>
            </w:r>
          </w:p>
          <w:p w:rsidR="00000000" w:rsidRPr="00782CF4" w:rsidP="00782CF4">
            <w:pPr>
              <w:pStyle w:val="ListBullet"/>
            </w:pPr>
            <w:r w:rsidRPr="00782CF4">
              <w:t>spring points.</w:t>
            </w:r>
          </w:p>
        </w:tc>
      </w:tr>
    </w:tbl>
    <w:p w:rsidR="00000000" w:rsidRPr="00782CF4" w:rsidP="00782CF4">
      <w:pPr>
        <w:pStyle w:val="BodyText"/>
      </w:pPr>
    </w:p>
    <w:p w:rsidR="00000000" w:rsidRPr="00782CF4" w:rsidP="00782CF4">
      <w:pPr>
        <w:pStyle w:val="AllowPageBreak"/>
      </w:pPr>
    </w:p>
    <w:p w:rsidR="00000000" w:rsidRPr="00782CF4" w:rsidP="00782CF4">
      <w:pPr>
        <w:pStyle w:val="Heading1"/>
      </w:pPr>
      <w:bookmarkStart w:id="7" w:name="O_1146132"/>
      <w:bookmarkEnd w:id="7"/>
      <w:r w:rsidRPr="00782CF4">
        <w:t>Unit Mapping Information</w:t>
      </w:r>
    </w:p>
    <w:p w:rsidR="00000000" w:rsidRPr="00782CF4" w:rsidP="00C713F3">
      <w:pPr>
        <w:pStyle w:val="BodyText"/>
      </w:pPr>
      <w:r w:rsidRPr="00782CF4">
        <w:t>No equivalent unit. Supersedes and is not equivalent to CUADTM408 Teach Cecchetti Ballet method at introductory level.</w:t>
      </w:r>
    </w:p>
    <w:p w:rsidR="00000000" w:rsidRPr="00782CF4" w:rsidP="00782CF4">
      <w:pPr>
        <w:pStyle w:val="Heading1"/>
      </w:pPr>
      <w:bookmarkStart w:id="8" w:name="O_1146125"/>
      <w:bookmarkEnd w:id="8"/>
      <w:r w:rsidRPr="00782CF4">
        <w:t>Links</w:t>
      </w:r>
    </w:p>
    <w:p w:rsidR="00000000" w:rsidRPr="00782CF4" w:rsidP="00C713F3">
      <w:pPr>
        <w:pStyle w:val="BodyText"/>
      </w:pPr>
      <w:r w:rsidRPr="00782C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17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82CF4" w:rsidP="00782CF4"/>
    <w:sectPr w:rsidSect="00782C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F4" w:rsidRPr="00C713F3" w:rsidP="00C71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F3" w:rsidP="00782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3F3" w:rsidP="00782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13F3" w:rsidP="00782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CF4" w:rsidRPr="00C713F3" w:rsidP="00C71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3F3" w:rsidRPr="002D2AF8" w:rsidP="00782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CUADTM418 Teach ballet at introductory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713F3" w:rsidP="00782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EE1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4E8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D41C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CF4"/>
  </w:style>
  <w:style w:type="character" w:customStyle="1" w:styleId="Heading1Char">
    <w:name w:val="Heading 1 Char"/>
    <w:basedOn w:val="DefaultParagraphFont"/>
    <w:link w:val="Heading1"/>
    <w:rsid w:val="00782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C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2C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2C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CF4"/>
    <w:rPr>
      <w:b/>
      <w:spacing w:val="0"/>
    </w:rPr>
  </w:style>
  <w:style w:type="paragraph" w:styleId="ListBullet2">
    <w:name w:val="List Bullet 2"/>
    <w:basedOn w:val="List2"/>
    <w:rsid w:val="00782C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2CF4"/>
    <w:rPr>
      <w:i/>
    </w:rPr>
  </w:style>
  <w:style w:type="paragraph" w:customStyle="1" w:styleId="SuperHeading">
    <w:name w:val="SuperHeading"/>
    <w:basedOn w:val="Normal"/>
    <w:rsid w:val="00782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82CF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2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C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2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C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2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CF4"/>
  </w:style>
  <w:style w:type="paragraph" w:styleId="TableofFigures">
    <w:name w:val="table of figures"/>
    <w:basedOn w:val="Normal"/>
    <w:next w:val="Normal"/>
    <w:semiHidden/>
    <w:rsid w:val="00782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C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2CF4"/>
    <w:rPr>
      <w:rFonts w:ascii="Wingdings" w:hAnsi="Wingdings"/>
    </w:rPr>
  </w:style>
  <w:style w:type="paragraph" w:customStyle="1" w:styleId="TableHeading">
    <w:name w:val="Table Heading"/>
    <w:basedOn w:val="HeadingBase"/>
    <w:rsid w:val="00782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CF4"/>
    <w:rPr>
      <w:color w:val="0033CC"/>
      <w:u w:val="none"/>
    </w:rPr>
  </w:style>
  <w:style w:type="paragraph" w:customStyle="1" w:styleId="BodyTextRight">
    <w:name w:val="Body Text Right"/>
    <w:basedOn w:val="BodyText"/>
    <w:rsid w:val="00782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C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CF4"/>
    <w:rPr>
      <w:sz w:val="32"/>
    </w:rPr>
  </w:style>
  <w:style w:type="paragraph" w:customStyle="1" w:styleId="HeadingProcedure">
    <w:name w:val="Heading Procedure"/>
    <w:basedOn w:val="HeadingBase"/>
    <w:next w:val="Normal"/>
    <w:rsid w:val="00782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CF4"/>
    <w:pPr>
      <w:spacing w:before="60" w:after="60"/>
    </w:pPr>
  </w:style>
  <w:style w:type="paragraph" w:styleId="ListContinue">
    <w:name w:val="List Continue"/>
    <w:basedOn w:val="List"/>
    <w:rsid w:val="00782CF4"/>
    <w:pPr>
      <w:ind w:firstLine="0"/>
    </w:pPr>
  </w:style>
  <w:style w:type="paragraph" w:customStyle="1" w:styleId="ListNote">
    <w:name w:val="List Note"/>
    <w:basedOn w:val="List"/>
    <w:rsid w:val="00782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CF4"/>
    <w:rPr>
      <w:rFonts w:ascii="Courier New" w:hAnsi="Courier New"/>
    </w:rPr>
  </w:style>
  <w:style w:type="paragraph" w:customStyle="1" w:styleId="NoteBullet">
    <w:name w:val="Note Bullet"/>
    <w:basedOn w:val="Note"/>
    <w:rsid w:val="00782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C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2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CF4"/>
    <w:rPr>
      <w:b/>
      <w:smallCaps/>
    </w:rPr>
  </w:style>
  <w:style w:type="paragraph" w:customStyle="1" w:styleId="TableListNumber">
    <w:name w:val="Table List Number"/>
    <w:basedOn w:val="ListNumber"/>
    <w:rsid w:val="00782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CF4"/>
    <w:pPr>
      <w:numPr>
        <w:numId w:val="9"/>
      </w:numPr>
    </w:pPr>
  </w:style>
  <w:style w:type="paragraph" w:customStyle="1" w:styleId="ListAlpha2">
    <w:name w:val="List Alpha 2"/>
    <w:basedOn w:val="List2"/>
    <w:rsid w:val="00782CF4"/>
    <w:pPr>
      <w:numPr>
        <w:numId w:val="8"/>
      </w:numPr>
    </w:pPr>
  </w:style>
  <w:style w:type="paragraph" w:styleId="List2">
    <w:name w:val="List 2"/>
    <w:basedOn w:val="BodyText"/>
    <w:rsid w:val="00782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C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C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2CF4"/>
    <w:pPr>
      <w:numPr>
        <w:numId w:val="4"/>
      </w:numPr>
    </w:pPr>
  </w:style>
  <w:style w:type="paragraph" w:styleId="ListContinue2">
    <w:name w:val="List Continue 2"/>
    <w:basedOn w:val="List2"/>
    <w:rsid w:val="00782CF4"/>
    <w:pPr>
      <w:ind w:firstLine="0"/>
    </w:pPr>
  </w:style>
  <w:style w:type="paragraph" w:styleId="ListContinue3">
    <w:name w:val="List Continue 3"/>
    <w:basedOn w:val="List3"/>
    <w:rsid w:val="00782CF4"/>
    <w:pPr>
      <w:ind w:left="1021" w:firstLine="0"/>
    </w:pPr>
  </w:style>
  <w:style w:type="paragraph" w:styleId="ListContinue4">
    <w:name w:val="List Continue 4"/>
    <w:basedOn w:val="List4"/>
    <w:rsid w:val="00782CF4"/>
    <w:pPr>
      <w:ind w:firstLine="0"/>
    </w:pPr>
  </w:style>
  <w:style w:type="paragraph" w:styleId="ListContinue5">
    <w:name w:val="List Continue 5"/>
    <w:basedOn w:val="List5"/>
    <w:rsid w:val="00782CF4"/>
    <w:pPr>
      <w:ind w:firstLine="0"/>
    </w:pPr>
  </w:style>
  <w:style w:type="paragraph" w:styleId="ListNumber3">
    <w:name w:val="List Number 3"/>
    <w:basedOn w:val="List3"/>
    <w:rsid w:val="00782CF4"/>
    <w:pPr>
      <w:numPr>
        <w:numId w:val="5"/>
      </w:numPr>
    </w:pPr>
  </w:style>
  <w:style w:type="paragraph" w:styleId="ListNumber4">
    <w:name w:val="List Number 4"/>
    <w:basedOn w:val="List4"/>
    <w:rsid w:val="00782CF4"/>
    <w:pPr>
      <w:numPr>
        <w:numId w:val="6"/>
      </w:numPr>
    </w:pPr>
  </w:style>
  <w:style w:type="paragraph" w:styleId="ListNumber5">
    <w:name w:val="List Number 5"/>
    <w:basedOn w:val="List5"/>
    <w:rsid w:val="00782CF4"/>
    <w:pPr>
      <w:numPr>
        <w:numId w:val="7"/>
      </w:numPr>
    </w:pPr>
  </w:style>
  <w:style w:type="paragraph" w:styleId="BlockText">
    <w:name w:val="Block Text"/>
    <w:basedOn w:val="Normal"/>
    <w:rsid w:val="00782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CF4"/>
    <w:rPr>
      <w:sz w:val="16"/>
      <w:vertAlign w:val="superscript"/>
    </w:rPr>
  </w:style>
  <w:style w:type="character" w:customStyle="1" w:styleId="Symbols">
    <w:name w:val="Symbols"/>
    <w:basedOn w:val="DefaultParagraphFont"/>
    <w:rsid w:val="00782CF4"/>
    <w:rPr>
      <w:rFonts w:ascii="Symbol" w:hAnsi="Symbol"/>
    </w:rPr>
  </w:style>
  <w:style w:type="character" w:customStyle="1" w:styleId="MenuOptions">
    <w:name w:val="Menu Options"/>
    <w:basedOn w:val="DefaultParagraphFont"/>
    <w:rsid w:val="00782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CF4"/>
    <w:rPr>
      <w:b/>
    </w:rPr>
  </w:style>
  <w:style w:type="character" w:customStyle="1" w:styleId="Underlined">
    <w:name w:val="Underlined"/>
    <w:basedOn w:val="DefaultParagraphFont"/>
    <w:rsid w:val="00782CF4"/>
    <w:rPr>
      <w:u w:val="single"/>
    </w:rPr>
  </w:style>
  <w:style w:type="paragraph" w:customStyle="1" w:styleId="TableBodyTextRight">
    <w:name w:val="Table Body Text Right"/>
    <w:basedOn w:val="TableBodyText"/>
    <w:rsid w:val="00782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CF4"/>
    <w:rPr>
      <w:sz w:val="18"/>
    </w:rPr>
  </w:style>
  <w:style w:type="paragraph" w:customStyle="1" w:styleId="BodySmallRight">
    <w:name w:val="Body Small Right"/>
    <w:basedOn w:val="BodyTextRight"/>
    <w:rsid w:val="00782CF4"/>
    <w:rPr>
      <w:sz w:val="18"/>
      <w:szCs w:val="18"/>
    </w:rPr>
  </w:style>
  <w:style w:type="paragraph" w:customStyle="1" w:styleId="MarginEdition">
    <w:name w:val="Margin Edition"/>
    <w:basedOn w:val="MarginNote"/>
    <w:rsid w:val="00782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CF4"/>
    <w:rPr>
      <w:sz w:val="2"/>
      <w:szCs w:val="2"/>
    </w:rPr>
  </w:style>
  <w:style w:type="character" w:customStyle="1" w:styleId="Small">
    <w:name w:val="Small"/>
    <w:basedOn w:val="DefaultParagraphFont"/>
    <w:rsid w:val="00782CF4"/>
    <w:rPr>
      <w:sz w:val="16"/>
    </w:rPr>
  </w:style>
  <w:style w:type="paragraph" w:customStyle="1" w:styleId="WideTable">
    <w:name w:val="Wide Table"/>
    <w:basedOn w:val="Normal"/>
    <w:rsid w:val="00782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CF4"/>
  </w:style>
  <w:style w:type="paragraph" w:styleId="Quote">
    <w:name w:val="Quote"/>
    <w:basedOn w:val="Heading1"/>
    <w:link w:val="QuoteChar"/>
    <w:qFormat/>
    <w:rsid w:val="00782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CF4"/>
    <w:pPr>
      <w:pageBreakBefore/>
    </w:pPr>
  </w:style>
  <w:style w:type="paragraph" w:customStyle="1" w:styleId="Border">
    <w:name w:val="Border"/>
    <w:basedOn w:val="Normal"/>
    <w:qFormat/>
    <w:rsid w:val="00782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CF4"/>
    <w:rPr>
      <w:u w:val="single"/>
    </w:rPr>
  </w:style>
  <w:style w:type="paragraph" w:styleId="BalloonText">
    <w:name w:val="Balloon Text"/>
    <w:basedOn w:val="Normal"/>
    <w:link w:val="BalloonTextChar"/>
    <w:rsid w:val="00782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CF4"/>
    <w:pPr>
      <w:spacing w:before="0" w:after="0"/>
    </w:pPr>
  </w:style>
  <w:style w:type="paragraph" w:customStyle="1" w:styleId="BodyTextBold">
    <w:name w:val="Body Text Bold"/>
    <w:basedOn w:val="BodyText"/>
    <w:qFormat/>
    <w:rsid w:val="00782CF4"/>
    <w:rPr>
      <w:b/>
    </w:rPr>
  </w:style>
  <w:style w:type="character" w:styleId="Hyperlink">
    <w:name w:val="Hyperlink"/>
    <w:basedOn w:val="DefaultParagraphFont"/>
    <w:uiPriority w:val="99"/>
    <w:unhideWhenUsed/>
    <w:rsid w:val="00C71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4387</Characters>
  <Application>Microsoft Office Word</Application>
  <DocSecurity>0</DocSecurity>
  <Lines>151</Lines>
  <Paragraphs>108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CUADTM418 Teach ballet at introductory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