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0D6" w:rsidP="006A70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CUADRT602 Audition and select performers</w:t>
      </w:r>
      <w:r>
        <w:fldChar w:fldCharType="end"/>
      </w:r>
    </w:p>
    <w:p w:rsidR="006A70D6" w:rsidP="006A70D6">
      <w:pPr>
        <w:pStyle w:val="Version"/>
        <w:sectPr w:rsidSect="00976B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6B48" w:rsidP="00976B48">
      <w:pPr>
        <w:pStyle w:val="SuperHeading"/>
      </w:pPr>
      <w:r w:rsidRPr="00976B48">
        <w:t>CUADRT602 Audition and select performers</w:t>
      </w:r>
    </w:p>
    <w:p w:rsidR="00000000" w:rsidRPr="00976B48" w:rsidP="00976B48">
      <w:pPr>
        <w:pStyle w:val="Heading1"/>
      </w:pPr>
      <w:bookmarkStart w:id="1" w:name="O_791989"/>
      <w:bookmarkEnd w:id="1"/>
      <w:r w:rsidRPr="00976B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76B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rPr>
                <w:rStyle w:val="SpecialBold"/>
              </w:rPr>
              <w:t>Comments</w:t>
            </w:r>
          </w:p>
        </w:tc>
      </w:tr>
      <w:tr w:rsidTr="00976B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t>This version first released with CUA Creative Arts and Culture Training Package version 2.0.</w:t>
            </w:r>
          </w:p>
        </w:tc>
      </w:tr>
    </w:tbl>
    <w:p w:rsidR="00000000" w:rsidRPr="00976B48" w:rsidP="00976B48">
      <w:pPr>
        <w:pStyle w:val="BodyText"/>
      </w:pPr>
    </w:p>
    <w:p w:rsidR="00000000" w:rsidRPr="00976B48" w:rsidP="00976B48">
      <w:pPr>
        <w:pStyle w:val="AllowPageBreak"/>
      </w:pPr>
    </w:p>
    <w:p w:rsidR="00000000" w:rsidRPr="00976B48" w:rsidP="00976B48">
      <w:pPr>
        <w:pStyle w:val="Heading1"/>
      </w:pPr>
      <w:bookmarkStart w:id="2" w:name="O_791990"/>
      <w:bookmarkEnd w:id="2"/>
      <w:r w:rsidRPr="00976B48">
        <w:t>Application</w:t>
      </w:r>
    </w:p>
    <w:p w:rsidR="00000000" w:rsidRPr="00976B48" w:rsidP="006A70D6">
      <w:pPr>
        <w:pStyle w:val="BodyText"/>
      </w:pPr>
      <w:r w:rsidRPr="00976B48">
        <w:t>This unit describes the skills and knowledge required to audition and select suitab</w:t>
      </w:r>
      <w:r w:rsidRPr="00976B48">
        <w:t>le performers for screen productions.</w:t>
      </w:r>
    </w:p>
    <w:p w:rsidR="00000000" w:rsidRPr="00976B48" w:rsidP="006A70D6">
      <w:pPr>
        <w:pStyle w:val="BodyText"/>
      </w:pPr>
      <w:r w:rsidRPr="00976B48">
        <w:t>It applies to individuals who work with a high degree of autonomy on relatively large-scale screen productions that require a full cast of performers. They undertake detailed analysis of scripts to develop character p</w:t>
      </w:r>
      <w:r w:rsidRPr="00976B48">
        <w:t>rofiles that are used as the basis for auditions. They apply high-level analytical skills and collaborate with directors and key production personnel in the selection of suitable performers.</w:t>
      </w:r>
    </w:p>
    <w:p w:rsidR="00000000" w:rsidRPr="00976B48" w:rsidP="006A70D6">
      <w:pPr>
        <w:pStyle w:val="BodyText"/>
      </w:pPr>
      <w:r w:rsidRPr="00976B48">
        <w:t>No licensing, legislative or certification requirements apply to</w:t>
      </w:r>
      <w:r w:rsidRPr="00976B48">
        <w:t xml:space="preserve"> this unit at the time of publication. </w:t>
      </w:r>
    </w:p>
    <w:p w:rsidR="00000000" w:rsidRPr="00976B48" w:rsidP="00976B48">
      <w:pPr>
        <w:pStyle w:val="Heading1"/>
      </w:pPr>
      <w:bookmarkStart w:id="3" w:name="O_791993"/>
      <w:bookmarkEnd w:id="3"/>
      <w:r w:rsidRPr="00976B48">
        <w:t>Unit Sector</w:t>
      </w:r>
    </w:p>
    <w:p w:rsidR="00000000" w:rsidRPr="00976B48" w:rsidP="006A70D6">
      <w:pPr>
        <w:pStyle w:val="BodyText"/>
      </w:pPr>
      <w:r w:rsidRPr="00976B48">
        <w:t>Media and Entertainment Production – Directing</w:t>
      </w:r>
    </w:p>
    <w:p w:rsidR="00000000" w:rsidRPr="00976B48" w:rsidP="00976B48">
      <w:pPr>
        <w:pStyle w:val="Heading1"/>
      </w:pPr>
      <w:bookmarkStart w:id="4" w:name="O_791994"/>
      <w:bookmarkEnd w:id="4"/>
      <w:r w:rsidRPr="00976B4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76B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rPr>
                <w:rStyle w:val="SpecialBold"/>
              </w:rPr>
              <w:t>PERFORMANCE CRITERIA</w:t>
            </w:r>
          </w:p>
        </w:tc>
      </w:tr>
      <w:tr w:rsidTr="00976B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6B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1. Prepare for auditions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t>1.1 Clarify production requirements and timelines in consultation with relevant production personnel</w:t>
            </w:r>
          </w:p>
          <w:p w:rsidR="00000000" w:rsidRPr="00976B48" w:rsidP="00976B48">
            <w:pPr>
              <w:pStyle w:val="BodyText"/>
            </w:pPr>
            <w:r w:rsidRPr="00976B48">
              <w:t>1.2 Develop comprehensive charact</w:t>
            </w:r>
            <w:r w:rsidRPr="00976B48">
              <w:t>er profiles from script materials to facilitate selection of appropriate performers</w:t>
            </w:r>
          </w:p>
          <w:p w:rsidR="00000000" w:rsidRPr="00976B48" w:rsidP="00976B48">
            <w:pPr>
              <w:pStyle w:val="BodyText"/>
            </w:pPr>
            <w:r w:rsidRPr="00976B48">
              <w:t>1.3 Assess resumes of performers who may match character profiles</w:t>
            </w:r>
          </w:p>
          <w:p w:rsidR="00000000" w:rsidRPr="00976B48" w:rsidP="00976B48">
            <w:pPr>
              <w:pStyle w:val="BodyText"/>
            </w:pPr>
            <w:r w:rsidRPr="00976B48">
              <w:t xml:space="preserve">1.4 Schedule and advertise auditions at different times to maximise </w:t>
            </w:r>
            <w:r w:rsidRPr="00976B48">
              <w:t>availability of potential performers</w:t>
            </w:r>
          </w:p>
          <w:p w:rsidR="00000000" w:rsidRPr="00976B48" w:rsidP="00976B48">
            <w:pPr>
              <w:pStyle w:val="BodyText"/>
            </w:pPr>
            <w:r w:rsidRPr="00976B48">
              <w:t>1</w:t>
            </w:r>
            <w:r w:rsidRPr="00976B48">
              <w:t>.5 Confirm whether applicants receive audition information prior to, or at auditions</w:t>
            </w:r>
          </w:p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 xml:space="preserve">1.6 Arrange venue and facilities for conducting auditions and recording performers </w:t>
            </w:r>
          </w:p>
        </w:tc>
      </w:tr>
      <w:tr w:rsidTr="00976B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2. Audition performers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t>2.1 Establish performance criteria to be used in assessing performers at audition</w:t>
            </w:r>
          </w:p>
          <w:p w:rsidR="00000000" w:rsidRPr="00976B48" w:rsidP="00976B48">
            <w:pPr>
              <w:pStyle w:val="BodyText"/>
            </w:pPr>
            <w:r w:rsidRPr="00976B48">
              <w:t>2.2 Create an environment conducive to achieving optimum performance from those auditioning</w:t>
            </w:r>
          </w:p>
          <w:p w:rsidR="00000000" w:rsidRPr="00976B48" w:rsidP="00976B48">
            <w:pPr>
              <w:pStyle w:val="BodyText"/>
            </w:pPr>
            <w:r w:rsidRPr="00976B48">
              <w:t>2.3 Brief performers on required characterisation and scene context to assist them</w:t>
            </w:r>
            <w:r w:rsidRPr="00976B48">
              <w:t xml:space="preserve"> in their performance</w:t>
            </w:r>
          </w:p>
          <w:p w:rsidR="00000000" w:rsidRPr="00976B48" w:rsidP="00976B48">
            <w:pPr>
              <w:pStyle w:val="BodyText"/>
            </w:pPr>
            <w:r w:rsidRPr="00976B48">
              <w:t>2.4 Check performers provide relevant slate details for audition tapes, including the part they are auditioning for</w:t>
            </w:r>
          </w:p>
          <w:p w:rsidR="00000000" w:rsidRPr="00976B48" w:rsidP="00976B48">
            <w:pPr>
              <w:pStyle w:val="BodyText"/>
            </w:pPr>
            <w:r w:rsidRPr="00976B48">
              <w:t>2.5 Allow performers sufficient time and repeats to develop character and refine their performance</w:t>
            </w:r>
          </w:p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2.6 Provide feedbac</w:t>
            </w:r>
            <w:r w:rsidRPr="00976B48">
              <w:t xml:space="preserve">k to performers during and after auditions </w:t>
            </w:r>
          </w:p>
        </w:tc>
      </w:tr>
      <w:tr w:rsidTr="00976B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3. Select performers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t>3.1 Review screen tests and notes to determine most suitable performers for production</w:t>
            </w:r>
          </w:p>
          <w:p w:rsidR="00000000" w:rsidRPr="00976B48" w:rsidP="00976B48">
            <w:pPr>
              <w:pStyle w:val="BodyText"/>
            </w:pPr>
            <w:r w:rsidRPr="00976B48">
              <w:t>3.2 Consider performers</w:t>
            </w:r>
            <w:r>
              <w:t>’</w:t>
            </w:r>
            <w:r w:rsidRPr="00976B48">
              <w:t xml:space="preserve"> ability to take direction, interact with other performers and their previous w</w:t>
            </w:r>
            <w:r w:rsidRPr="00976B48">
              <w:t>ork in making selections</w:t>
            </w:r>
          </w:p>
          <w:p w:rsidR="00000000" w:rsidRPr="00976B48" w:rsidP="00976B48">
            <w:pPr>
              <w:pStyle w:val="BodyText"/>
            </w:pPr>
            <w:r w:rsidRPr="00976B48">
              <w:t>3.3 Arrange additional auditions or call backs as required</w:t>
            </w:r>
          </w:p>
          <w:p w:rsidR="00000000" w:rsidRPr="00976B48" w:rsidP="00976B48">
            <w:pPr>
              <w:pStyle w:val="BodyText"/>
            </w:pPr>
            <w:r w:rsidRPr="00976B48">
              <w:t xml:space="preserve">3.4 Select performers for required roles and notify all applicants of audition outcomes </w:t>
            </w:r>
          </w:p>
          <w:p w:rsidR="00000000" w:rsidRPr="00976B48" w:rsidP="00976B48">
            <w:pPr>
              <w:pStyle w:val="BodyText"/>
            </w:pPr>
            <w:r w:rsidRPr="00976B48">
              <w:t>3.5 Organise to contract selected performers in collaboration with relevant product</w:t>
            </w:r>
            <w:r w:rsidRPr="00976B48">
              <w:t xml:space="preserve">ion personnel </w:t>
            </w:r>
          </w:p>
        </w:tc>
      </w:tr>
    </w:tbl>
    <w:p w:rsidR="00000000" w:rsidRPr="00976B48" w:rsidP="00976B48">
      <w:pPr>
        <w:pStyle w:val="BodyText"/>
      </w:pPr>
    </w:p>
    <w:p w:rsidR="00000000" w:rsidRPr="00976B48" w:rsidP="00976B48">
      <w:pPr>
        <w:pStyle w:val="AllowPageBreak"/>
      </w:pPr>
    </w:p>
    <w:p w:rsidR="00000000" w:rsidRPr="00976B48" w:rsidP="00976B48">
      <w:pPr>
        <w:pStyle w:val="Heading1"/>
      </w:pPr>
      <w:bookmarkStart w:id="5" w:name="O_791995"/>
      <w:bookmarkEnd w:id="5"/>
      <w:r w:rsidRPr="00976B48">
        <w:t>Foundation Skills</w:t>
      </w:r>
    </w:p>
    <w:p w:rsidR="00000000" w:rsidRPr="006A70D6" w:rsidP="006A70D6">
      <w:pPr>
        <w:pStyle w:val="BodyText"/>
        <w:rPr>
          <w:i/>
        </w:rPr>
      </w:pPr>
      <w:r w:rsidRPr="006A70D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76B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rPr>
                <w:rStyle w:val="SpecialBold"/>
              </w:rPr>
              <w:t>Performance</w:t>
            </w:r>
          </w:p>
          <w:p w:rsidR="00000000" w:rsidRPr="00976B48" w:rsidP="00976B48">
            <w:pPr>
              <w:pStyle w:val="BodyText"/>
            </w:pPr>
            <w:r w:rsidRPr="00976B4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rPr>
                <w:rStyle w:val="SpecialBold"/>
              </w:rPr>
              <w:t>Description</w:t>
            </w:r>
          </w:p>
        </w:tc>
      </w:tr>
      <w:tr w:rsidTr="00976B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1.2, 1.3, 3.1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ListBullet"/>
              <w:rPr>
                <w:lang w:val="en-NZ"/>
              </w:rPr>
            </w:pPr>
            <w:r w:rsidRPr="00976B48">
              <w:t>Interprets and analyses complex text to establish and review requirements</w:t>
            </w:r>
          </w:p>
        </w:tc>
      </w:tr>
      <w:tr w:rsidTr="00976B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ListBullet"/>
              <w:rPr>
                <w:lang w:val="en-NZ"/>
              </w:rPr>
            </w:pPr>
            <w:r w:rsidRPr="00976B48">
              <w:t xml:space="preserve">Documents detailed descriptive text to inform work role </w:t>
            </w:r>
          </w:p>
        </w:tc>
      </w:tr>
      <w:tr w:rsidTr="00976B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1.4, 2.5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ListBullet"/>
              <w:rPr>
                <w:lang w:val="en-NZ"/>
              </w:rPr>
            </w:pPr>
            <w:r w:rsidRPr="00976B48">
              <w:t>Performs calculations needed to estimate timeframes for scheduling a</w:t>
            </w:r>
            <w:r w:rsidRPr="00976B48">
              <w:t>nd performances</w:t>
            </w:r>
          </w:p>
        </w:tc>
      </w:tr>
      <w:tr w:rsidTr="00976B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1.1, 2.3, 2.6, 3.4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ListBullet"/>
              <w:rPr>
                <w:lang w:val="en-NZ"/>
              </w:rPr>
            </w:pPr>
            <w:r w:rsidRPr="00976B48">
              <w:t>Participates in a verbal exchange of ideas and solutions, and uses detailed and clear language to clarify and present information according to requirements and audience</w:t>
            </w:r>
          </w:p>
        </w:tc>
      </w:tr>
      <w:tr w:rsidTr="00976B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2.2, 2.5, 3.3, 3.5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ListBullet"/>
              <w:rPr>
                <w:lang w:val="en-NZ"/>
              </w:rPr>
            </w:pPr>
            <w:r w:rsidRPr="00976B48">
              <w:t>Observes practices and protocols for managing auditions and outcomes within given timeframes</w:t>
            </w:r>
          </w:p>
        </w:tc>
      </w:tr>
      <w:tr w:rsidTr="00976B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1.1, 2.3, 2.6, 3.4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ListBullet"/>
            </w:pPr>
            <w:r w:rsidRPr="00976B48">
              <w:t>Establishes and uses effective communication practice and protocols to conduct discussions and provid</w:t>
            </w:r>
            <w:r w:rsidRPr="00976B48">
              <w:t xml:space="preserve">e feedback with production personnel and connect with performers to convey requirements </w:t>
            </w:r>
          </w:p>
          <w:p w:rsidR="00000000" w:rsidP="00976B48">
            <w:pPr>
              <w:pStyle w:val="ListBullet"/>
              <w:rPr>
                <w:lang w:val="en-NZ"/>
              </w:rPr>
            </w:pPr>
            <w:r w:rsidRPr="00976B48">
              <w:t>Facilitates an environment where performers can demonstrate their skill to the best of their ability</w:t>
            </w:r>
          </w:p>
        </w:tc>
      </w:tr>
      <w:tr w:rsidTr="00976B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1.3-1.6, 2.1, 2.4, 2.5,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ListBullet"/>
            </w:pPr>
            <w:r w:rsidRPr="00976B48">
              <w:t xml:space="preserve">Organises and </w:t>
            </w:r>
            <w:r w:rsidRPr="00976B48">
              <w:t>sequences own workload and that of others involved in preparation for auditions, and manages required communication</w:t>
            </w:r>
          </w:p>
          <w:p w:rsidR="00000000" w:rsidRPr="00976B48" w:rsidP="00976B48">
            <w:pPr>
              <w:pStyle w:val="ListBullet"/>
            </w:pPr>
            <w:r w:rsidRPr="00976B48">
              <w:t xml:space="preserve">Analyses and compares audition performances using established criteria and some intuitive judgements to make final choices </w:t>
            </w:r>
          </w:p>
        </w:tc>
      </w:tr>
    </w:tbl>
    <w:p w:rsidR="00000000" w:rsidRPr="00976B48" w:rsidP="00976B48">
      <w:pPr>
        <w:pStyle w:val="BodyText"/>
      </w:pPr>
    </w:p>
    <w:p w:rsidR="00000000" w:rsidRPr="00976B48" w:rsidP="00976B48">
      <w:pPr>
        <w:pStyle w:val="AllowPageBreak"/>
      </w:pPr>
    </w:p>
    <w:p w:rsidR="00000000" w:rsidRPr="00976B48" w:rsidP="00976B48">
      <w:pPr>
        <w:pStyle w:val="Heading1"/>
      </w:pPr>
      <w:bookmarkStart w:id="6" w:name="O_791997"/>
      <w:bookmarkEnd w:id="6"/>
      <w:r w:rsidRPr="00976B4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976B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rPr>
                <w:rStyle w:val="SpecialBold"/>
              </w:rPr>
              <w:t xml:space="preserve">Code and title </w:t>
            </w:r>
          </w:p>
          <w:p w:rsidR="00000000" w:rsidRPr="00976B48" w:rsidP="00976B48">
            <w:pPr>
              <w:pStyle w:val="BodyText"/>
            </w:pPr>
            <w:r w:rsidRPr="00976B4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rPr>
                <w:rStyle w:val="SpecialBold"/>
              </w:rPr>
              <w:t>Code and title</w:t>
            </w:r>
          </w:p>
          <w:p w:rsidR="00000000" w:rsidRPr="00976B48" w:rsidP="00976B48">
            <w:pPr>
              <w:pStyle w:val="BodyText"/>
            </w:pPr>
            <w:r w:rsidRPr="00976B4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rPr>
                <w:rStyle w:val="SpecialBold"/>
              </w:rPr>
              <w:t>Equivalence status</w:t>
            </w:r>
          </w:p>
        </w:tc>
      </w:tr>
      <w:tr w:rsidTr="00976B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 xml:space="preserve">CUADRT602 Audition and select performers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 xml:space="preserve">CUFDRT602A Audition and select performers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6B48">
            <w:pPr>
              <w:pStyle w:val="BodyText"/>
              <w:rPr>
                <w:lang w:val="en-NZ"/>
              </w:rPr>
            </w:pPr>
            <w:r w:rsidRPr="00976B48">
              <w:t>Updated to meet Standards for Training Packages. 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6B48" w:rsidP="00976B48">
            <w:pPr>
              <w:pStyle w:val="BodyText"/>
            </w:pPr>
            <w:r w:rsidRPr="00976B48">
              <w:t>Equivalent unit</w:t>
            </w:r>
          </w:p>
        </w:tc>
      </w:tr>
    </w:tbl>
    <w:p w:rsidR="00000000" w:rsidRPr="00976B48" w:rsidP="00976B48">
      <w:pPr>
        <w:pStyle w:val="BodyText"/>
      </w:pPr>
    </w:p>
    <w:p w:rsidR="00000000" w:rsidRPr="00976B48" w:rsidP="00976B48">
      <w:pPr>
        <w:pStyle w:val="AllowPageBreak"/>
      </w:pPr>
    </w:p>
    <w:p w:rsidR="00000000" w:rsidRPr="00976B48" w:rsidP="00976B48">
      <w:pPr>
        <w:pStyle w:val="Heading1"/>
      </w:pPr>
      <w:bookmarkStart w:id="7" w:name="O_792004"/>
      <w:bookmarkEnd w:id="7"/>
      <w:r w:rsidRPr="00976B48">
        <w:t>Links</w:t>
      </w:r>
    </w:p>
    <w:p w:rsidR="00000000" w:rsidRPr="00976B48" w:rsidP="006A70D6">
      <w:pPr>
        <w:pStyle w:val="BodyText"/>
      </w:pPr>
      <w:r w:rsidRPr="00976B4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B082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76B48" w:rsidP="00976B48"/>
    <w:sectPr w:rsidSect="00976B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48" w:rsidRPr="006A70D6" w:rsidP="006A70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D6" w:rsidP="00976B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70D6" w:rsidP="00976B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70D6" w:rsidP="00976B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6B48" w:rsidRPr="006A70D6" w:rsidP="006A70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D6" w:rsidRPr="002D2AF8" w:rsidP="00976B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CUADRT602 Audition and select performers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A70D6" w:rsidP="00976B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66AD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B0AE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B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6B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6B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6B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6B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6B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6B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6B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6B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6B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6B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6B48"/>
  </w:style>
  <w:style w:type="character" w:customStyle="1" w:styleId="Heading1Char">
    <w:name w:val="Heading 1 Char"/>
    <w:basedOn w:val="DefaultParagraphFont"/>
    <w:link w:val="Heading1"/>
    <w:rsid w:val="00976B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6B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6B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6B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6B48"/>
    <w:rPr>
      <w:b/>
      <w:spacing w:val="0"/>
    </w:rPr>
  </w:style>
  <w:style w:type="character" w:styleId="Emphasis">
    <w:name w:val="Emphasis"/>
    <w:basedOn w:val="DefaultParagraphFont"/>
    <w:qFormat/>
    <w:rsid w:val="00976B48"/>
    <w:rPr>
      <w:i/>
    </w:rPr>
  </w:style>
  <w:style w:type="paragraph" w:customStyle="1" w:styleId="SuperHeading">
    <w:name w:val="SuperHeading"/>
    <w:basedOn w:val="Normal"/>
    <w:rsid w:val="00976B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6B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6B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6B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6B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6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6B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6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6B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6B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6B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6B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6B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6B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6B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6B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6B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6B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6B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6B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6B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6B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6B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6B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6B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6B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6B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6B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6B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6B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6B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6B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6B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6B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6B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6B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6B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6B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6B48"/>
  </w:style>
  <w:style w:type="paragraph" w:styleId="TableofFigures">
    <w:name w:val="table of figures"/>
    <w:basedOn w:val="Normal"/>
    <w:next w:val="Normal"/>
    <w:semiHidden/>
    <w:rsid w:val="00976B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6B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6B48"/>
    <w:rPr>
      <w:rFonts w:ascii="Wingdings" w:hAnsi="Wingdings"/>
    </w:rPr>
  </w:style>
  <w:style w:type="paragraph" w:customStyle="1" w:styleId="TableHeading">
    <w:name w:val="Table Heading"/>
    <w:basedOn w:val="HeadingBase"/>
    <w:rsid w:val="00976B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6B48"/>
    <w:rPr>
      <w:color w:val="0033CC"/>
      <w:u w:val="none"/>
    </w:rPr>
  </w:style>
  <w:style w:type="paragraph" w:customStyle="1" w:styleId="BodyTextRight">
    <w:name w:val="Body Text Right"/>
    <w:basedOn w:val="BodyText"/>
    <w:rsid w:val="00976B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6B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6B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6B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6B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6B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6B48"/>
    <w:rPr>
      <w:sz w:val="32"/>
    </w:rPr>
  </w:style>
  <w:style w:type="paragraph" w:customStyle="1" w:styleId="HeadingProcedure">
    <w:name w:val="Heading Procedure"/>
    <w:basedOn w:val="HeadingBase"/>
    <w:next w:val="Normal"/>
    <w:rsid w:val="00976B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6B48"/>
    <w:pPr>
      <w:spacing w:before="60" w:after="60"/>
    </w:pPr>
  </w:style>
  <w:style w:type="paragraph" w:styleId="ListContinue">
    <w:name w:val="List Continue"/>
    <w:basedOn w:val="List"/>
    <w:rsid w:val="00976B48"/>
    <w:pPr>
      <w:ind w:firstLine="0"/>
    </w:pPr>
  </w:style>
  <w:style w:type="paragraph" w:customStyle="1" w:styleId="ListNote">
    <w:name w:val="List Note"/>
    <w:basedOn w:val="List"/>
    <w:rsid w:val="00976B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6B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6B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6B48"/>
    <w:rPr>
      <w:rFonts w:ascii="Courier New" w:hAnsi="Courier New"/>
    </w:rPr>
  </w:style>
  <w:style w:type="paragraph" w:customStyle="1" w:styleId="NoteBullet">
    <w:name w:val="Note Bullet"/>
    <w:basedOn w:val="Note"/>
    <w:rsid w:val="00976B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6B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6B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6B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6B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6B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6B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6B48"/>
    <w:rPr>
      <w:b/>
      <w:smallCaps/>
    </w:rPr>
  </w:style>
  <w:style w:type="paragraph" w:customStyle="1" w:styleId="TableListNumber">
    <w:name w:val="Table List Number"/>
    <w:basedOn w:val="ListNumber"/>
    <w:rsid w:val="00976B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6B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6B48"/>
    <w:pPr>
      <w:numPr>
        <w:numId w:val="8"/>
      </w:numPr>
    </w:pPr>
  </w:style>
  <w:style w:type="paragraph" w:customStyle="1" w:styleId="ListAlpha2">
    <w:name w:val="List Alpha 2"/>
    <w:basedOn w:val="List2"/>
    <w:rsid w:val="00976B48"/>
    <w:pPr>
      <w:numPr>
        <w:numId w:val="7"/>
      </w:numPr>
    </w:pPr>
  </w:style>
  <w:style w:type="paragraph" w:styleId="List2">
    <w:name w:val="List 2"/>
    <w:basedOn w:val="BodyText"/>
    <w:rsid w:val="00976B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6B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6B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6B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6B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6B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6B48"/>
    <w:pPr>
      <w:numPr>
        <w:numId w:val="3"/>
      </w:numPr>
    </w:pPr>
  </w:style>
  <w:style w:type="paragraph" w:styleId="ListContinue2">
    <w:name w:val="List Continue 2"/>
    <w:basedOn w:val="List2"/>
    <w:rsid w:val="00976B48"/>
    <w:pPr>
      <w:ind w:firstLine="0"/>
    </w:pPr>
  </w:style>
  <w:style w:type="paragraph" w:styleId="ListContinue3">
    <w:name w:val="List Continue 3"/>
    <w:basedOn w:val="List3"/>
    <w:rsid w:val="00976B48"/>
    <w:pPr>
      <w:ind w:left="1021" w:firstLine="0"/>
    </w:pPr>
  </w:style>
  <w:style w:type="paragraph" w:styleId="ListContinue4">
    <w:name w:val="List Continue 4"/>
    <w:basedOn w:val="List4"/>
    <w:rsid w:val="00976B48"/>
    <w:pPr>
      <w:ind w:firstLine="0"/>
    </w:pPr>
  </w:style>
  <w:style w:type="paragraph" w:styleId="ListContinue5">
    <w:name w:val="List Continue 5"/>
    <w:basedOn w:val="List5"/>
    <w:rsid w:val="00976B48"/>
    <w:pPr>
      <w:ind w:firstLine="0"/>
    </w:pPr>
  </w:style>
  <w:style w:type="paragraph" w:styleId="ListNumber3">
    <w:name w:val="List Number 3"/>
    <w:basedOn w:val="List3"/>
    <w:rsid w:val="00976B48"/>
    <w:pPr>
      <w:numPr>
        <w:numId w:val="4"/>
      </w:numPr>
    </w:pPr>
  </w:style>
  <w:style w:type="paragraph" w:styleId="ListNumber4">
    <w:name w:val="List Number 4"/>
    <w:basedOn w:val="List4"/>
    <w:rsid w:val="00976B48"/>
    <w:pPr>
      <w:numPr>
        <w:numId w:val="5"/>
      </w:numPr>
    </w:pPr>
  </w:style>
  <w:style w:type="paragraph" w:styleId="ListNumber5">
    <w:name w:val="List Number 5"/>
    <w:basedOn w:val="List5"/>
    <w:rsid w:val="00976B48"/>
    <w:pPr>
      <w:numPr>
        <w:numId w:val="6"/>
      </w:numPr>
    </w:pPr>
  </w:style>
  <w:style w:type="paragraph" w:styleId="BlockText">
    <w:name w:val="Block Text"/>
    <w:basedOn w:val="Normal"/>
    <w:rsid w:val="00976B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6B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6B48"/>
    <w:rPr>
      <w:sz w:val="16"/>
      <w:vertAlign w:val="superscript"/>
    </w:rPr>
  </w:style>
  <w:style w:type="character" w:customStyle="1" w:styleId="Symbols">
    <w:name w:val="Symbols"/>
    <w:basedOn w:val="DefaultParagraphFont"/>
    <w:rsid w:val="00976B48"/>
    <w:rPr>
      <w:rFonts w:ascii="Symbol" w:hAnsi="Symbol"/>
    </w:rPr>
  </w:style>
  <w:style w:type="character" w:customStyle="1" w:styleId="MenuOptions">
    <w:name w:val="Menu Options"/>
    <w:basedOn w:val="DefaultParagraphFont"/>
    <w:rsid w:val="00976B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6B48"/>
    <w:rPr>
      <w:b/>
    </w:rPr>
  </w:style>
  <w:style w:type="character" w:customStyle="1" w:styleId="Underlined">
    <w:name w:val="Underlined"/>
    <w:basedOn w:val="DefaultParagraphFont"/>
    <w:rsid w:val="00976B48"/>
    <w:rPr>
      <w:u w:val="single"/>
    </w:rPr>
  </w:style>
  <w:style w:type="paragraph" w:customStyle="1" w:styleId="TableBodyTextRight">
    <w:name w:val="Table Body Text Right"/>
    <w:basedOn w:val="TableBodyText"/>
    <w:rsid w:val="00976B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6B48"/>
    <w:rPr>
      <w:sz w:val="18"/>
    </w:rPr>
  </w:style>
  <w:style w:type="paragraph" w:customStyle="1" w:styleId="BodySmallRight">
    <w:name w:val="Body Small Right"/>
    <w:basedOn w:val="BodyTextRight"/>
    <w:rsid w:val="00976B48"/>
    <w:rPr>
      <w:sz w:val="18"/>
      <w:szCs w:val="18"/>
    </w:rPr>
  </w:style>
  <w:style w:type="paragraph" w:customStyle="1" w:styleId="MarginEdition">
    <w:name w:val="Margin Edition"/>
    <w:basedOn w:val="MarginNote"/>
    <w:rsid w:val="00976B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6B48"/>
    <w:rPr>
      <w:sz w:val="2"/>
      <w:szCs w:val="2"/>
    </w:rPr>
  </w:style>
  <w:style w:type="character" w:customStyle="1" w:styleId="Small">
    <w:name w:val="Small"/>
    <w:basedOn w:val="DefaultParagraphFont"/>
    <w:rsid w:val="00976B48"/>
    <w:rPr>
      <w:sz w:val="16"/>
    </w:rPr>
  </w:style>
  <w:style w:type="paragraph" w:customStyle="1" w:styleId="WideTable">
    <w:name w:val="Wide Table"/>
    <w:basedOn w:val="Normal"/>
    <w:rsid w:val="00976B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6B48"/>
  </w:style>
  <w:style w:type="paragraph" w:styleId="Quote">
    <w:name w:val="Quote"/>
    <w:basedOn w:val="Heading1"/>
    <w:link w:val="QuoteChar"/>
    <w:qFormat/>
    <w:rsid w:val="00976B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6B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6B48"/>
    <w:pPr>
      <w:pageBreakBefore/>
    </w:pPr>
  </w:style>
  <w:style w:type="paragraph" w:customStyle="1" w:styleId="Border">
    <w:name w:val="Border"/>
    <w:basedOn w:val="Normal"/>
    <w:qFormat/>
    <w:rsid w:val="00976B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6B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B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B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6B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6B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6B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6B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6B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6B48"/>
    <w:rPr>
      <w:u w:val="single"/>
    </w:rPr>
  </w:style>
  <w:style w:type="character" w:customStyle="1" w:styleId="BoldandItalics">
    <w:name w:val="Bold and Italics"/>
    <w:qFormat/>
    <w:rsid w:val="00976B48"/>
    <w:rPr>
      <w:b/>
      <w:i/>
      <w:u w:val="none"/>
    </w:rPr>
  </w:style>
  <w:style w:type="paragraph" w:styleId="BalloonText">
    <w:name w:val="Balloon Text"/>
    <w:basedOn w:val="Normal"/>
    <w:link w:val="BalloonTextChar"/>
    <w:rsid w:val="00976B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B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6B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6B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6B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6B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6B48"/>
    <w:pPr>
      <w:spacing w:before="0" w:after="0"/>
    </w:pPr>
  </w:style>
  <w:style w:type="paragraph" w:customStyle="1" w:styleId="BodyTextBold">
    <w:name w:val="Body Text Bold"/>
    <w:basedOn w:val="BodyText"/>
    <w:qFormat/>
    <w:rsid w:val="00976B48"/>
    <w:rPr>
      <w:b/>
    </w:rPr>
  </w:style>
  <w:style w:type="character" w:styleId="Hyperlink">
    <w:name w:val="Hyperlink"/>
    <w:basedOn w:val="DefaultParagraphFont"/>
    <w:uiPriority w:val="99"/>
    <w:unhideWhenUsed/>
    <w:rsid w:val="006A70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4254</Characters>
  <Application>Microsoft Office Word</Application>
  <DocSecurity>0</DocSecurity>
  <Lines>157</Lines>
  <Paragraphs>96</Paragraphs>
  <ScaleCrop>false</ScaleCrop>
  <Company>Author-it Software Corporation Ltd.</Company>
  <LinksUpToDate>false</LinksUpToDate>
  <CharactersWithSpaces>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CUADRT602 Audition and select performers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2019-02-21T10:34:00Z</dcterms:created>
  <dcterms:modified xsi:type="dcterms:W3CDTF">2019-02-21T10:34:00Z</dcterms:modified>
</cp:coreProperties>
</file>