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6DF" w:rsidP="00CC0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CUADRT501 Direct rehearsals of performers</w:t>
      </w:r>
      <w:r>
        <w:fldChar w:fldCharType="end"/>
      </w:r>
    </w:p>
    <w:p w:rsidR="00CC06DF" w:rsidP="00CC06DF">
      <w:pPr>
        <w:pStyle w:val="Version"/>
        <w:sectPr w:rsidSect="00926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5E3" w:rsidP="009265E3">
      <w:pPr>
        <w:pStyle w:val="SuperHeading"/>
      </w:pPr>
      <w:r w:rsidRPr="009265E3">
        <w:t>CUADRT501 Direct rehearsals of performers</w:t>
      </w:r>
    </w:p>
    <w:p w:rsidR="00000000" w:rsidRPr="009265E3" w:rsidP="009265E3">
      <w:pPr>
        <w:pStyle w:val="Heading1"/>
      </w:pPr>
      <w:bookmarkStart w:id="1" w:name="O_791851"/>
      <w:bookmarkEnd w:id="1"/>
      <w:r w:rsidRPr="009265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6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rPr>
                <w:rStyle w:val="SpecialBold"/>
              </w:rPr>
              <w:t>Comments</w:t>
            </w:r>
          </w:p>
        </w:tc>
      </w:tr>
      <w:tr w:rsidTr="00926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This version first released with CUA Creative Arts and Culture Training Package version 2.0.</w:t>
            </w:r>
          </w:p>
        </w:tc>
      </w:tr>
    </w:tbl>
    <w:p w:rsidR="00000000" w:rsidRPr="009265E3" w:rsidP="009265E3">
      <w:pPr>
        <w:pStyle w:val="BodyText"/>
      </w:pPr>
    </w:p>
    <w:p w:rsidR="00000000" w:rsidRPr="009265E3" w:rsidP="009265E3">
      <w:pPr>
        <w:pStyle w:val="AllowPageBreak"/>
      </w:pPr>
    </w:p>
    <w:p w:rsidR="00000000" w:rsidRPr="009265E3" w:rsidP="009265E3">
      <w:pPr>
        <w:pStyle w:val="Heading1"/>
      </w:pPr>
      <w:bookmarkStart w:id="2" w:name="O_791852"/>
      <w:bookmarkEnd w:id="2"/>
      <w:r w:rsidRPr="009265E3">
        <w:t>Application</w:t>
      </w:r>
    </w:p>
    <w:p w:rsidR="00000000" w:rsidRPr="009265E3" w:rsidP="00CC06DF">
      <w:pPr>
        <w:pStyle w:val="BodyText"/>
      </w:pPr>
      <w:r w:rsidRPr="009265E3">
        <w:t>This unit describes the skills and knowledge required to rehearse performers for fi</w:t>
      </w:r>
      <w:r w:rsidRPr="009265E3">
        <w:t>lm, media and stage productions.</w:t>
      </w:r>
    </w:p>
    <w:p w:rsidR="00000000" w:rsidRPr="009265E3" w:rsidP="00CC06DF">
      <w:pPr>
        <w:pStyle w:val="BodyText"/>
      </w:pPr>
      <w:r w:rsidRPr="009265E3">
        <w:t>It applies to individuals responsible for visualising and defining style and structure of productions. They apply high-level communication, collaboration and management skills to inspire and motivate a team of performers a</w:t>
      </w:r>
      <w:r w:rsidRPr="009265E3">
        <w:t xml:space="preserve">nd technical crew, to realise their creative vision for productions. They operate with a high degree of autonomy and are members of a production team. </w:t>
      </w:r>
    </w:p>
    <w:p w:rsidR="00000000" w:rsidRPr="009265E3" w:rsidP="00CC06DF">
      <w:pPr>
        <w:pStyle w:val="BodyText"/>
      </w:pPr>
      <w:r w:rsidRPr="009265E3">
        <w:t>No licensing, legislative or certification requirements apply to this unit at the time of publication.</w:t>
      </w:r>
    </w:p>
    <w:p w:rsidR="00000000" w:rsidRPr="009265E3" w:rsidP="009265E3">
      <w:pPr>
        <w:pStyle w:val="Heading1"/>
      </w:pPr>
      <w:bookmarkStart w:id="3" w:name="O_791855"/>
      <w:bookmarkEnd w:id="3"/>
      <w:r w:rsidRPr="009265E3">
        <w:t>Unit Sector</w:t>
      </w:r>
    </w:p>
    <w:p w:rsidR="00000000" w:rsidRPr="009265E3" w:rsidP="00CC06DF">
      <w:pPr>
        <w:pStyle w:val="BodyText"/>
      </w:pPr>
      <w:r w:rsidRPr="009265E3">
        <w:t>Media and Entertainment Production – Directing</w:t>
      </w:r>
    </w:p>
    <w:p w:rsidR="00000000" w:rsidRPr="009265E3" w:rsidP="009265E3">
      <w:pPr>
        <w:pStyle w:val="Heading1"/>
      </w:pPr>
      <w:bookmarkStart w:id="4" w:name="O_791856"/>
      <w:bookmarkEnd w:id="4"/>
      <w:r w:rsidRPr="009265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rPr>
                <w:rStyle w:val="SpecialBold"/>
              </w:rPr>
              <w:t>PERFORMANCE CRITERIA</w:t>
            </w:r>
          </w:p>
        </w:tc>
      </w:tr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 Plan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1.1 Establish key dramatic elements to be addressed in rehearsal, and plot and document scenes</w:t>
            </w:r>
          </w:p>
          <w:p w:rsidR="00000000" w:rsidRPr="009265E3" w:rsidP="009265E3">
            <w:pPr>
              <w:pStyle w:val="BodyText"/>
            </w:pPr>
            <w:r w:rsidRPr="009265E3">
              <w:t>1.2 Note areas of scripts that require specia</w:t>
            </w:r>
            <w:r w:rsidRPr="009265E3">
              <w:t>l attention and prioritise scenes that may need additional emphasis in rehearsal</w:t>
            </w:r>
          </w:p>
          <w:p w:rsidR="00000000" w:rsidRPr="009265E3" w:rsidP="009265E3">
            <w:pPr>
              <w:pStyle w:val="BodyText"/>
            </w:pPr>
            <w:r w:rsidRPr="009265E3">
              <w:t>1.3 Research a range of sources to enhance artistic interpretations of script materials</w:t>
            </w:r>
          </w:p>
          <w:p w:rsidR="00000000" w:rsidRPr="009265E3" w:rsidP="009265E3">
            <w:pPr>
              <w:pStyle w:val="BodyText"/>
            </w:pPr>
            <w:r w:rsidRPr="009265E3">
              <w:t>1.4 Liaise with relevant production personnel to confirm rehearsal infrastructure is in</w:t>
            </w:r>
            <w:r w:rsidRPr="009265E3">
              <w:t xml:space="preserve"> place to meet production, safety and security requirements</w:t>
            </w:r>
          </w:p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1.5 Establish communication processes with relevant production personnel, and check documentation requirements are fulfilled</w:t>
            </w:r>
          </w:p>
        </w:tc>
      </w:tr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2. Conduct initial read</w:t>
            </w:r>
            <w:r w:rsidRPr="009265E3">
              <w:noBreakHyphen/>
              <w:t>throughs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2.1 Br</w:t>
            </w:r>
            <w:r w:rsidRPr="009265E3">
              <w:t>ief relevant production personnel on intended creative, dramatic and technical aspects of productions</w:t>
            </w:r>
          </w:p>
          <w:p w:rsidR="00000000" w:rsidRPr="009265E3" w:rsidP="009265E3">
            <w:pPr>
              <w:pStyle w:val="BodyText"/>
            </w:pPr>
            <w:r w:rsidRPr="009265E3">
              <w:t>2.2 Use rehearsal exercises to establish cast cohesion and communication</w:t>
            </w:r>
          </w:p>
          <w:p w:rsidR="00000000" w:rsidRPr="009265E3" w:rsidP="009265E3">
            <w:pPr>
              <w:pStyle w:val="BodyText"/>
            </w:pPr>
            <w:r w:rsidRPr="009265E3">
              <w:t>2.3 Conduct an initial read-through of script to identify key dramatic elements a</w:t>
            </w:r>
            <w:r w:rsidRPr="009265E3">
              <w:t>nd proposed visualisation of narrative</w:t>
            </w:r>
          </w:p>
          <w:p w:rsidR="00000000" w:rsidRPr="009265E3" w:rsidP="009265E3">
            <w:pPr>
              <w:pStyle w:val="BodyText"/>
            </w:pPr>
            <w:r w:rsidRPr="009265E3">
              <w:t>2.4 Discuss interpretations of script and characterisations with performers and record responses for potential inclusion in productions</w:t>
            </w:r>
          </w:p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2.5 Provide performers with additional materials and sources to assist with their</w:t>
            </w:r>
            <w:r w:rsidRPr="009265E3">
              <w:t xml:space="preserve"> interpretation of characters and their performance</w:t>
            </w:r>
          </w:p>
        </w:tc>
      </w:tr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3. Conduct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3.1 Incorporate innovative ideas in rehearsal exercises and strategies to enhance overall performance</w:t>
            </w:r>
          </w:p>
          <w:p w:rsidR="00000000" w:rsidRPr="009265E3" w:rsidP="009265E3">
            <w:pPr>
              <w:pStyle w:val="BodyText"/>
            </w:pPr>
            <w:r w:rsidRPr="009265E3">
              <w:t>3.2 Facilitate performers</w:t>
            </w:r>
            <w:r>
              <w:t>’</w:t>
            </w:r>
            <w:r w:rsidRPr="009265E3">
              <w:t xml:space="preserve"> understanding of how scripts will be translated into</w:t>
            </w:r>
            <w:r w:rsidRPr="009265E3">
              <w:t xml:space="preserve"> visual narratives</w:t>
            </w:r>
          </w:p>
          <w:p w:rsidR="00000000" w:rsidRPr="009265E3" w:rsidP="009265E3">
            <w:pPr>
              <w:pStyle w:val="BodyText"/>
            </w:pPr>
            <w:r w:rsidRPr="009265E3">
              <w:t>3.3 Discuss dramatic elements of scenes with performers, and work together to refine and improve quality of performances</w:t>
            </w:r>
          </w:p>
          <w:p w:rsidR="00000000" w:rsidRPr="009265E3" w:rsidP="009265E3">
            <w:pPr>
              <w:pStyle w:val="BodyText"/>
            </w:pPr>
            <w:r w:rsidRPr="009265E3">
              <w:t>3.4 Assist performers in realising the relationship between visual and narrative aspects of scripts</w:t>
            </w:r>
          </w:p>
          <w:p w:rsidR="00000000" w:rsidRPr="009265E3" w:rsidP="009265E3">
            <w:pPr>
              <w:pStyle w:val="BodyText"/>
            </w:pPr>
            <w:r w:rsidRPr="009265E3">
              <w:t>3.5 Experiment w</w:t>
            </w:r>
            <w:r w:rsidRPr="009265E3">
              <w:t>ith narrative conventions and elements to achieve desired creative outcomes and extend the range of own directing skills</w:t>
            </w:r>
          </w:p>
          <w:p w:rsidR="00000000" w:rsidRPr="009265E3" w:rsidP="009265E3">
            <w:pPr>
              <w:pStyle w:val="BodyText"/>
            </w:pPr>
            <w:r w:rsidRPr="009265E3">
              <w:t>3.6 Monitor disposition of performers throughout rehearsals and create an environment that enables optimum performance</w:t>
            </w:r>
          </w:p>
          <w:p w:rsidR="00000000" w:rsidRPr="009265E3" w:rsidP="009265E3">
            <w:pPr>
              <w:pStyle w:val="BodyText"/>
            </w:pPr>
            <w:r w:rsidRPr="009265E3">
              <w:t xml:space="preserve">3.7 Develop and </w:t>
            </w:r>
            <w:r w:rsidRPr="009265E3">
              <w:t>establish blocking and staging of each scene with production personnel, noting input from participants</w:t>
            </w:r>
          </w:p>
          <w:p w:rsidR="00000000" w:rsidRPr="009265E3" w:rsidP="009265E3">
            <w:pPr>
              <w:pStyle w:val="BodyText"/>
            </w:pPr>
            <w:r w:rsidRPr="009265E3">
              <w:t>3.8 Confirm performers understand the context of blocking and staging arrangements in each scene</w:t>
            </w:r>
          </w:p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 xml:space="preserve">3.9 Provide feedback to performers during rehearsals in </w:t>
            </w:r>
            <w:r w:rsidRPr="009265E3">
              <w:t>a clear and constructive manner</w:t>
            </w:r>
          </w:p>
        </w:tc>
      </w:tr>
      <w:tr w:rsidTr="00926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4. Direct final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4.1 Liaise with relevant production personnel to finalise technical and design requirements for full dress rehearsals</w:t>
            </w:r>
          </w:p>
          <w:p w:rsidR="00000000" w:rsidRPr="009265E3" w:rsidP="009265E3">
            <w:pPr>
              <w:pStyle w:val="BodyText"/>
            </w:pPr>
            <w:r w:rsidRPr="009265E3">
              <w:t>4.2 Conduct final rehearsals, incorporating planned and rehearsed aspects of p</w:t>
            </w:r>
            <w:r w:rsidRPr="009265E3">
              <w:t xml:space="preserve">roductions </w:t>
            </w:r>
          </w:p>
          <w:p w:rsidR="00000000" w:rsidRPr="009265E3" w:rsidP="009265E3">
            <w:pPr>
              <w:pStyle w:val="BodyText"/>
            </w:pPr>
            <w:r w:rsidRPr="009265E3">
              <w:t xml:space="preserve">4.3 Evaluate all aspects of rehearsals, including own performance, and note areas for future improvement </w:t>
            </w:r>
          </w:p>
          <w:p w:rsidR="00000000" w:rsidRPr="009265E3" w:rsidP="009265E3">
            <w:pPr>
              <w:pStyle w:val="BodyText"/>
            </w:pPr>
            <w:r w:rsidRPr="009265E3">
              <w:t>4.4 Provide constructive feedback to production personnel on their performances, and invite comment on the rehearsal process</w:t>
            </w:r>
          </w:p>
        </w:tc>
      </w:tr>
    </w:tbl>
    <w:p w:rsidR="00000000" w:rsidRPr="009265E3" w:rsidP="009265E3">
      <w:pPr>
        <w:pStyle w:val="BodyText"/>
      </w:pPr>
    </w:p>
    <w:p w:rsidR="00000000" w:rsidRPr="009265E3" w:rsidP="009265E3">
      <w:pPr>
        <w:pStyle w:val="AllowPageBreak"/>
      </w:pPr>
    </w:p>
    <w:p w:rsidR="00000000" w:rsidRPr="009265E3" w:rsidP="009265E3">
      <w:pPr>
        <w:pStyle w:val="Heading1"/>
      </w:pPr>
      <w:bookmarkStart w:id="5" w:name="O_791857"/>
      <w:bookmarkEnd w:id="5"/>
      <w:r w:rsidRPr="009265E3">
        <w:t>Foundation Skills</w:t>
      </w:r>
    </w:p>
    <w:p w:rsidR="00000000" w:rsidRPr="00CC06DF" w:rsidP="00CC06DF">
      <w:pPr>
        <w:pStyle w:val="BodyText"/>
        <w:rPr>
          <w:i/>
        </w:rPr>
      </w:pPr>
      <w:r w:rsidRPr="00CC06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Performance</w:t>
            </w:r>
          </w:p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rPr>
                <w:rStyle w:val="SpecialBold"/>
              </w:rPr>
              <w:t>Description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1.1-1.3, 1.5,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>Interprets a range of complex documents to extract and confirm scheduling information, establish priorities, and determine requirements</w:t>
            </w:r>
          </w:p>
          <w:p w:rsidR="00000000" w:rsidP="009265E3">
            <w:pPr>
              <w:pStyle w:val="ListBullet"/>
              <w:rPr>
                <w:lang w:val="en-NZ"/>
              </w:rPr>
            </w:pPr>
            <w:r w:rsidRPr="009265E3">
              <w:t xml:space="preserve">Identifies and analyses information that supports interpretation of scripts 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1.1, 1.2, 2.4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 xml:space="preserve">Develops material for performers using clear and detailed language to convey information and requirements </w:t>
            </w:r>
          </w:p>
          <w:p w:rsidR="00000000" w:rsidP="009265E3">
            <w:pPr>
              <w:pStyle w:val="ListBullet"/>
              <w:rPr>
                <w:lang w:val="en-NZ"/>
              </w:rPr>
            </w:pPr>
            <w:r w:rsidRPr="009265E3">
              <w:t xml:space="preserve">Records information from discussions for future use 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1.4, 1.5, 2.1, 2.4, 3.2, 3.3, 3.5, 3.7-3.9,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>Elicits views and opin</w:t>
            </w:r>
            <w:r w:rsidRPr="009265E3">
              <w:t>ions of others using listening and questioning</w:t>
            </w:r>
          </w:p>
          <w:p w:rsidR="00000000" w:rsidP="009265E3">
            <w:pPr>
              <w:pStyle w:val="ListBullet"/>
              <w:rPr>
                <w:lang w:val="en-NZ"/>
              </w:rPr>
            </w:pPr>
            <w:r w:rsidRPr="009265E3">
              <w:t>Conveys requirements clearly using language appropriate to audience and environment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1.5, 2.2, 2.5, 3.2, 4.3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>Meets expectations associated with own role in compliance with rehearsal</w:t>
            </w:r>
            <w:r w:rsidRPr="009265E3">
              <w:t xml:space="preserve"> practices and protocols </w:t>
            </w:r>
          </w:p>
          <w:p w:rsidR="00000000" w:rsidRPr="009265E3" w:rsidP="009265E3">
            <w:pPr>
              <w:pStyle w:val="ListBullet"/>
            </w:pPr>
            <w:r w:rsidRPr="009265E3">
              <w:t xml:space="preserve">Assists performers to interpret and enhance their performance </w:t>
            </w:r>
          </w:p>
          <w:p w:rsidR="00000000" w:rsidP="009265E3">
            <w:pPr>
              <w:pStyle w:val="ListBullet"/>
              <w:rPr>
                <w:lang w:val="en-NZ"/>
              </w:rPr>
            </w:pPr>
            <w:r w:rsidRPr="009265E3">
              <w:t>Identifies improvement opportunities for self and others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1.4, 1.5, 2.1-2.4, 3.2-3.5, 3.7, 3.9,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 xml:space="preserve">Collaborates with performers to achieve joint outcomes, playing a leading role in facilitating effective interaction </w:t>
            </w:r>
          </w:p>
          <w:p w:rsidR="00000000" w:rsidRPr="009265E3" w:rsidP="009265E3">
            <w:pPr>
              <w:pStyle w:val="ListBullet"/>
            </w:pPr>
            <w:r w:rsidRPr="009265E3">
              <w:t xml:space="preserve">Builds connections between performers and technical personnel to improve rehearsal process </w:t>
            </w:r>
          </w:p>
          <w:p w:rsidR="00000000" w:rsidP="009265E3">
            <w:pPr>
              <w:pStyle w:val="ListBullet"/>
              <w:rPr>
                <w:lang w:val="en-NZ"/>
              </w:rPr>
            </w:pPr>
            <w:r w:rsidRPr="009265E3">
              <w:t>Selects and uses appropriate communication met</w:t>
            </w:r>
            <w:r w:rsidRPr="009265E3">
              <w:t>hods and practices to engage in discussions and provide constructive feedback to others</w:t>
            </w:r>
          </w:p>
        </w:tc>
      </w:tr>
      <w:tr w:rsidTr="00926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1.1, 1.2, 2.5, 3.1, 3.6, 3.7, 4.1, 4.2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ListBullet"/>
            </w:pPr>
            <w:r w:rsidRPr="009265E3">
              <w:t>Takes responsibility for planning of relatively complex tasks for rehearsals and read-throughs with performer</w:t>
            </w:r>
            <w:r w:rsidRPr="009265E3">
              <w:t xml:space="preserve">s </w:t>
            </w:r>
          </w:p>
          <w:p w:rsidR="00000000" w:rsidRPr="009265E3" w:rsidP="009265E3">
            <w:pPr>
              <w:pStyle w:val="ListBullet"/>
            </w:pPr>
            <w:r w:rsidRPr="009265E3">
              <w:t>Sequences and directs rehearsal activities incorporating key dramatic elements as required</w:t>
            </w:r>
          </w:p>
          <w:p w:rsidR="00000000" w:rsidRPr="009265E3" w:rsidP="009265E3">
            <w:pPr>
              <w:pStyle w:val="ListBullet"/>
            </w:pPr>
            <w:r w:rsidRPr="009265E3">
              <w:t>Monitors progress and makes creative decisions quickly and intuitively to elicit optimum performances</w:t>
            </w:r>
          </w:p>
          <w:p w:rsidR="00000000" w:rsidRPr="009265E3" w:rsidP="009265E3">
            <w:pPr>
              <w:pStyle w:val="ListBullet"/>
            </w:pPr>
            <w:r w:rsidRPr="009265E3">
              <w:t>Manages relevant communication with performers and productio</w:t>
            </w:r>
            <w:r w:rsidRPr="009265E3">
              <w:t xml:space="preserve">n personnel to confirm requirements for final rehearsals </w:t>
            </w:r>
          </w:p>
        </w:tc>
      </w:tr>
    </w:tbl>
    <w:p w:rsidR="00000000" w:rsidRPr="009265E3" w:rsidP="009265E3">
      <w:pPr>
        <w:pStyle w:val="BodyText"/>
      </w:pPr>
    </w:p>
    <w:p w:rsidR="00000000" w:rsidRPr="009265E3" w:rsidP="009265E3">
      <w:pPr>
        <w:pStyle w:val="AllowPageBreak"/>
      </w:pPr>
    </w:p>
    <w:p w:rsidR="00000000" w:rsidRPr="009265E3" w:rsidP="009265E3">
      <w:pPr>
        <w:pStyle w:val="Heading1"/>
      </w:pPr>
      <w:bookmarkStart w:id="6" w:name="O_791859"/>
      <w:bookmarkEnd w:id="6"/>
      <w:r w:rsidRPr="009265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26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 xml:space="preserve">Code and title </w:t>
            </w:r>
          </w:p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Code and title</w:t>
            </w:r>
          </w:p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rPr>
                <w:rStyle w:val="SpecialBold"/>
              </w:rPr>
              <w:t>Equivalence status</w:t>
            </w:r>
          </w:p>
        </w:tc>
      </w:tr>
      <w:tr w:rsidTr="00926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CUADRT501 Direct rehearsals of performers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CUFDRT501A Direct rehearsals of performers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E3">
            <w:pPr>
              <w:pStyle w:val="BodyText"/>
              <w:rPr>
                <w:lang w:val="en-NZ"/>
              </w:rPr>
            </w:pPr>
            <w:r w:rsidRPr="009265E3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E3" w:rsidP="009265E3">
            <w:pPr>
              <w:pStyle w:val="BodyText"/>
            </w:pPr>
            <w:r w:rsidRPr="009265E3">
              <w:t>Equivalent unit</w:t>
            </w:r>
          </w:p>
        </w:tc>
      </w:tr>
    </w:tbl>
    <w:p w:rsidR="00CC06DF" w:rsidP="009265E3">
      <w:pPr>
        <w:pStyle w:val="BodyText"/>
      </w:pPr>
    </w:p>
    <w:p w:rsidR="00CC06DF" w:rsidP="009265E3">
      <w:pPr>
        <w:pStyle w:val="BodyText"/>
      </w:pPr>
    </w:p>
    <w:p w:rsidR="00000000" w:rsidRPr="009265E3" w:rsidP="009265E3">
      <w:pPr>
        <w:pStyle w:val="Heading1"/>
      </w:pPr>
      <w:bookmarkStart w:id="7" w:name="O_791866"/>
      <w:bookmarkEnd w:id="7"/>
      <w:r w:rsidRPr="009265E3">
        <w:t>Links</w:t>
      </w:r>
    </w:p>
    <w:p w:rsidR="00000000" w:rsidRPr="009265E3" w:rsidP="00CC06DF">
      <w:pPr>
        <w:pStyle w:val="BodyText"/>
      </w:pPr>
      <w:r w:rsidRPr="009265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2BD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265E3" w:rsidP="009265E3"/>
    <w:sectPr w:rsidSect="009265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3" w:rsidRPr="00CC06DF" w:rsidP="00CC0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DF" w:rsidP="00926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6DF" w:rsidP="00926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6DF" w:rsidP="00926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5E3" w:rsidRPr="00CC06DF" w:rsidP="00CC0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DF" w:rsidRPr="002D2AF8" w:rsidP="00926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CUADRT501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C06DF" w:rsidP="00926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946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A6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5E3"/>
  </w:style>
  <w:style w:type="character" w:customStyle="1" w:styleId="Heading1Char">
    <w:name w:val="Heading 1 Char"/>
    <w:basedOn w:val="DefaultParagraphFont"/>
    <w:link w:val="Heading1"/>
    <w:rsid w:val="00926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5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5E3"/>
    <w:rPr>
      <w:b/>
      <w:spacing w:val="0"/>
    </w:rPr>
  </w:style>
  <w:style w:type="character" w:styleId="Emphasis">
    <w:name w:val="Emphasis"/>
    <w:basedOn w:val="DefaultParagraphFont"/>
    <w:qFormat/>
    <w:rsid w:val="009265E3"/>
    <w:rPr>
      <w:i/>
    </w:rPr>
  </w:style>
  <w:style w:type="paragraph" w:customStyle="1" w:styleId="SuperHeading">
    <w:name w:val="SuperHeading"/>
    <w:basedOn w:val="Normal"/>
    <w:rsid w:val="00926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5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5E3"/>
  </w:style>
  <w:style w:type="paragraph" w:styleId="TableofFigures">
    <w:name w:val="table of figures"/>
    <w:basedOn w:val="Normal"/>
    <w:next w:val="Normal"/>
    <w:semiHidden/>
    <w:rsid w:val="00926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5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5E3"/>
    <w:rPr>
      <w:rFonts w:ascii="Wingdings" w:hAnsi="Wingdings"/>
    </w:rPr>
  </w:style>
  <w:style w:type="paragraph" w:customStyle="1" w:styleId="TableHeading">
    <w:name w:val="Table Heading"/>
    <w:basedOn w:val="HeadingBase"/>
    <w:rsid w:val="00926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5E3"/>
    <w:rPr>
      <w:color w:val="0033CC"/>
      <w:u w:val="none"/>
    </w:rPr>
  </w:style>
  <w:style w:type="paragraph" w:customStyle="1" w:styleId="BodyTextRight">
    <w:name w:val="Body Text Right"/>
    <w:basedOn w:val="BodyText"/>
    <w:rsid w:val="00926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5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5E3"/>
    <w:rPr>
      <w:sz w:val="32"/>
    </w:rPr>
  </w:style>
  <w:style w:type="paragraph" w:customStyle="1" w:styleId="HeadingProcedure">
    <w:name w:val="Heading Procedure"/>
    <w:basedOn w:val="HeadingBase"/>
    <w:next w:val="Normal"/>
    <w:rsid w:val="00926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5E3"/>
    <w:pPr>
      <w:spacing w:before="60" w:after="60"/>
    </w:pPr>
  </w:style>
  <w:style w:type="paragraph" w:styleId="ListContinue">
    <w:name w:val="List Continue"/>
    <w:basedOn w:val="List"/>
    <w:rsid w:val="009265E3"/>
    <w:pPr>
      <w:ind w:firstLine="0"/>
    </w:pPr>
  </w:style>
  <w:style w:type="paragraph" w:customStyle="1" w:styleId="ListNote">
    <w:name w:val="List Note"/>
    <w:basedOn w:val="List"/>
    <w:rsid w:val="00926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5E3"/>
    <w:rPr>
      <w:rFonts w:ascii="Courier New" w:hAnsi="Courier New"/>
    </w:rPr>
  </w:style>
  <w:style w:type="paragraph" w:customStyle="1" w:styleId="NoteBullet">
    <w:name w:val="Note Bullet"/>
    <w:basedOn w:val="Note"/>
    <w:rsid w:val="00926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5E3"/>
    <w:rPr>
      <w:b/>
      <w:smallCaps/>
    </w:rPr>
  </w:style>
  <w:style w:type="paragraph" w:customStyle="1" w:styleId="TableListNumber">
    <w:name w:val="Table List Number"/>
    <w:basedOn w:val="ListNumber"/>
    <w:rsid w:val="00926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5E3"/>
    <w:pPr>
      <w:numPr>
        <w:numId w:val="8"/>
      </w:numPr>
    </w:pPr>
  </w:style>
  <w:style w:type="paragraph" w:customStyle="1" w:styleId="ListAlpha2">
    <w:name w:val="List Alpha 2"/>
    <w:basedOn w:val="List2"/>
    <w:rsid w:val="009265E3"/>
    <w:pPr>
      <w:numPr>
        <w:numId w:val="7"/>
      </w:numPr>
    </w:pPr>
  </w:style>
  <w:style w:type="paragraph" w:styleId="List2">
    <w:name w:val="List 2"/>
    <w:basedOn w:val="BodyText"/>
    <w:rsid w:val="00926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5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5E3"/>
    <w:pPr>
      <w:numPr>
        <w:numId w:val="3"/>
      </w:numPr>
    </w:pPr>
  </w:style>
  <w:style w:type="paragraph" w:styleId="ListContinue2">
    <w:name w:val="List Continue 2"/>
    <w:basedOn w:val="List2"/>
    <w:rsid w:val="009265E3"/>
    <w:pPr>
      <w:ind w:firstLine="0"/>
    </w:pPr>
  </w:style>
  <w:style w:type="paragraph" w:styleId="ListContinue3">
    <w:name w:val="List Continue 3"/>
    <w:basedOn w:val="List3"/>
    <w:rsid w:val="009265E3"/>
    <w:pPr>
      <w:ind w:left="1021" w:firstLine="0"/>
    </w:pPr>
  </w:style>
  <w:style w:type="paragraph" w:styleId="ListContinue4">
    <w:name w:val="List Continue 4"/>
    <w:basedOn w:val="List4"/>
    <w:rsid w:val="009265E3"/>
    <w:pPr>
      <w:ind w:firstLine="0"/>
    </w:pPr>
  </w:style>
  <w:style w:type="paragraph" w:styleId="ListContinue5">
    <w:name w:val="List Continue 5"/>
    <w:basedOn w:val="List5"/>
    <w:rsid w:val="009265E3"/>
    <w:pPr>
      <w:ind w:firstLine="0"/>
    </w:pPr>
  </w:style>
  <w:style w:type="paragraph" w:styleId="ListNumber3">
    <w:name w:val="List Number 3"/>
    <w:basedOn w:val="List3"/>
    <w:rsid w:val="009265E3"/>
    <w:pPr>
      <w:numPr>
        <w:numId w:val="4"/>
      </w:numPr>
    </w:pPr>
  </w:style>
  <w:style w:type="paragraph" w:styleId="ListNumber4">
    <w:name w:val="List Number 4"/>
    <w:basedOn w:val="List4"/>
    <w:rsid w:val="009265E3"/>
    <w:pPr>
      <w:numPr>
        <w:numId w:val="5"/>
      </w:numPr>
    </w:pPr>
  </w:style>
  <w:style w:type="paragraph" w:styleId="ListNumber5">
    <w:name w:val="List Number 5"/>
    <w:basedOn w:val="List5"/>
    <w:rsid w:val="009265E3"/>
    <w:pPr>
      <w:numPr>
        <w:numId w:val="6"/>
      </w:numPr>
    </w:pPr>
  </w:style>
  <w:style w:type="paragraph" w:styleId="BlockText">
    <w:name w:val="Block Text"/>
    <w:basedOn w:val="Normal"/>
    <w:rsid w:val="00926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5E3"/>
    <w:rPr>
      <w:sz w:val="16"/>
      <w:vertAlign w:val="superscript"/>
    </w:rPr>
  </w:style>
  <w:style w:type="character" w:customStyle="1" w:styleId="Symbols">
    <w:name w:val="Symbols"/>
    <w:basedOn w:val="DefaultParagraphFont"/>
    <w:rsid w:val="009265E3"/>
    <w:rPr>
      <w:rFonts w:ascii="Symbol" w:hAnsi="Symbol"/>
    </w:rPr>
  </w:style>
  <w:style w:type="character" w:customStyle="1" w:styleId="MenuOptions">
    <w:name w:val="Menu Options"/>
    <w:basedOn w:val="DefaultParagraphFont"/>
    <w:rsid w:val="00926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5E3"/>
    <w:rPr>
      <w:b/>
    </w:rPr>
  </w:style>
  <w:style w:type="character" w:customStyle="1" w:styleId="Underlined">
    <w:name w:val="Underlined"/>
    <w:basedOn w:val="DefaultParagraphFont"/>
    <w:rsid w:val="009265E3"/>
    <w:rPr>
      <w:u w:val="single"/>
    </w:rPr>
  </w:style>
  <w:style w:type="paragraph" w:customStyle="1" w:styleId="TableBodyTextRight">
    <w:name w:val="Table Body Text Right"/>
    <w:basedOn w:val="TableBodyText"/>
    <w:rsid w:val="00926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5E3"/>
    <w:rPr>
      <w:sz w:val="18"/>
    </w:rPr>
  </w:style>
  <w:style w:type="paragraph" w:customStyle="1" w:styleId="BodySmallRight">
    <w:name w:val="Body Small Right"/>
    <w:basedOn w:val="BodyTextRight"/>
    <w:rsid w:val="009265E3"/>
    <w:rPr>
      <w:sz w:val="18"/>
      <w:szCs w:val="18"/>
    </w:rPr>
  </w:style>
  <w:style w:type="paragraph" w:customStyle="1" w:styleId="MarginEdition">
    <w:name w:val="Margin Edition"/>
    <w:basedOn w:val="MarginNote"/>
    <w:rsid w:val="00926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5E3"/>
    <w:rPr>
      <w:sz w:val="2"/>
      <w:szCs w:val="2"/>
    </w:rPr>
  </w:style>
  <w:style w:type="character" w:customStyle="1" w:styleId="Small">
    <w:name w:val="Small"/>
    <w:basedOn w:val="DefaultParagraphFont"/>
    <w:rsid w:val="009265E3"/>
    <w:rPr>
      <w:sz w:val="16"/>
    </w:rPr>
  </w:style>
  <w:style w:type="paragraph" w:customStyle="1" w:styleId="WideTable">
    <w:name w:val="Wide Table"/>
    <w:basedOn w:val="Normal"/>
    <w:rsid w:val="00926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5E3"/>
  </w:style>
  <w:style w:type="paragraph" w:styleId="Quote">
    <w:name w:val="Quote"/>
    <w:basedOn w:val="Heading1"/>
    <w:link w:val="QuoteChar"/>
    <w:qFormat/>
    <w:rsid w:val="00926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5E3"/>
    <w:pPr>
      <w:pageBreakBefore/>
    </w:pPr>
  </w:style>
  <w:style w:type="paragraph" w:customStyle="1" w:styleId="Border">
    <w:name w:val="Border"/>
    <w:basedOn w:val="Normal"/>
    <w:qFormat/>
    <w:rsid w:val="00926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5E3"/>
    <w:rPr>
      <w:u w:val="single"/>
    </w:rPr>
  </w:style>
  <w:style w:type="character" w:customStyle="1" w:styleId="BoldandItalics">
    <w:name w:val="Bold and Italics"/>
    <w:qFormat/>
    <w:rsid w:val="009265E3"/>
    <w:rPr>
      <w:b/>
      <w:i/>
      <w:u w:val="none"/>
    </w:rPr>
  </w:style>
  <w:style w:type="paragraph" w:styleId="BalloonText">
    <w:name w:val="Balloon Text"/>
    <w:basedOn w:val="Normal"/>
    <w:link w:val="BalloonTextChar"/>
    <w:rsid w:val="00926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5E3"/>
    <w:pPr>
      <w:spacing w:before="0" w:after="0"/>
    </w:pPr>
  </w:style>
  <w:style w:type="paragraph" w:customStyle="1" w:styleId="BodyTextBold">
    <w:name w:val="Body Text Bold"/>
    <w:basedOn w:val="BodyText"/>
    <w:qFormat/>
    <w:rsid w:val="009265E3"/>
    <w:rPr>
      <w:b/>
    </w:rPr>
  </w:style>
  <w:style w:type="character" w:styleId="Hyperlink">
    <w:name w:val="Hyperlink"/>
    <w:basedOn w:val="DefaultParagraphFont"/>
    <w:uiPriority w:val="99"/>
    <w:unhideWhenUsed/>
    <w:rsid w:val="00CC0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5607</Characters>
  <Application>Microsoft Office Word</Application>
  <DocSecurity>0</DocSecurity>
  <Lines>193</Lines>
  <Paragraphs>109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CUADRT501 Direct rehearsals of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2019-02-21T12:12:00Z</dcterms:created>
  <dcterms:modified xsi:type="dcterms:W3CDTF">2019-02-21T12:12:00Z</dcterms:modified>
</cp:coreProperties>
</file>