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19E" w:rsidP="00886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CUADRT401 Direct television programs and segments</w:t>
      </w:r>
      <w:r>
        <w:fldChar w:fldCharType="end"/>
      </w:r>
    </w:p>
    <w:p w:rsidR="0088619E" w:rsidP="0088619E">
      <w:pPr>
        <w:pStyle w:val="Version"/>
        <w:sectPr w:rsidSect="006F30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08C" w:rsidP="006F308C">
      <w:pPr>
        <w:pStyle w:val="SuperHeading"/>
      </w:pPr>
      <w:r w:rsidRPr="006F308C">
        <w:t>Assessment Re</w:t>
      </w:r>
      <w:r w:rsidRPr="006F308C">
        <w:t>quirements for CUADRT401 Direct television programs and segments</w:t>
      </w:r>
    </w:p>
    <w:p w:rsidR="00000000" w:rsidRPr="006F308C" w:rsidP="006F308C">
      <w:pPr>
        <w:pStyle w:val="Heading1"/>
      </w:pPr>
      <w:bookmarkStart w:id="1" w:name="O_791823"/>
      <w:bookmarkEnd w:id="1"/>
      <w:r w:rsidRPr="006F30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F3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08C" w:rsidP="006F308C">
            <w:pPr>
              <w:pStyle w:val="BodyText"/>
            </w:pPr>
            <w:r w:rsidRPr="006F30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08C">
            <w:pPr>
              <w:pStyle w:val="BodyText"/>
              <w:rPr>
                <w:lang w:val="en-NZ"/>
              </w:rPr>
            </w:pPr>
            <w:r w:rsidRPr="006F308C">
              <w:rPr>
                <w:rStyle w:val="SpecialBold"/>
              </w:rPr>
              <w:t>Comments</w:t>
            </w:r>
          </w:p>
        </w:tc>
      </w:tr>
      <w:tr w:rsidTr="006F3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08C">
            <w:pPr>
              <w:pStyle w:val="BodyText"/>
              <w:rPr>
                <w:lang w:val="en-NZ"/>
              </w:rPr>
            </w:pPr>
            <w:r w:rsidRPr="006F30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08C" w:rsidP="006F308C">
            <w:pPr>
              <w:pStyle w:val="BodyText"/>
            </w:pPr>
            <w:r w:rsidRPr="006F308C">
              <w:t>This version first released with CUA Creative Arts and Culture Training Package version 2.0.</w:t>
            </w:r>
          </w:p>
        </w:tc>
      </w:tr>
    </w:tbl>
    <w:p w:rsidR="00000000" w:rsidRPr="006F308C" w:rsidP="006F308C">
      <w:pPr>
        <w:pStyle w:val="BodyText"/>
      </w:pPr>
    </w:p>
    <w:p w:rsidR="00000000" w:rsidRPr="006F308C" w:rsidP="006F308C">
      <w:pPr>
        <w:pStyle w:val="AllowPageBreak"/>
      </w:pPr>
    </w:p>
    <w:p w:rsidR="00000000" w:rsidRPr="006F308C" w:rsidP="006F308C">
      <w:pPr>
        <w:pStyle w:val="Heading1"/>
      </w:pPr>
      <w:bookmarkStart w:id="2" w:name="O_791824"/>
      <w:bookmarkEnd w:id="2"/>
      <w:r w:rsidRPr="006F308C">
        <w:t>Performance Evidence</w:t>
      </w:r>
    </w:p>
    <w:p w:rsidR="00000000" w:rsidRPr="006F308C" w:rsidP="0088619E">
      <w:pPr>
        <w:pStyle w:val="BodyText"/>
      </w:pPr>
      <w:r w:rsidRPr="006F308C">
        <w:t>Evidence of the ability to:</w:t>
      </w:r>
    </w:p>
    <w:p w:rsidR="00000000" w:rsidRPr="006F308C" w:rsidP="006F308C">
      <w:pPr>
        <w:pStyle w:val="ListBullet"/>
      </w:pPr>
      <w:r w:rsidRPr="006F308C">
        <w:t>consult with production personnel about the best way to achieve requirements for programs and program segments</w:t>
      </w:r>
    </w:p>
    <w:p w:rsidR="00000000" w:rsidRPr="006F308C" w:rsidP="006F308C">
      <w:pPr>
        <w:pStyle w:val="ListBullet"/>
      </w:pPr>
      <w:r w:rsidRPr="006F308C">
        <w:t>check arrangements and equipment are in place prior to filming of television programs and segme</w:t>
      </w:r>
      <w:r w:rsidRPr="006F308C">
        <w:t xml:space="preserve">nts </w:t>
      </w:r>
    </w:p>
    <w:p w:rsidR="00000000" w:rsidRPr="006F308C" w:rsidP="006F308C">
      <w:pPr>
        <w:pStyle w:val="ListBullet"/>
      </w:pPr>
      <w:r w:rsidRPr="006F308C">
        <w:t xml:space="preserve">brief and direct talent and crew during filming of television programs and segments </w:t>
      </w:r>
    </w:p>
    <w:p w:rsidR="00000000" w:rsidRPr="006F308C" w:rsidP="006F308C">
      <w:pPr>
        <w:pStyle w:val="ListBullet"/>
      </w:pPr>
      <w:r w:rsidRPr="006F308C">
        <w:t xml:space="preserve">manage a number of tasks concurrently during filming </w:t>
      </w:r>
    </w:p>
    <w:p w:rsidR="00000000" w:rsidRPr="006F308C" w:rsidP="006F308C">
      <w:pPr>
        <w:pStyle w:val="ListBullet"/>
      </w:pPr>
      <w:r w:rsidRPr="006F308C">
        <w:t>respond to unforeseen circumstances during live programs</w:t>
      </w:r>
    </w:p>
    <w:p w:rsidR="00000000" w:rsidRPr="006F308C" w:rsidP="006F308C">
      <w:pPr>
        <w:pStyle w:val="ListBullet"/>
      </w:pPr>
      <w:r w:rsidRPr="006F308C">
        <w:t xml:space="preserve">meet production criteria and deadlines </w:t>
      </w:r>
    </w:p>
    <w:p w:rsidR="00000000" w:rsidRPr="006F308C" w:rsidP="006F308C">
      <w:pPr>
        <w:pStyle w:val="ListBullet"/>
      </w:pPr>
      <w:r w:rsidRPr="006F308C">
        <w:t>produce and manage circulation of workplace documentation.</w:t>
      </w:r>
    </w:p>
    <w:p w:rsidR="00000000" w:rsidRPr="006F308C" w:rsidP="006F308C">
      <w:pPr>
        <w:pStyle w:val="BodyText"/>
      </w:pPr>
    </w:p>
    <w:p w:rsidR="00000000" w:rsidRPr="006F308C" w:rsidP="0088619E">
      <w:pPr>
        <w:pStyle w:val="BodyText"/>
      </w:pPr>
      <w:r w:rsidRPr="006F308C">
        <w:t>Note: If a specific volume or frequency is not stated, then evidence must be provided at least once.</w:t>
      </w:r>
    </w:p>
    <w:p w:rsidR="00000000" w:rsidRPr="006F308C" w:rsidP="006F308C">
      <w:pPr>
        <w:pStyle w:val="Heading1"/>
      </w:pPr>
      <w:bookmarkStart w:id="3" w:name="O_791825"/>
      <w:bookmarkEnd w:id="3"/>
      <w:r w:rsidRPr="006F308C">
        <w:t>Knowledge Evidence</w:t>
      </w:r>
    </w:p>
    <w:p w:rsidR="00000000" w:rsidRPr="006F308C" w:rsidP="0088619E">
      <w:pPr>
        <w:pStyle w:val="BodyText"/>
      </w:pPr>
      <w:r w:rsidRPr="006F308C">
        <w:t>To complete the unit requirements safely and effectively, t</w:t>
      </w:r>
      <w:r w:rsidRPr="006F308C">
        <w:t>he individual must:</w:t>
      </w:r>
    </w:p>
    <w:p w:rsidR="00000000" w:rsidRPr="006F308C" w:rsidP="006F308C">
      <w:pPr>
        <w:pStyle w:val="ListBullet"/>
      </w:pPr>
      <w:r w:rsidRPr="006F308C">
        <w:t xml:space="preserve">outline roles and responsibilities of personnel involved in television production </w:t>
      </w:r>
    </w:p>
    <w:p w:rsidR="00000000" w:rsidRPr="006F308C" w:rsidP="006F308C">
      <w:pPr>
        <w:pStyle w:val="ListBullet"/>
      </w:pPr>
      <w:r w:rsidRPr="006F308C">
        <w:t xml:space="preserve">identify typical problems of directing television programs and briefly describe solutions </w:t>
      </w:r>
    </w:p>
    <w:p w:rsidR="00000000" w:rsidRPr="006F308C" w:rsidP="006F308C">
      <w:pPr>
        <w:pStyle w:val="ListBullet"/>
      </w:pPr>
      <w:r w:rsidRPr="006F308C">
        <w:t>explain single and multi-camera techniques for making program</w:t>
      </w:r>
      <w:r w:rsidRPr="006F308C">
        <w:t>s that require minimal editing</w:t>
      </w:r>
    </w:p>
    <w:p w:rsidR="00000000" w:rsidRPr="006F308C" w:rsidP="006F308C">
      <w:pPr>
        <w:pStyle w:val="ListBullet"/>
      </w:pPr>
      <w:r w:rsidRPr="006F308C">
        <w:t xml:space="preserve">describe key features of sound and editing equipment used to produce television segments and programs       </w:t>
      </w:r>
    </w:p>
    <w:p w:rsidR="00000000" w:rsidRPr="006F308C" w:rsidP="006F308C">
      <w:pPr>
        <w:pStyle w:val="ListBullet"/>
      </w:pPr>
      <w:r w:rsidRPr="006F308C">
        <w:t xml:space="preserve">outline ways television directors communicate with production personnel and talent as programs are being recorded </w:t>
      </w:r>
    </w:p>
    <w:p w:rsidR="00000000" w:rsidRPr="006F308C" w:rsidP="006F308C">
      <w:pPr>
        <w:pStyle w:val="ListBullet"/>
      </w:pPr>
      <w:r w:rsidRPr="006F308C">
        <w:t>d</w:t>
      </w:r>
      <w:r w:rsidRPr="006F308C">
        <w:t>escribe work health and safety procedures that apply to television production.</w:t>
      </w:r>
    </w:p>
    <w:p w:rsidR="00000000" w:rsidRPr="006F308C" w:rsidP="006F308C">
      <w:pPr>
        <w:pStyle w:val="AllowPageBreak"/>
      </w:pPr>
    </w:p>
    <w:p w:rsidR="00000000" w:rsidRPr="006F308C" w:rsidP="006F308C">
      <w:pPr>
        <w:pStyle w:val="Heading1"/>
      </w:pPr>
      <w:bookmarkStart w:id="4" w:name="O_791826"/>
      <w:bookmarkEnd w:id="4"/>
      <w:r w:rsidRPr="006F308C">
        <w:t>Assessment Conditions</w:t>
      </w:r>
    </w:p>
    <w:p w:rsidR="00000000" w:rsidRPr="006F308C" w:rsidP="0088619E">
      <w:pPr>
        <w:pStyle w:val="BodyText"/>
      </w:pPr>
      <w:r w:rsidRPr="006F308C">
        <w:t>Assessment must be conducted in a safe environment where evidence gathered demonstrates consistent performance of typical activities exper</w:t>
      </w:r>
      <w:r w:rsidRPr="006F308C">
        <w:t xml:space="preserve">ienced in creative arts industry environments. The assessment environment must include access to: </w:t>
      </w:r>
    </w:p>
    <w:p w:rsidR="00000000" w:rsidRPr="006F308C" w:rsidP="006F308C">
      <w:pPr>
        <w:pStyle w:val="ListBullet"/>
      </w:pPr>
      <w:r w:rsidRPr="006F308C">
        <w:t>television production facilities</w:t>
      </w:r>
    </w:p>
    <w:p w:rsidR="00000000" w:rsidRPr="006F308C" w:rsidP="006F308C">
      <w:pPr>
        <w:pStyle w:val="ListBullet"/>
      </w:pPr>
      <w:r w:rsidRPr="006F308C">
        <w:t xml:space="preserve">production and front-of-camera personnel </w:t>
      </w:r>
    </w:p>
    <w:p w:rsidR="00000000" w:rsidRPr="006F308C" w:rsidP="006F308C">
      <w:pPr>
        <w:pStyle w:val="ListBullet"/>
      </w:pPr>
      <w:r w:rsidRPr="006F308C">
        <w:t>programs and program segments that need directing.</w:t>
      </w:r>
    </w:p>
    <w:p w:rsidR="00000000" w:rsidRPr="006F308C" w:rsidP="006F308C">
      <w:pPr>
        <w:pStyle w:val="BodyText"/>
      </w:pPr>
    </w:p>
    <w:p w:rsidR="00000000" w:rsidRPr="006F308C" w:rsidP="0088619E">
      <w:pPr>
        <w:pStyle w:val="BodyText"/>
      </w:pPr>
      <w:r w:rsidRPr="006F308C">
        <w:t>Assessors of this unit must satisfy the requirements for assessors in applicable vocational educational and training legislation, frameworks and/or standards.</w:t>
      </w:r>
    </w:p>
    <w:p w:rsidR="00000000" w:rsidRPr="006F308C" w:rsidP="006F308C">
      <w:pPr>
        <w:pStyle w:val="Heading1"/>
      </w:pPr>
      <w:bookmarkStart w:id="5" w:name="O_791829"/>
      <w:bookmarkEnd w:id="5"/>
      <w:r w:rsidRPr="006F308C">
        <w:t>Links</w:t>
      </w:r>
    </w:p>
    <w:p w:rsidR="00000000" w:rsidRPr="006F308C" w:rsidP="0088619E">
      <w:pPr>
        <w:pStyle w:val="BodyText"/>
      </w:pPr>
      <w:r w:rsidRPr="006F308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57E4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F308C" w:rsidP="006F308C"/>
    <w:sectPr w:rsidSect="006F30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8C" w:rsidRPr="0088619E" w:rsidP="00886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9E" w:rsidP="006F3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19E" w:rsidP="006F3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619E" w:rsidP="006F30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08C" w:rsidRPr="0088619E" w:rsidP="00886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9E" w:rsidRPr="002D2AF8" w:rsidP="006F3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CUADRT401 Direct television programs and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8619E" w:rsidP="006F30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A8B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CE8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0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0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0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0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0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0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0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0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0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0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0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08C"/>
  </w:style>
  <w:style w:type="character" w:customStyle="1" w:styleId="Heading1Char">
    <w:name w:val="Heading 1 Char"/>
    <w:basedOn w:val="DefaultParagraphFont"/>
    <w:link w:val="Heading1"/>
    <w:rsid w:val="006F30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0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0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0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08C"/>
    <w:rPr>
      <w:b/>
      <w:spacing w:val="0"/>
    </w:rPr>
  </w:style>
  <w:style w:type="paragraph" w:customStyle="1" w:styleId="SuperHeading">
    <w:name w:val="SuperHeading"/>
    <w:basedOn w:val="Normal"/>
    <w:rsid w:val="006F30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0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0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0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0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0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0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0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0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0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0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0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0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0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0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0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0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0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0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0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0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0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0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0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0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0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0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0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0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0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0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08C"/>
    <w:rPr>
      <w:i/>
    </w:rPr>
  </w:style>
  <w:style w:type="paragraph" w:styleId="Caption">
    <w:name w:val="caption"/>
    <w:basedOn w:val="BodyText"/>
    <w:next w:val="Normal"/>
    <w:qFormat/>
    <w:rsid w:val="006F30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0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0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08C"/>
  </w:style>
  <w:style w:type="paragraph" w:styleId="TableofFigures">
    <w:name w:val="table of figures"/>
    <w:basedOn w:val="Normal"/>
    <w:next w:val="Normal"/>
    <w:semiHidden/>
    <w:rsid w:val="006F30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0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308C"/>
    <w:rPr>
      <w:rFonts w:ascii="Wingdings" w:hAnsi="Wingdings"/>
    </w:rPr>
  </w:style>
  <w:style w:type="paragraph" w:customStyle="1" w:styleId="TableHeading">
    <w:name w:val="Table Heading"/>
    <w:basedOn w:val="HeadingBase"/>
    <w:rsid w:val="006F30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08C"/>
    <w:rPr>
      <w:color w:val="0033CC"/>
      <w:u w:val="none"/>
    </w:rPr>
  </w:style>
  <w:style w:type="paragraph" w:customStyle="1" w:styleId="BodyTextRight">
    <w:name w:val="Body Text Right"/>
    <w:basedOn w:val="BodyText"/>
    <w:rsid w:val="006F30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0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0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0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0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0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08C"/>
    <w:rPr>
      <w:sz w:val="32"/>
    </w:rPr>
  </w:style>
  <w:style w:type="paragraph" w:customStyle="1" w:styleId="HeadingProcedure">
    <w:name w:val="Heading Procedure"/>
    <w:basedOn w:val="HeadingBase"/>
    <w:next w:val="Normal"/>
    <w:rsid w:val="006F30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08C"/>
    <w:pPr>
      <w:spacing w:before="60" w:after="60"/>
    </w:pPr>
  </w:style>
  <w:style w:type="paragraph" w:styleId="ListContinue">
    <w:name w:val="List Continue"/>
    <w:basedOn w:val="List"/>
    <w:rsid w:val="006F308C"/>
    <w:pPr>
      <w:ind w:firstLine="0"/>
    </w:pPr>
  </w:style>
  <w:style w:type="paragraph" w:customStyle="1" w:styleId="ListNote">
    <w:name w:val="List Note"/>
    <w:basedOn w:val="List"/>
    <w:rsid w:val="006F30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0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0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08C"/>
    <w:rPr>
      <w:rFonts w:ascii="Courier New" w:hAnsi="Courier New"/>
    </w:rPr>
  </w:style>
  <w:style w:type="paragraph" w:customStyle="1" w:styleId="NoteBullet">
    <w:name w:val="Note Bullet"/>
    <w:basedOn w:val="Note"/>
    <w:rsid w:val="006F30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0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0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0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0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30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0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08C"/>
    <w:rPr>
      <w:b/>
      <w:smallCaps/>
    </w:rPr>
  </w:style>
  <w:style w:type="paragraph" w:customStyle="1" w:styleId="TableListNumber">
    <w:name w:val="Table List Number"/>
    <w:basedOn w:val="ListNumber"/>
    <w:rsid w:val="006F30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0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08C"/>
    <w:pPr>
      <w:numPr>
        <w:numId w:val="8"/>
      </w:numPr>
    </w:pPr>
  </w:style>
  <w:style w:type="paragraph" w:customStyle="1" w:styleId="ListAlpha2">
    <w:name w:val="List Alpha 2"/>
    <w:basedOn w:val="List2"/>
    <w:rsid w:val="006F308C"/>
    <w:pPr>
      <w:numPr>
        <w:numId w:val="7"/>
      </w:numPr>
    </w:pPr>
  </w:style>
  <w:style w:type="paragraph" w:styleId="List2">
    <w:name w:val="List 2"/>
    <w:basedOn w:val="BodyText"/>
    <w:rsid w:val="006F30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0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0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0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0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0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08C"/>
    <w:pPr>
      <w:numPr>
        <w:numId w:val="3"/>
      </w:numPr>
    </w:pPr>
  </w:style>
  <w:style w:type="paragraph" w:styleId="ListContinue2">
    <w:name w:val="List Continue 2"/>
    <w:basedOn w:val="List2"/>
    <w:rsid w:val="006F308C"/>
    <w:pPr>
      <w:ind w:firstLine="0"/>
    </w:pPr>
  </w:style>
  <w:style w:type="paragraph" w:styleId="ListContinue3">
    <w:name w:val="List Continue 3"/>
    <w:basedOn w:val="List3"/>
    <w:rsid w:val="006F308C"/>
    <w:pPr>
      <w:ind w:left="1021" w:firstLine="0"/>
    </w:pPr>
  </w:style>
  <w:style w:type="paragraph" w:styleId="ListContinue4">
    <w:name w:val="List Continue 4"/>
    <w:basedOn w:val="List4"/>
    <w:rsid w:val="006F308C"/>
    <w:pPr>
      <w:ind w:firstLine="0"/>
    </w:pPr>
  </w:style>
  <w:style w:type="paragraph" w:styleId="ListContinue5">
    <w:name w:val="List Continue 5"/>
    <w:basedOn w:val="List5"/>
    <w:rsid w:val="006F308C"/>
    <w:pPr>
      <w:ind w:firstLine="0"/>
    </w:pPr>
  </w:style>
  <w:style w:type="paragraph" w:styleId="ListNumber3">
    <w:name w:val="List Number 3"/>
    <w:basedOn w:val="List3"/>
    <w:rsid w:val="006F308C"/>
    <w:pPr>
      <w:numPr>
        <w:numId w:val="4"/>
      </w:numPr>
    </w:pPr>
  </w:style>
  <w:style w:type="paragraph" w:styleId="ListNumber4">
    <w:name w:val="List Number 4"/>
    <w:basedOn w:val="List4"/>
    <w:rsid w:val="006F308C"/>
    <w:pPr>
      <w:numPr>
        <w:numId w:val="5"/>
      </w:numPr>
    </w:pPr>
  </w:style>
  <w:style w:type="paragraph" w:styleId="ListNumber5">
    <w:name w:val="List Number 5"/>
    <w:basedOn w:val="List5"/>
    <w:rsid w:val="006F308C"/>
    <w:pPr>
      <w:numPr>
        <w:numId w:val="6"/>
      </w:numPr>
    </w:pPr>
  </w:style>
  <w:style w:type="paragraph" w:styleId="BlockText">
    <w:name w:val="Block Text"/>
    <w:basedOn w:val="Normal"/>
    <w:rsid w:val="006F30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0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08C"/>
    <w:rPr>
      <w:sz w:val="16"/>
      <w:vertAlign w:val="superscript"/>
    </w:rPr>
  </w:style>
  <w:style w:type="character" w:customStyle="1" w:styleId="Symbols">
    <w:name w:val="Symbols"/>
    <w:basedOn w:val="DefaultParagraphFont"/>
    <w:rsid w:val="006F308C"/>
    <w:rPr>
      <w:rFonts w:ascii="Symbol" w:hAnsi="Symbol"/>
    </w:rPr>
  </w:style>
  <w:style w:type="character" w:customStyle="1" w:styleId="MenuOptions">
    <w:name w:val="Menu Options"/>
    <w:basedOn w:val="DefaultParagraphFont"/>
    <w:rsid w:val="006F30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08C"/>
    <w:rPr>
      <w:b/>
    </w:rPr>
  </w:style>
  <w:style w:type="character" w:customStyle="1" w:styleId="Underlined">
    <w:name w:val="Underlined"/>
    <w:basedOn w:val="DefaultParagraphFont"/>
    <w:rsid w:val="006F308C"/>
    <w:rPr>
      <w:u w:val="single"/>
    </w:rPr>
  </w:style>
  <w:style w:type="paragraph" w:customStyle="1" w:styleId="TableBodyTextRight">
    <w:name w:val="Table Body Text Right"/>
    <w:basedOn w:val="TableBodyText"/>
    <w:rsid w:val="006F30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08C"/>
    <w:rPr>
      <w:sz w:val="18"/>
    </w:rPr>
  </w:style>
  <w:style w:type="paragraph" w:customStyle="1" w:styleId="BodySmallRight">
    <w:name w:val="Body Small Right"/>
    <w:basedOn w:val="BodyTextRight"/>
    <w:rsid w:val="006F308C"/>
    <w:rPr>
      <w:sz w:val="18"/>
      <w:szCs w:val="18"/>
    </w:rPr>
  </w:style>
  <w:style w:type="paragraph" w:customStyle="1" w:styleId="MarginEdition">
    <w:name w:val="Margin Edition"/>
    <w:basedOn w:val="MarginNote"/>
    <w:rsid w:val="006F30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08C"/>
    <w:rPr>
      <w:sz w:val="2"/>
      <w:szCs w:val="2"/>
    </w:rPr>
  </w:style>
  <w:style w:type="character" w:customStyle="1" w:styleId="Small">
    <w:name w:val="Small"/>
    <w:basedOn w:val="DefaultParagraphFont"/>
    <w:rsid w:val="006F308C"/>
    <w:rPr>
      <w:sz w:val="16"/>
    </w:rPr>
  </w:style>
  <w:style w:type="paragraph" w:customStyle="1" w:styleId="WideTable">
    <w:name w:val="Wide Table"/>
    <w:basedOn w:val="Normal"/>
    <w:rsid w:val="006F30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08C"/>
  </w:style>
  <w:style w:type="paragraph" w:styleId="Quote">
    <w:name w:val="Quote"/>
    <w:basedOn w:val="Heading1"/>
    <w:link w:val="QuoteChar"/>
    <w:qFormat/>
    <w:rsid w:val="006F30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0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08C"/>
    <w:pPr>
      <w:pageBreakBefore/>
    </w:pPr>
  </w:style>
  <w:style w:type="paragraph" w:customStyle="1" w:styleId="Border">
    <w:name w:val="Border"/>
    <w:basedOn w:val="Normal"/>
    <w:qFormat/>
    <w:rsid w:val="006F30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0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0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0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0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0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0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0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0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08C"/>
    <w:rPr>
      <w:u w:val="single"/>
    </w:rPr>
  </w:style>
  <w:style w:type="character" w:customStyle="1" w:styleId="BoldandItalics">
    <w:name w:val="Bold and Italics"/>
    <w:qFormat/>
    <w:rsid w:val="006F308C"/>
    <w:rPr>
      <w:b/>
      <w:i/>
      <w:u w:val="none"/>
    </w:rPr>
  </w:style>
  <w:style w:type="paragraph" w:styleId="BalloonText">
    <w:name w:val="Balloon Text"/>
    <w:basedOn w:val="Normal"/>
    <w:link w:val="BalloonTextChar"/>
    <w:rsid w:val="006F3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0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0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0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0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0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08C"/>
    <w:pPr>
      <w:spacing w:before="0" w:after="0"/>
    </w:pPr>
  </w:style>
  <w:style w:type="paragraph" w:customStyle="1" w:styleId="BodyTextBold">
    <w:name w:val="Body Text Bold"/>
    <w:basedOn w:val="BodyText"/>
    <w:qFormat/>
    <w:rsid w:val="006F308C"/>
    <w:rPr>
      <w:b/>
    </w:rPr>
  </w:style>
  <w:style w:type="character" w:styleId="Hyperlink">
    <w:name w:val="Hyperlink"/>
    <w:basedOn w:val="DefaultParagraphFont"/>
    <w:uiPriority w:val="99"/>
    <w:unhideWhenUsed/>
    <w:rsid w:val="00886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2202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CUADRT401 Direct television programs and segments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2019-02-21T14:48:00Z</dcterms:created>
  <dcterms:modified xsi:type="dcterms:W3CDTF">2019-02-21T14:48:00Z</dcterms:modified>
</cp:coreProperties>
</file>