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820" w:rsidP="00AE0820">
      <w:pPr>
        <w:pStyle w:val="Title"/>
      </w:pPr>
      <w:r>
        <w:fldChar w:fldCharType="begin"/>
      </w:r>
      <w:r>
        <w:instrText xml:space="preserve"> TITLE   \* MERGEFORMAT </w:instrText>
      </w:r>
      <w:r>
        <w:fldChar w:fldCharType="separate"/>
      </w:r>
      <w:r>
        <w:t>CUADLT311 Develop basic dance analysis skills</w:t>
      </w:r>
      <w:r>
        <w:fldChar w:fldCharType="end"/>
      </w:r>
    </w:p>
    <w:p w:rsidR="00AE0820" w:rsidP="00AE0820">
      <w:pPr>
        <w:pStyle w:val="Version"/>
        <w:sectPr w:rsidSect="000909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95A" w:rsidP="0009095A">
      <w:pPr>
        <w:pStyle w:val="SuperHeading"/>
      </w:pPr>
      <w:r w:rsidRPr="0009095A">
        <w:t>CUADLT311 Develop basic dance analysis skills</w:t>
      </w:r>
    </w:p>
    <w:p w:rsidR="00000000" w:rsidRPr="0009095A" w:rsidP="0009095A">
      <w:pPr>
        <w:pStyle w:val="Heading1"/>
      </w:pPr>
      <w:bookmarkStart w:id="1" w:name="O_1145892"/>
      <w:bookmarkEnd w:id="1"/>
      <w:r w:rsidRPr="0009095A">
        <w:t>Modification History</w:t>
      </w:r>
    </w:p>
    <w:tbl>
      <w:tblPr>
        <w:tblW w:w="9522" w:type="dxa"/>
        <w:tblLayout w:type="fixed"/>
        <w:tblCellMar>
          <w:left w:w="62" w:type="dxa"/>
          <w:right w:w="62" w:type="dxa"/>
        </w:tblCellMar>
        <w:tblLook w:val="0000"/>
      </w:tblPr>
      <w:tblGrid>
        <w:gridCol w:w="2864"/>
        <w:gridCol w:w="6658"/>
      </w:tblGrid>
      <w:tr w:rsidTr="0009095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95A" w:rsidP="0009095A">
            <w:pPr>
              <w:pStyle w:val="BodyText"/>
            </w:pPr>
            <w:r w:rsidRPr="0009095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rPr>
                <w:rStyle w:val="SpecialBold"/>
              </w:rPr>
              <w:t>Comments</w:t>
            </w:r>
          </w:p>
        </w:tc>
      </w:tr>
      <w:tr w:rsidTr="0009095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95A" w:rsidP="0009095A">
            <w:pPr>
              <w:pStyle w:val="BodyText"/>
            </w:pPr>
            <w:r w:rsidRPr="0009095A">
              <w:t>This version first released with CUA Creative Arts and Culture Training Package Version 5.0.</w:t>
            </w:r>
          </w:p>
        </w:tc>
      </w:tr>
    </w:tbl>
    <w:p w:rsidR="00000000" w:rsidRPr="0009095A" w:rsidP="0009095A">
      <w:pPr>
        <w:pStyle w:val="BodyText"/>
      </w:pPr>
    </w:p>
    <w:p w:rsidR="00000000" w:rsidRPr="0009095A" w:rsidP="0009095A">
      <w:pPr>
        <w:pStyle w:val="AllowPageBreak"/>
      </w:pPr>
    </w:p>
    <w:p w:rsidR="00000000" w:rsidRPr="0009095A" w:rsidP="0009095A">
      <w:pPr>
        <w:pStyle w:val="Heading1"/>
      </w:pPr>
      <w:bookmarkStart w:id="2" w:name="O_1145897"/>
      <w:bookmarkEnd w:id="2"/>
      <w:r w:rsidRPr="0009095A">
        <w:t>Application</w:t>
      </w:r>
    </w:p>
    <w:p w:rsidR="00000000" w:rsidRPr="0009095A" w:rsidP="00AE0820">
      <w:pPr>
        <w:pStyle w:val="BodyText"/>
      </w:pPr>
      <w:r w:rsidRPr="0009095A">
        <w:t>This unit describes the skills and knowledge required to analyse dance m</w:t>
      </w:r>
      <w:r w:rsidRPr="0009095A">
        <w:t>ovements and use terminology of dance analysis as a tool in refining dance technique.</w:t>
      </w:r>
    </w:p>
    <w:p w:rsidR="00000000" w:rsidRPr="0009095A" w:rsidP="00AE0820">
      <w:pPr>
        <w:pStyle w:val="BodyText"/>
      </w:pPr>
      <w:r w:rsidRPr="0009095A">
        <w:t>The unit applies to those who are dancers with basic skills in any dance style and who are pursuing a career in dance. At this level, dance analysis skills are mainly use</w:t>
      </w:r>
      <w:r w:rsidRPr="0009095A">
        <w:t>d as a way of discussing, evaluating and refining individual and group dance techniques and performances. While supervision is provided, some autonomy and judgement can be expected in the process of reaching conclusions about dance performances being analy</w:t>
      </w:r>
      <w:r w:rsidRPr="0009095A">
        <w:t>sed.</w:t>
      </w:r>
    </w:p>
    <w:p w:rsidR="00000000" w:rsidRPr="0009095A" w:rsidP="00AE0820">
      <w:pPr>
        <w:pStyle w:val="BodyText"/>
      </w:pPr>
      <w:r w:rsidRPr="0009095A">
        <w:t>No licensing, legislative or certification requirements apply to this unit at the time of publication.</w:t>
      </w:r>
    </w:p>
    <w:p w:rsidR="00000000" w:rsidRPr="0009095A" w:rsidP="0009095A">
      <w:pPr>
        <w:pStyle w:val="Heading1"/>
      </w:pPr>
      <w:bookmarkStart w:id="3" w:name="O_1145896"/>
      <w:bookmarkEnd w:id="3"/>
      <w:r w:rsidRPr="0009095A">
        <w:t>Unit Sector</w:t>
      </w:r>
    </w:p>
    <w:p w:rsidR="00000000" w:rsidRPr="0009095A" w:rsidP="00AE0820">
      <w:pPr>
        <w:pStyle w:val="BodyText"/>
      </w:pPr>
      <w:r w:rsidRPr="0009095A">
        <w:t>Performing arts – Dance literacy</w:t>
      </w:r>
    </w:p>
    <w:p w:rsidR="00000000" w:rsidRPr="0009095A" w:rsidP="0009095A">
      <w:pPr>
        <w:pStyle w:val="Heading1"/>
      </w:pPr>
      <w:bookmarkStart w:id="4" w:name="O_1145895"/>
      <w:bookmarkEnd w:id="4"/>
      <w:r w:rsidRPr="0009095A">
        <w:t>Elements and Performance Criteria</w:t>
      </w:r>
    </w:p>
    <w:tbl>
      <w:tblPr>
        <w:tblW w:w="9568" w:type="dxa"/>
        <w:tblLayout w:type="fixed"/>
        <w:tblCellMar>
          <w:left w:w="62" w:type="dxa"/>
          <w:right w:w="62" w:type="dxa"/>
        </w:tblCellMar>
        <w:tblLook w:val="0000"/>
      </w:tblPr>
      <w:tblGrid>
        <w:gridCol w:w="2538"/>
        <w:gridCol w:w="7030"/>
      </w:tblGrid>
      <w:tr w:rsidTr="0009095A">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95A" w:rsidP="0009095A">
            <w:pPr>
              <w:pStyle w:val="BodyText"/>
            </w:pPr>
            <w:r w:rsidRPr="0009095A">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rPr>
                <w:rStyle w:val="SpecialBold"/>
              </w:rPr>
              <w:t>PERFORMANCE CRITERIA</w:t>
            </w:r>
          </w:p>
        </w:tc>
      </w:tr>
      <w:tr w:rsidTr="0009095A">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95A" w:rsidP="0009095A">
            <w:pPr>
              <w:pStyle w:val="BodyText"/>
            </w:pPr>
            <w:r w:rsidRPr="0009095A">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rPr>
                <w:rStyle w:val="Emphasis"/>
              </w:rPr>
              <w:t>Performance criteria describe the performance needed to demonstrate achievement of the element.</w:t>
            </w:r>
          </w:p>
        </w:tc>
      </w:tr>
      <w:tr w:rsidTr="0009095A">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List"/>
              <w:rPr>
                <w:lang w:val="en-NZ"/>
              </w:rPr>
            </w:pPr>
            <w:r w:rsidRPr="0009095A">
              <w:t>1. Review dance analysis process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95A" w:rsidP="0009095A">
            <w:pPr>
              <w:pStyle w:val="List"/>
            </w:pPr>
            <w:r w:rsidRPr="0009095A">
              <w:t>1.1 Discuss purpose and scope of dance analysis with required personnel</w:t>
            </w:r>
          </w:p>
          <w:p w:rsidR="00000000" w:rsidRPr="0009095A" w:rsidP="0009095A">
            <w:pPr>
              <w:pStyle w:val="List"/>
            </w:pPr>
            <w:r w:rsidRPr="0009095A">
              <w:t>1.2 Identify</w:t>
            </w:r>
            <w:r w:rsidRPr="0009095A">
              <w:t xml:space="preserve"> the principal theories of dance and movement analysis</w:t>
            </w:r>
          </w:p>
          <w:p w:rsidR="00000000" w:rsidRPr="0009095A" w:rsidP="0009095A">
            <w:pPr>
              <w:pStyle w:val="List"/>
            </w:pPr>
            <w:r w:rsidRPr="0009095A">
              <w:t>1.3 Identify and apply the principal terms used in dance analysis</w:t>
            </w:r>
          </w:p>
          <w:p w:rsidR="00000000" w:rsidP="0009095A">
            <w:pPr>
              <w:pStyle w:val="List"/>
              <w:rPr>
                <w:lang w:val="en-NZ"/>
              </w:rPr>
            </w:pPr>
            <w:r w:rsidRPr="0009095A">
              <w:t>1.4 Confirm forms in which dance analysis may be presented</w:t>
            </w:r>
          </w:p>
        </w:tc>
      </w:tr>
      <w:tr w:rsidTr="0009095A">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List"/>
              <w:rPr>
                <w:lang w:val="en-NZ"/>
              </w:rPr>
            </w:pPr>
            <w:r w:rsidRPr="0009095A">
              <w:t>2. Analyse elements of dance sequences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95A" w:rsidP="0009095A">
            <w:pPr>
              <w:pStyle w:val="List"/>
            </w:pPr>
            <w:r w:rsidRPr="0009095A">
              <w:t>2.1 Identify main movements of diffe</w:t>
            </w:r>
            <w:r w:rsidRPr="0009095A">
              <w:t>rent dance styles</w:t>
            </w:r>
          </w:p>
          <w:p w:rsidR="00000000" w:rsidRPr="0009095A" w:rsidP="0009095A">
            <w:pPr>
              <w:pStyle w:val="List"/>
            </w:pPr>
            <w:r w:rsidRPr="0009095A">
              <w:t>2.2 Identify musical rhythms essential to dance movements</w:t>
            </w:r>
          </w:p>
          <w:p w:rsidR="00000000" w:rsidRPr="0009095A" w:rsidP="0009095A">
            <w:pPr>
              <w:pStyle w:val="List"/>
            </w:pPr>
            <w:r w:rsidRPr="0009095A">
              <w:t>2.3 Research historical context of different dance movements</w:t>
            </w:r>
          </w:p>
          <w:p w:rsidR="00000000" w:rsidP="0009095A">
            <w:pPr>
              <w:pStyle w:val="List"/>
              <w:rPr>
                <w:lang w:val="en-NZ"/>
              </w:rPr>
            </w:pPr>
            <w:r w:rsidRPr="0009095A">
              <w:t>2.4 Develop a vocabulary for describing expression in dance styles</w:t>
            </w:r>
          </w:p>
        </w:tc>
      </w:tr>
      <w:tr w:rsidTr="0009095A">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List"/>
              <w:rPr>
                <w:lang w:val="en-NZ"/>
              </w:rPr>
            </w:pPr>
            <w:r w:rsidRPr="0009095A">
              <w:t>3. Complete basic analysis of a dance performance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95A" w:rsidP="0009095A">
            <w:pPr>
              <w:pStyle w:val="List"/>
            </w:pPr>
            <w:r w:rsidRPr="0009095A">
              <w:t>3.1 Assess movement used in an individual dance performance</w:t>
            </w:r>
          </w:p>
          <w:p w:rsidR="00000000" w:rsidRPr="0009095A" w:rsidP="0009095A">
            <w:pPr>
              <w:pStyle w:val="List"/>
            </w:pPr>
            <w:r w:rsidRPr="0009095A">
              <w:t>3.2 Assess relationship of movement to the musical or rhythmic accompaniment</w:t>
            </w:r>
          </w:p>
          <w:p w:rsidR="00000000" w:rsidRPr="0009095A" w:rsidP="0009095A">
            <w:pPr>
              <w:pStyle w:val="List"/>
            </w:pPr>
            <w:r w:rsidRPr="0009095A">
              <w:t>3.3 Compile and document assessment of the performance in required format</w:t>
            </w:r>
          </w:p>
          <w:p w:rsidR="00000000" w:rsidRPr="0009095A" w:rsidP="0009095A">
            <w:pPr>
              <w:pStyle w:val="List"/>
            </w:pPr>
            <w:r w:rsidRPr="0009095A">
              <w:t>3.4 Seek feedback on analysis from required p</w:t>
            </w:r>
            <w:r w:rsidRPr="0009095A">
              <w:t>ersonnel and adjust conclusions as required</w:t>
            </w:r>
          </w:p>
          <w:p w:rsidR="00000000" w:rsidRPr="0009095A" w:rsidP="0009095A">
            <w:pPr>
              <w:pStyle w:val="List"/>
            </w:pPr>
            <w:r w:rsidRPr="0009095A">
              <w:t>3.5 Evaluate own analytical process and identify areas for future improvement</w:t>
            </w:r>
          </w:p>
        </w:tc>
      </w:tr>
    </w:tbl>
    <w:p w:rsidR="00000000" w:rsidRPr="0009095A" w:rsidP="0009095A">
      <w:pPr>
        <w:pStyle w:val="BodyText"/>
      </w:pPr>
    </w:p>
    <w:p w:rsidR="00000000" w:rsidRPr="0009095A" w:rsidP="0009095A">
      <w:pPr>
        <w:pStyle w:val="AllowPageBreak"/>
      </w:pPr>
    </w:p>
    <w:p w:rsidR="00000000" w:rsidRPr="0009095A" w:rsidP="0009095A">
      <w:pPr>
        <w:pStyle w:val="Heading1"/>
      </w:pPr>
      <w:bookmarkStart w:id="5" w:name="O_1145894"/>
      <w:bookmarkEnd w:id="5"/>
      <w:r w:rsidRPr="0009095A">
        <w:t>Foundation Skills</w:t>
      </w:r>
    </w:p>
    <w:p w:rsidR="00000000" w:rsidRPr="00AE0820" w:rsidP="00AE0820">
      <w:pPr>
        <w:pStyle w:val="BodyText"/>
        <w:rPr>
          <w:i/>
        </w:rPr>
      </w:pPr>
      <w:r w:rsidRPr="00AE0820">
        <w:rPr>
          <w:rStyle w:val="Emphasis"/>
        </w:rPr>
        <w:t>This section describes those language, literacy, numeracy and employment skills that are essent</w:t>
      </w:r>
      <w:r w:rsidRPr="00AE0820">
        <w:rPr>
          <w:rStyle w:val="Emphasis"/>
        </w:rPr>
        <w:t>ial to performance but not explicit in the performance criteria.</w:t>
      </w:r>
    </w:p>
    <w:tbl>
      <w:tblPr>
        <w:tblW w:w="9568" w:type="dxa"/>
        <w:tblLayout w:type="fixed"/>
        <w:tblCellMar>
          <w:left w:w="62" w:type="dxa"/>
          <w:right w:w="62" w:type="dxa"/>
        </w:tblCellMar>
        <w:tblLook w:val="0000"/>
      </w:tblPr>
      <w:tblGrid>
        <w:gridCol w:w="2584"/>
        <w:gridCol w:w="6984"/>
      </w:tblGrid>
      <w:tr w:rsidTr="0009095A">
        <w:tblPrEx>
          <w:tblW w:w="9568" w:type="dxa"/>
          <w:tblLayout w:type="fixed"/>
          <w:tblCellMar>
            <w:left w:w="62" w:type="dxa"/>
            <w:right w:w="62" w:type="dxa"/>
          </w:tblCellMar>
          <w:tblLook w:val="0000"/>
        </w:tblPrEx>
        <w:trPr>
          <w:tblHeader/>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95A" w:rsidP="0009095A">
            <w:pPr>
              <w:pStyle w:val="BodyText"/>
            </w:pPr>
            <w:r w:rsidRPr="0009095A">
              <w:rPr>
                <w:rStyle w:val="SpecialBold"/>
              </w:rPr>
              <w:t>SKILL</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rPr>
                <w:rStyle w:val="SpecialBold"/>
              </w:rPr>
              <w:t>DESCRIPTION</w:t>
            </w:r>
          </w:p>
        </w:tc>
      </w:tr>
      <w:tr w:rsidTr="0009095A">
        <w:tblPrEx>
          <w:tblW w:w="9568" w:type="dxa"/>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t>Learning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95A">
            <w:pPr>
              <w:pStyle w:val="ListBullet"/>
              <w:rPr>
                <w:lang w:val="en-NZ"/>
              </w:rPr>
            </w:pPr>
            <w:r w:rsidRPr="0009095A">
              <w:t xml:space="preserve">Refines skills based on evaluation of own performance and feedback from others </w:t>
            </w:r>
          </w:p>
        </w:tc>
      </w:tr>
      <w:tr w:rsidTr="0009095A">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t>Oral communication</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95A">
            <w:pPr>
              <w:pStyle w:val="ListBullet"/>
              <w:rPr>
                <w:lang w:val="en-NZ"/>
              </w:rPr>
            </w:pPr>
            <w:r w:rsidRPr="0009095A">
              <w:t>Obtains information by listening and questioning</w:t>
            </w:r>
          </w:p>
        </w:tc>
      </w:tr>
      <w:tr w:rsidTr="0009095A">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t>Reading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95A">
            <w:pPr>
              <w:pStyle w:val="ListBullet"/>
              <w:rPr>
                <w:lang w:val="en-NZ"/>
              </w:rPr>
            </w:pPr>
            <w:r w:rsidRPr="0009095A">
              <w:t>Interprets information from written sources</w:t>
            </w:r>
          </w:p>
        </w:tc>
      </w:tr>
      <w:tr w:rsidTr="0009095A">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t>Writing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95A">
            <w:pPr>
              <w:pStyle w:val="ListBullet"/>
              <w:rPr>
                <w:lang w:val="en-NZ"/>
              </w:rPr>
            </w:pPr>
            <w:r w:rsidRPr="0009095A">
              <w:t xml:space="preserve">Completes written components of a basic dance analysis </w:t>
            </w:r>
          </w:p>
        </w:tc>
      </w:tr>
      <w:tr w:rsidTr="0009095A">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t>Planning and organising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95A">
            <w:pPr>
              <w:pStyle w:val="ListBullet"/>
              <w:rPr>
                <w:lang w:val="en-NZ"/>
              </w:rPr>
            </w:pPr>
            <w:r w:rsidRPr="0009095A">
              <w:t xml:space="preserve">Plans and organises own workload </w:t>
            </w:r>
          </w:p>
        </w:tc>
      </w:tr>
      <w:tr w:rsidTr="0009095A">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t xml:space="preserve">Self-management </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95A" w:rsidP="0009095A">
            <w:pPr>
              <w:pStyle w:val="ListBullet"/>
            </w:pPr>
            <w:r w:rsidRPr="0009095A">
              <w:t xml:space="preserve">Identifies and follows procedures and expectations associated with own role </w:t>
            </w:r>
          </w:p>
          <w:p w:rsidR="00000000" w:rsidP="0009095A">
            <w:pPr>
              <w:pStyle w:val="ListBullet"/>
              <w:rPr>
                <w:lang w:val="en-NZ"/>
              </w:rPr>
            </w:pPr>
            <w:r w:rsidRPr="0009095A">
              <w:t>Adopts a methodical and logical approach to analysing dance at a basic level</w:t>
            </w:r>
          </w:p>
        </w:tc>
      </w:tr>
      <w:tr w:rsidTr="0009095A">
        <w:tblPrEx>
          <w:tblW w:w="9568" w:type="dxa"/>
          <w:tblLayout w:type="fixed"/>
          <w:tblCellMar>
            <w:left w:w="62" w:type="dxa"/>
            <w:right w:w="62" w:type="dxa"/>
          </w:tblCellMar>
          <w:tblLook w:val="0000"/>
        </w:tblPrEx>
        <w:trPr>
          <w:trHeight w:val="131"/>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95A">
            <w:pPr>
              <w:pStyle w:val="BodyText"/>
              <w:rPr>
                <w:lang w:val="en-NZ"/>
              </w:rPr>
            </w:pPr>
            <w:r w:rsidRPr="0009095A">
              <w:t>Teamwork</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95A" w:rsidP="0009095A">
            <w:pPr>
              <w:pStyle w:val="ListBullet"/>
            </w:pPr>
            <w:r w:rsidRPr="0009095A">
              <w:t>Works collaboratively</w:t>
            </w:r>
          </w:p>
          <w:p w:rsidR="00000000" w:rsidRPr="0009095A" w:rsidP="0009095A">
            <w:pPr>
              <w:pStyle w:val="ListBullet"/>
            </w:pPr>
            <w:r w:rsidRPr="0009095A">
              <w:t>Seeks assistance as required</w:t>
            </w:r>
          </w:p>
        </w:tc>
      </w:tr>
    </w:tbl>
    <w:p w:rsidR="00000000" w:rsidRPr="0009095A" w:rsidP="0009095A">
      <w:pPr>
        <w:pStyle w:val="BodyText"/>
      </w:pPr>
    </w:p>
    <w:p w:rsidR="00000000" w:rsidRPr="0009095A" w:rsidP="0009095A">
      <w:pPr>
        <w:pStyle w:val="AllowPageBreak"/>
      </w:pPr>
    </w:p>
    <w:p w:rsidR="00000000" w:rsidRPr="0009095A" w:rsidP="0009095A">
      <w:pPr>
        <w:pStyle w:val="Heading1"/>
      </w:pPr>
      <w:bookmarkStart w:id="6" w:name="O_1145893"/>
      <w:bookmarkEnd w:id="6"/>
      <w:r w:rsidRPr="0009095A">
        <w:t>Unit Mapping Inform</w:t>
      </w:r>
      <w:r w:rsidRPr="0009095A">
        <w:t>ation</w:t>
      </w:r>
    </w:p>
    <w:p w:rsidR="00000000" w:rsidRPr="0009095A" w:rsidP="00AE0820">
      <w:pPr>
        <w:pStyle w:val="BodyText"/>
      </w:pPr>
      <w:r w:rsidRPr="0009095A">
        <w:t>Supersedes and is equivalent to CUADLT301 Develop basic dance analysis skills.</w:t>
      </w:r>
    </w:p>
    <w:p w:rsidR="00000000" w:rsidRPr="0009095A" w:rsidP="0009095A">
      <w:pPr>
        <w:pStyle w:val="Heading1"/>
      </w:pPr>
      <w:bookmarkStart w:id="7" w:name="O_1145886"/>
      <w:bookmarkEnd w:id="7"/>
      <w:r w:rsidRPr="0009095A">
        <w:t>Links</w:t>
      </w:r>
    </w:p>
    <w:p w:rsidR="00000000" w:rsidRPr="0009095A" w:rsidP="00AE0820">
      <w:pPr>
        <w:pStyle w:val="BodyText"/>
      </w:pPr>
      <w:r w:rsidRPr="0009095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F643D">
        <w:rPr>
          <w:rStyle w:val="Hyperlink"/>
        </w:rPr>
        <w:t>https://vetnet.gov.au/Pages/TrainingDocs.aspx?q=1db201d9-4006-4430-839f-382ef6b803d5</w:t>
      </w:r>
      <w:r>
        <w:fldChar w:fldCharType="end"/>
      </w:r>
    </w:p>
    <w:p w:rsidR="00000000" w:rsidRPr="0009095A" w:rsidP="0009095A"/>
    <w:sectPr w:rsidSect="000909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5A" w:rsidRPr="00AE0820" w:rsidP="00AE0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20" w:rsidP="000909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0820" w:rsidP="000909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0820" w:rsidP="000909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95A" w:rsidRPr="00AE0820" w:rsidP="00AE0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20" w:rsidRPr="002D2AF8" w:rsidP="0009095A">
    <w:pPr>
      <w:pStyle w:val="Header"/>
      <w:framePr w:wrap="around"/>
    </w:pPr>
    <w:r>
      <w:fldChar w:fldCharType="begin"/>
    </w:r>
    <w:r>
      <w:instrText xml:space="preserve"> TITLE   \* MERGEFORMAT </w:instrText>
    </w:r>
    <w:r>
      <w:fldChar w:fldCharType="separate"/>
    </w:r>
    <w:r>
      <w:t>CUADLT311 Develop basic dance analysis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AE0820" w:rsidP="00090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F427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DE18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95A"/>
    <w:pPr>
      <w:spacing w:before="360" w:after="60"/>
      <w:outlineLvl w:val="0"/>
    </w:pPr>
    <w:rPr>
      <w:sz w:val="32"/>
    </w:rPr>
  </w:style>
  <w:style w:type="paragraph" w:styleId="Heading2">
    <w:name w:val="heading 2"/>
    <w:basedOn w:val="HeadingBase"/>
    <w:next w:val="BodyText"/>
    <w:link w:val="Heading2Char"/>
    <w:qFormat/>
    <w:rsid w:val="0009095A"/>
    <w:pPr>
      <w:keepLines/>
      <w:spacing w:before="240" w:after="120"/>
      <w:outlineLvl w:val="1"/>
    </w:pPr>
    <w:rPr>
      <w:sz w:val="28"/>
      <w:szCs w:val="40"/>
    </w:rPr>
  </w:style>
  <w:style w:type="paragraph" w:styleId="Heading3">
    <w:name w:val="heading 3"/>
    <w:basedOn w:val="HeadingBase"/>
    <w:next w:val="BodyText"/>
    <w:link w:val="Heading3Char"/>
    <w:qFormat/>
    <w:rsid w:val="0009095A"/>
    <w:pPr>
      <w:spacing w:before="180" w:after="120"/>
      <w:outlineLvl w:val="2"/>
    </w:pPr>
    <w:rPr>
      <w:spacing w:val="-10"/>
      <w:kern w:val="32"/>
    </w:rPr>
  </w:style>
  <w:style w:type="paragraph" w:styleId="Heading4">
    <w:name w:val="heading 4"/>
    <w:basedOn w:val="HeadingBase"/>
    <w:next w:val="BodyText"/>
    <w:link w:val="Heading4Char"/>
    <w:qFormat/>
    <w:rsid w:val="0009095A"/>
    <w:pPr>
      <w:spacing w:before="160" w:after="120"/>
      <w:outlineLvl w:val="3"/>
    </w:pPr>
    <w:rPr>
      <w:sz w:val="22"/>
    </w:rPr>
  </w:style>
  <w:style w:type="paragraph" w:styleId="Heading5">
    <w:name w:val="heading 5"/>
    <w:basedOn w:val="HeadingBase"/>
    <w:next w:val="Normal"/>
    <w:link w:val="Heading5Char"/>
    <w:qFormat/>
    <w:rsid w:val="0009095A"/>
    <w:pPr>
      <w:spacing w:before="80"/>
      <w:outlineLvl w:val="4"/>
    </w:pPr>
    <w:rPr>
      <w:color w:val="918585"/>
      <w:sz w:val="20"/>
    </w:rPr>
  </w:style>
  <w:style w:type="paragraph" w:styleId="Heading6">
    <w:name w:val="heading 6"/>
    <w:basedOn w:val="HeadingBase"/>
    <w:next w:val="Normal"/>
    <w:link w:val="Heading6Char"/>
    <w:qFormat/>
    <w:rsid w:val="0009095A"/>
    <w:pPr>
      <w:spacing w:before="60"/>
      <w:outlineLvl w:val="5"/>
    </w:pPr>
    <w:rPr>
      <w:color w:val="918585"/>
      <w:sz w:val="20"/>
    </w:rPr>
  </w:style>
  <w:style w:type="paragraph" w:styleId="Heading7">
    <w:name w:val="heading 7"/>
    <w:basedOn w:val="Normal"/>
    <w:next w:val="Normal"/>
    <w:link w:val="Heading7Char"/>
    <w:qFormat/>
    <w:rsid w:val="0009095A"/>
    <w:pPr>
      <w:ind w:left="720"/>
      <w:outlineLvl w:val="6"/>
    </w:pPr>
    <w:rPr>
      <w:i/>
    </w:rPr>
  </w:style>
  <w:style w:type="paragraph" w:styleId="Heading8">
    <w:name w:val="heading 8"/>
    <w:basedOn w:val="Normal"/>
    <w:next w:val="Normal"/>
    <w:link w:val="Heading8Char"/>
    <w:qFormat/>
    <w:rsid w:val="0009095A"/>
    <w:pPr>
      <w:ind w:left="720"/>
      <w:outlineLvl w:val="7"/>
    </w:pPr>
    <w:rPr>
      <w:i/>
    </w:rPr>
  </w:style>
  <w:style w:type="paragraph" w:styleId="Heading9">
    <w:name w:val="heading 9"/>
    <w:basedOn w:val="Normal"/>
    <w:next w:val="Normal"/>
    <w:link w:val="Heading9Char"/>
    <w:qFormat/>
    <w:rsid w:val="0009095A"/>
    <w:pPr>
      <w:ind w:left="720"/>
      <w:outlineLvl w:val="8"/>
    </w:pPr>
    <w:rPr>
      <w:i/>
    </w:rPr>
  </w:style>
  <w:style w:type="character" w:default="1" w:styleId="DefaultParagraphFont">
    <w:name w:val="Default Paragraph Font"/>
    <w:uiPriority w:val="1"/>
    <w:unhideWhenUsed/>
    <w:rsid w:val="00090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95A"/>
  </w:style>
  <w:style w:type="character" w:customStyle="1" w:styleId="Heading1Char">
    <w:name w:val="Heading 1 Char"/>
    <w:basedOn w:val="DefaultParagraphFont"/>
    <w:link w:val="Heading1"/>
    <w:rsid w:val="0009095A"/>
    <w:rPr>
      <w:rFonts w:ascii="Times New Roman" w:eastAsia="Times New Roman" w:hAnsi="Times New Roman" w:cs="Times New Roman"/>
      <w:b/>
      <w:sz w:val="32"/>
      <w:szCs w:val="20"/>
      <w:lang w:eastAsia="en-US"/>
    </w:rPr>
  </w:style>
  <w:style w:type="paragraph" w:styleId="BodyText">
    <w:name w:val="Body Text"/>
    <w:basedOn w:val="Normal"/>
    <w:link w:val="BodyTextChar"/>
    <w:rsid w:val="000909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95A"/>
    <w:rPr>
      <w:rFonts w:ascii="Times New Roman" w:eastAsia="Times New Roman" w:hAnsi="Times New Roman" w:cs="Times New Roman"/>
      <w:sz w:val="24"/>
      <w:lang w:eastAsia="en-US"/>
    </w:rPr>
  </w:style>
  <w:style w:type="paragraph" w:styleId="List">
    <w:name w:val="List"/>
    <w:basedOn w:val="BodyText"/>
    <w:next w:val="BodyText"/>
    <w:rsid w:val="0009095A"/>
    <w:pPr>
      <w:tabs>
        <w:tab w:val="left" w:pos="340"/>
      </w:tabs>
      <w:spacing w:before="60" w:after="60"/>
      <w:ind w:left="340" w:hanging="340"/>
    </w:pPr>
  </w:style>
  <w:style w:type="paragraph" w:styleId="ListBullet">
    <w:name w:val="List Bullet"/>
    <w:basedOn w:val="List"/>
    <w:rsid w:val="0009095A"/>
    <w:pPr>
      <w:numPr>
        <w:numId w:val="11"/>
      </w:numPr>
      <w:tabs>
        <w:tab w:val="clear" w:pos="340"/>
      </w:tabs>
      <w:spacing w:before="40" w:after="40"/>
    </w:pPr>
  </w:style>
  <w:style w:type="character" w:customStyle="1" w:styleId="SpecialBold">
    <w:name w:val="Special Bold"/>
    <w:basedOn w:val="DefaultParagraphFont"/>
    <w:rsid w:val="0009095A"/>
    <w:rPr>
      <w:b/>
      <w:spacing w:val="0"/>
    </w:rPr>
  </w:style>
  <w:style w:type="character" w:styleId="Emphasis">
    <w:name w:val="Emphasis"/>
    <w:basedOn w:val="DefaultParagraphFont"/>
    <w:qFormat/>
    <w:rsid w:val="0009095A"/>
    <w:rPr>
      <w:i/>
    </w:rPr>
  </w:style>
  <w:style w:type="paragraph" w:customStyle="1" w:styleId="SuperHeading">
    <w:name w:val="SuperHeading"/>
    <w:basedOn w:val="Normal"/>
    <w:rsid w:val="0009095A"/>
    <w:pPr>
      <w:spacing w:before="240" w:after="120"/>
      <w:outlineLvl w:val="0"/>
    </w:pPr>
    <w:rPr>
      <w:rFonts w:ascii="Times New Roman" w:hAnsi="Times New Roman"/>
      <w:b/>
      <w:sz w:val="32"/>
    </w:rPr>
  </w:style>
  <w:style w:type="paragraph" w:customStyle="1" w:styleId="AllowPageBreak">
    <w:name w:val="AllowPageBreak"/>
    <w:rsid w:val="000909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95A"/>
    <w:rPr>
      <w:rFonts w:ascii="Courier New" w:eastAsia="Times New Roman" w:hAnsi="Courier New" w:cs="Times New Roman"/>
      <w:i/>
      <w:szCs w:val="20"/>
      <w:lang w:eastAsia="en-US"/>
    </w:rPr>
  </w:style>
  <w:style w:type="paragraph" w:customStyle="1" w:styleId="HeadingBase">
    <w:name w:val="Heading Base"/>
    <w:rsid w:val="00090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95A"/>
    <w:pPr>
      <w:tabs>
        <w:tab w:val="right" w:leader="dot" w:pos="9072"/>
      </w:tabs>
      <w:ind w:left="567"/>
    </w:pPr>
    <w:rPr>
      <w:szCs w:val="22"/>
    </w:rPr>
  </w:style>
  <w:style w:type="paragraph" w:customStyle="1" w:styleId="TOCBase">
    <w:name w:val="TOC Base"/>
    <w:rsid w:val="00090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95A"/>
    <w:pPr>
      <w:tabs>
        <w:tab w:val="right" w:leader="dot" w:pos="9072"/>
      </w:tabs>
      <w:spacing w:before="40" w:after="40"/>
      <w:ind w:left="284"/>
    </w:pPr>
    <w:rPr>
      <w:rFonts w:ascii="Times New Roman" w:hAnsi="Times New Roman"/>
    </w:rPr>
  </w:style>
  <w:style w:type="paragraph" w:styleId="TOC1">
    <w:name w:val="toc 1"/>
    <w:basedOn w:val="TOCBase"/>
    <w:next w:val="Normal"/>
    <w:rsid w:val="000909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95A"/>
    <w:rPr>
      <w:rFonts w:ascii="Times New Roman" w:eastAsia="Times New Roman" w:hAnsi="Times New Roman" w:cs="Times New Roman"/>
      <w:sz w:val="16"/>
      <w:lang w:eastAsia="en-US"/>
    </w:rPr>
  </w:style>
  <w:style w:type="paragraph" w:styleId="Title">
    <w:name w:val="Title"/>
    <w:basedOn w:val="HeadingBase"/>
    <w:link w:val="TitleChar"/>
    <w:qFormat/>
    <w:rsid w:val="0009095A"/>
    <w:pPr>
      <w:spacing w:before="5040"/>
      <w:jc w:val="center"/>
    </w:pPr>
    <w:rPr>
      <w:sz w:val="48"/>
      <w:szCs w:val="72"/>
      <w:lang w:val="en-US"/>
    </w:rPr>
  </w:style>
  <w:style w:type="character" w:customStyle="1" w:styleId="TitleChar">
    <w:name w:val="Title Char"/>
    <w:basedOn w:val="DefaultParagraphFont"/>
    <w:link w:val="Title"/>
    <w:rsid w:val="00090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95A"/>
    <w:pPr>
      <w:tabs>
        <w:tab w:val="left" w:pos="3600"/>
        <w:tab w:val="left" w:pos="3958"/>
      </w:tabs>
    </w:pPr>
  </w:style>
  <w:style w:type="paragraph" w:customStyle="1" w:styleId="Note">
    <w:name w:val="Note"/>
    <w:basedOn w:val="BodyText"/>
    <w:rsid w:val="000909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95A"/>
    <w:pPr>
      <w:framePr w:wrap="auto" w:hAnchor="text" w:y="6049"/>
    </w:pPr>
    <w:rPr>
      <w:color w:val="000000"/>
      <w:sz w:val="40"/>
    </w:rPr>
  </w:style>
  <w:style w:type="paragraph" w:customStyle="1" w:styleId="TOCTitle">
    <w:name w:val="TOCTitle"/>
    <w:basedOn w:val="Heading1"/>
    <w:rsid w:val="0009095A"/>
    <w:pPr>
      <w:spacing w:after="240"/>
      <w:jc w:val="center"/>
      <w:outlineLvl w:val="9"/>
    </w:pPr>
    <w:rPr>
      <w:caps/>
    </w:rPr>
  </w:style>
  <w:style w:type="paragraph" w:customStyle="1" w:styleId="Version">
    <w:name w:val="Version"/>
    <w:rsid w:val="000909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95A"/>
    <w:pPr>
      <w:numPr>
        <w:numId w:val="12"/>
      </w:numPr>
      <w:tabs>
        <w:tab w:val="clear" w:pos="680"/>
      </w:tabs>
    </w:pPr>
  </w:style>
  <w:style w:type="paragraph" w:styleId="Index1">
    <w:name w:val="index 1"/>
    <w:basedOn w:val="Normal"/>
    <w:next w:val="Normal"/>
    <w:semiHidden/>
    <w:rsid w:val="0009095A"/>
    <w:pPr>
      <w:keepNext w:val="0"/>
      <w:tabs>
        <w:tab w:val="right" w:pos="4176"/>
      </w:tabs>
      <w:ind w:left="198" w:hanging="198"/>
    </w:pPr>
    <w:rPr>
      <w:rFonts w:ascii="Garamond" w:hAnsi="Garamond"/>
    </w:rPr>
  </w:style>
  <w:style w:type="paragraph" w:styleId="IndexHeading">
    <w:name w:val="index heading"/>
    <w:basedOn w:val="Normal"/>
    <w:next w:val="Index1"/>
    <w:semiHidden/>
    <w:rsid w:val="0009095A"/>
    <w:pPr>
      <w:spacing w:before="120" w:after="120"/>
    </w:pPr>
    <w:rPr>
      <w:rFonts w:ascii="Arial" w:hAnsi="Arial"/>
      <w:b/>
      <w:color w:val="918585"/>
      <w:sz w:val="24"/>
    </w:rPr>
  </w:style>
  <w:style w:type="paragraph" w:styleId="Header">
    <w:name w:val="header"/>
    <w:basedOn w:val="Normal"/>
    <w:link w:val="HeaderChar"/>
    <w:rsid w:val="00090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95A"/>
    <w:rPr>
      <w:rFonts w:ascii="Times New Roman" w:eastAsia="Times New Roman" w:hAnsi="Times New Roman" w:cs="Times New Roman"/>
      <w:sz w:val="16"/>
      <w:szCs w:val="20"/>
      <w:lang w:val="en-GB" w:eastAsia="en-US"/>
    </w:rPr>
  </w:style>
  <w:style w:type="paragraph" w:customStyle="1" w:styleId="Chapter">
    <w:name w:val="Chapter"/>
    <w:basedOn w:val="Normal"/>
    <w:rsid w:val="0009095A"/>
    <w:pPr>
      <w:spacing w:before="240"/>
    </w:pPr>
    <w:rPr>
      <w:rFonts w:ascii="Times New Roman" w:hAnsi="Times New Roman"/>
      <w:smallCaps/>
      <w:spacing w:val="80"/>
      <w:sz w:val="28"/>
    </w:rPr>
  </w:style>
  <w:style w:type="paragraph" w:customStyle="1" w:styleId="InChapter">
    <w:name w:val="InChapter"/>
    <w:basedOn w:val="Heading3"/>
    <w:rsid w:val="0009095A"/>
    <w:pPr>
      <w:spacing w:after="240"/>
      <w:outlineLvl w:val="9"/>
    </w:pPr>
    <w:rPr>
      <w:noProof/>
    </w:rPr>
  </w:style>
  <w:style w:type="paragraph" w:styleId="Index2">
    <w:name w:val="index 2"/>
    <w:basedOn w:val="Normal"/>
    <w:next w:val="Normal"/>
    <w:semiHidden/>
    <w:rsid w:val="0009095A"/>
    <w:pPr>
      <w:tabs>
        <w:tab w:val="right" w:pos="4176"/>
      </w:tabs>
      <w:ind w:left="568" w:hanging="284"/>
    </w:pPr>
    <w:rPr>
      <w:rFonts w:ascii="Garamond" w:hAnsi="Garamond"/>
    </w:rPr>
  </w:style>
  <w:style w:type="paragraph" w:customStyle="1" w:styleId="Byline">
    <w:name w:val="Byline"/>
    <w:rsid w:val="00090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95A"/>
    <w:pPr>
      <w:tabs>
        <w:tab w:val="clear" w:pos="3600"/>
        <w:tab w:val="clear" w:pos="3958"/>
      </w:tabs>
      <w:jc w:val="right"/>
    </w:pPr>
  </w:style>
  <w:style w:type="paragraph" w:styleId="Caption">
    <w:name w:val="caption"/>
    <w:basedOn w:val="BodyText"/>
    <w:next w:val="Normal"/>
    <w:qFormat/>
    <w:rsid w:val="0009095A"/>
    <w:pPr>
      <w:framePr w:w="2268" w:hSpace="181" w:vSpace="181" w:wrap="around" w:vAnchor="text" w:hAnchor="page" w:x="1135" w:y="285" w:anchorLock="1"/>
    </w:pPr>
    <w:rPr>
      <w:i/>
    </w:rPr>
  </w:style>
  <w:style w:type="paragraph" w:customStyle="1" w:styleId="MiniTOCTitle">
    <w:name w:val="MiniTOCTitle"/>
    <w:basedOn w:val="Heading4"/>
    <w:rsid w:val="0009095A"/>
    <w:pPr>
      <w:spacing w:before="240"/>
      <w:outlineLvl w:val="9"/>
    </w:pPr>
    <w:rPr>
      <w:noProof/>
      <w:sz w:val="24"/>
    </w:rPr>
  </w:style>
  <w:style w:type="paragraph" w:customStyle="1" w:styleId="MiniTOCItem">
    <w:name w:val="MiniTOCItem"/>
    <w:basedOn w:val="ListBullet"/>
    <w:rsid w:val="0009095A"/>
    <w:pPr>
      <w:numPr>
        <w:numId w:val="0"/>
      </w:numPr>
      <w:tabs>
        <w:tab w:val="right" w:leader="dot" w:pos="6521"/>
      </w:tabs>
      <w:spacing w:before="0" w:after="0"/>
    </w:pPr>
  </w:style>
  <w:style w:type="paragraph" w:customStyle="1" w:styleId="TOFTitle">
    <w:name w:val="TOFTitle"/>
    <w:basedOn w:val="TOCTitle"/>
    <w:rsid w:val="0009095A"/>
  </w:style>
  <w:style w:type="paragraph" w:styleId="TableofFigures">
    <w:name w:val="table of figures"/>
    <w:basedOn w:val="Normal"/>
    <w:next w:val="Normal"/>
    <w:semiHidden/>
    <w:rsid w:val="0009095A"/>
    <w:pPr>
      <w:tabs>
        <w:tab w:val="right" w:leader="dot" w:pos="9072"/>
      </w:tabs>
      <w:ind w:left="970" w:hanging="403"/>
    </w:pPr>
    <w:rPr>
      <w:rFonts w:ascii="Times New Roman" w:hAnsi="Times New Roman"/>
      <w:b/>
    </w:rPr>
  </w:style>
  <w:style w:type="paragraph" w:styleId="ListNumber">
    <w:name w:val="List Number"/>
    <w:basedOn w:val="List"/>
    <w:rsid w:val="0009095A"/>
    <w:pPr>
      <w:numPr>
        <w:numId w:val="14"/>
      </w:numPr>
      <w:tabs>
        <w:tab w:val="clear" w:pos="340"/>
      </w:tabs>
    </w:pPr>
  </w:style>
  <w:style w:type="character" w:customStyle="1" w:styleId="WingdingSymbols">
    <w:name w:val="Wingding Symbols"/>
    <w:rsid w:val="0009095A"/>
    <w:rPr>
      <w:rFonts w:ascii="Wingdings" w:hAnsi="Wingdings"/>
    </w:rPr>
  </w:style>
  <w:style w:type="paragraph" w:customStyle="1" w:styleId="TableHeading">
    <w:name w:val="Table Heading"/>
    <w:basedOn w:val="HeadingBase"/>
    <w:rsid w:val="0009095A"/>
    <w:pPr>
      <w:keepLines/>
      <w:pBdr>
        <w:bottom w:val="single" w:sz="6" w:space="1" w:color="918585"/>
      </w:pBdr>
      <w:spacing w:before="240"/>
    </w:pPr>
  </w:style>
  <w:style w:type="character" w:customStyle="1" w:styleId="HotSpot">
    <w:name w:val="HotSpot"/>
    <w:rsid w:val="0009095A"/>
    <w:rPr>
      <w:color w:val="0033CC"/>
      <w:u w:val="none"/>
    </w:rPr>
  </w:style>
  <w:style w:type="paragraph" w:customStyle="1" w:styleId="BodyTextRight">
    <w:name w:val="Body Text Right"/>
    <w:basedOn w:val="BodyText"/>
    <w:rsid w:val="0009095A"/>
    <w:pPr>
      <w:spacing w:before="0" w:after="0"/>
      <w:jc w:val="right"/>
    </w:pPr>
  </w:style>
  <w:style w:type="paragraph" w:styleId="Index3">
    <w:name w:val="index 3"/>
    <w:basedOn w:val="ListNumber2"/>
    <w:next w:val="Normal"/>
    <w:semiHidden/>
    <w:rsid w:val="0009095A"/>
    <w:pPr>
      <w:numPr>
        <w:numId w:val="0"/>
      </w:numPr>
      <w:tabs>
        <w:tab w:val="right" w:leader="dot" w:pos="4176"/>
      </w:tabs>
    </w:pPr>
  </w:style>
  <w:style w:type="paragraph" w:styleId="ListNumber2">
    <w:name w:val="List Number 2"/>
    <w:basedOn w:val="List2"/>
    <w:rsid w:val="0009095A"/>
    <w:pPr>
      <w:numPr>
        <w:numId w:val="9"/>
      </w:numPr>
      <w:tabs>
        <w:tab w:val="clear" w:pos="1060"/>
      </w:tabs>
    </w:pPr>
  </w:style>
  <w:style w:type="paragraph" w:customStyle="1" w:styleId="MarginNote">
    <w:name w:val="Margin Note"/>
    <w:basedOn w:val="BodyText"/>
    <w:rsid w:val="00090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95A"/>
    <w:rPr>
      <w:sz w:val="32"/>
    </w:rPr>
  </w:style>
  <w:style w:type="paragraph" w:customStyle="1" w:styleId="HeadingProcedure">
    <w:name w:val="Heading Procedure"/>
    <w:basedOn w:val="HeadingBase"/>
    <w:next w:val="Normal"/>
    <w:rsid w:val="0009095A"/>
    <w:pPr>
      <w:tabs>
        <w:tab w:val="left" w:pos="0"/>
      </w:tabs>
      <w:spacing w:before="120" w:after="60"/>
    </w:pPr>
    <w:rPr>
      <w:i/>
      <w:color w:val="918585"/>
      <w:sz w:val="22"/>
    </w:rPr>
  </w:style>
  <w:style w:type="paragraph" w:customStyle="1" w:styleId="TableBodyText">
    <w:name w:val="Table Body Text"/>
    <w:basedOn w:val="BodyText"/>
    <w:rsid w:val="0009095A"/>
    <w:pPr>
      <w:spacing w:before="60" w:after="60"/>
    </w:pPr>
  </w:style>
  <w:style w:type="paragraph" w:styleId="ListContinue">
    <w:name w:val="List Continue"/>
    <w:basedOn w:val="List"/>
    <w:rsid w:val="0009095A"/>
    <w:pPr>
      <w:ind w:firstLine="0"/>
    </w:pPr>
  </w:style>
  <w:style w:type="paragraph" w:customStyle="1" w:styleId="ListNote">
    <w:name w:val="List Note"/>
    <w:basedOn w:val="List"/>
    <w:rsid w:val="0009095A"/>
    <w:pPr>
      <w:pBdr>
        <w:top w:val="single" w:sz="6" w:space="2" w:color="918585"/>
        <w:bottom w:val="single" w:sz="6" w:space="2" w:color="918585"/>
      </w:pBdr>
      <w:tabs>
        <w:tab w:val="left" w:pos="1021"/>
      </w:tabs>
      <w:ind w:firstLine="0"/>
    </w:pPr>
  </w:style>
  <w:style w:type="paragraph" w:customStyle="1" w:styleId="Warning">
    <w:name w:val="Warning"/>
    <w:basedOn w:val="BodyText"/>
    <w:rsid w:val="0009095A"/>
    <w:pPr>
      <w:shd w:val="clear" w:color="auto" w:fill="D9D9D9"/>
      <w:tabs>
        <w:tab w:val="left" w:pos="992"/>
      </w:tabs>
      <w:ind w:left="119" w:right="119"/>
    </w:pPr>
    <w:rPr>
      <w:sz w:val="20"/>
    </w:rPr>
  </w:style>
  <w:style w:type="paragraph" w:customStyle="1" w:styleId="MarginIcons">
    <w:name w:val="Margin Icons"/>
    <w:basedOn w:val="BodyText"/>
    <w:rsid w:val="00090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95A"/>
    <w:rPr>
      <w:rFonts w:ascii="Courier New" w:hAnsi="Courier New"/>
    </w:rPr>
  </w:style>
  <w:style w:type="paragraph" w:customStyle="1" w:styleId="NoteBullet">
    <w:name w:val="Note Bullet"/>
    <w:basedOn w:val="Note"/>
    <w:rsid w:val="0009095A"/>
    <w:pPr>
      <w:tabs>
        <w:tab w:val="clear" w:pos="680"/>
      </w:tabs>
      <w:spacing w:before="60" w:after="60"/>
    </w:pPr>
  </w:style>
  <w:style w:type="paragraph" w:customStyle="1" w:styleId="SubHeading2">
    <w:name w:val="SubHeading2"/>
    <w:basedOn w:val="HeadingBase"/>
    <w:rsid w:val="0009095A"/>
    <w:pPr>
      <w:spacing w:before="240" w:after="60"/>
    </w:pPr>
    <w:rPr>
      <w:sz w:val="20"/>
    </w:rPr>
  </w:style>
  <w:style w:type="paragraph" w:customStyle="1" w:styleId="SubHeading1">
    <w:name w:val="SubHeading1"/>
    <w:basedOn w:val="HeadingBase"/>
    <w:rsid w:val="0009095A"/>
    <w:pPr>
      <w:spacing w:before="240" w:after="60"/>
    </w:pPr>
    <w:rPr>
      <w:color w:val="918585"/>
      <w:sz w:val="22"/>
    </w:rPr>
  </w:style>
  <w:style w:type="paragraph" w:customStyle="1" w:styleId="SideHeading">
    <w:name w:val="Side Heading"/>
    <w:basedOn w:val="HeadingBase"/>
    <w:rsid w:val="00090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95A"/>
    <w:pPr>
      <w:numPr>
        <w:numId w:val="10"/>
      </w:numPr>
    </w:pPr>
  </w:style>
  <w:style w:type="paragraph" w:styleId="PlainText">
    <w:name w:val="Plain Text"/>
    <w:basedOn w:val="Normal"/>
    <w:link w:val="PlainTextChar"/>
    <w:rsid w:val="0009095A"/>
    <w:rPr>
      <w:sz w:val="20"/>
    </w:rPr>
  </w:style>
  <w:style w:type="character" w:customStyle="1" w:styleId="PlainTextChar">
    <w:name w:val="Plain Text Char"/>
    <w:basedOn w:val="DefaultParagraphFont"/>
    <w:link w:val="PlainText"/>
    <w:rsid w:val="0009095A"/>
    <w:rPr>
      <w:rFonts w:ascii="Courier New" w:eastAsia="Times New Roman" w:hAnsi="Courier New" w:cs="Times New Roman"/>
      <w:sz w:val="20"/>
      <w:szCs w:val="20"/>
      <w:lang w:eastAsia="en-US"/>
    </w:rPr>
  </w:style>
  <w:style w:type="character" w:customStyle="1" w:styleId="MenuOption">
    <w:name w:val="Menu Option"/>
    <w:basedOn w:val="DefaultParagraphFont"/>
    <w:rsid w:val="0009095A"/>
    <w:rPr>
      <w:b/>
      <w:smallCaps/>
    </w:rPr>
  </w:style>
  <w:style w:type="paragraph" w:customStyle="1" w:styleId="TableListNumber">
    <w:name w:val="Table List Number"/>
    <w:basedOn w:val="ListNumber"/>
    <w:rsid w:val="0009095A"/>
    <w:pPr>
      <w:numPr>
        <w:numId w:val="0"/>
      </w:numPr>
    </w:pPr>
  </w:style>
  <w:style w:type="paragraph" w:styleId="TOC4">
    <w:name w:val="toc 4"/>
    <w:basedOn w:val="TOCBase"/>
    <w:next w:val="Normal"/>
    <w:semiHidden/>
    <w:rsid w:val="0009095A"/>
    <w:pPr>
      <w:tabs>
        <w:tab w:val="right" w:leader="dot" w:pos="9071"/>
      </w:tabs>
      <w:ind w:left="1701"/>
    </w:pPr>
  </w:style>
  <w:style w:type="paragraph" w:customStyle="1" w:styleId="ListAlpha">
    <w:name w:val="List Alpha"/>
    <w:basedOn w:val="List"/>
    <w:rsid w:val="0009095A"/>
    <w:pPr>
      <w:numPr>
        <w:numId w:val="8"/>
      </w:numPr>
    </w:pPr>
  </w:style>
  <w:style w:type="paragraph" w:customStyle="1" w:styleId="ListAlpha2">
    <w:name w:val="List Alpha 2"/>
    <w:basedOn w:val="List2"/>
    <w:rsid w:val="0009095A"/>
    <w:pPr>
      <w:numPr>
        <w:numId w:val="7"/>
      </w:numPr>
    </w:pPr>
  </w:style>
  <w:style w:type="paragraph" w:styleId="List2">
    <w:name w:val="List 2"/>
    <w:basedOn w:val="BodyText"/>
    <w:rsid w:val="0009095A"/>
    <w:pPr>
      <w:tabs>
        <w:tab w:val="left" w:pos="680"/>
      </w:tabs>
      <w:spacing w:before="60" w:after="60"/>
      <w:ind w:left="680" w:hanging="340"/>
    </w:pPr>
  </w:style>
  <w:style w:type="paragraph" w:styleId="List3">
    <w:name w:val="List 3"/>
    <w:basedOn w:val="BodyText"/>
    <w:rsid w:val="0009095A"/>
    <w:pPr>
      <w:tabs>
        <w:tab w:val="left" w:pos="1021"/>
      </w:tabs>
      <w:spacing w:before="60" w:after="60"/>
      <w:ind w:left="1020" w:hanging="340"/>
    </w:pPr>
  </w:style>
  <w:style w:type="paragraph" w:styleId="List4">
    <w:name w:val="List 4"/>
    <w:basedOn w:val="BodyText"/>
    <w:rsid w:val="0009095A"/>
    <w:pPr>
      <w:tabs>
        <w:tab w:val="left" w:pos="1361"/>
      </w:tabs>
      <w:spacing w:before="60" w:after="60"/>
      <w:ind w:left="1361" w:hanging="340"/>
    </w:pPr>
  </w:style>
  <w:style w:type="paragraph" w:styleId="List5">
    <w:name w:val="List 5"/>
    <w:basedOn w:val="BodyText"/>
    <w:rsid w:val="0009095A"/>
    <w:pPr>
      <w:tabs>
        <w:tab w:val="left" w:pos="1701"/>
      </w:tabs>
      <w:spacing w:before="60" w:after="60"/>
      <w:ind w:left="1701" w:hanging="340"/>
    </w:pPr>
  </w:style>
  <w:style w:type="paragraph" w:styleId="ListBullet3">
    <w:name w:val="List Bullet 3"/>
    <w:basedOn w:val="List3"/>
    <w:rsid w:val="0009095A"/>
    <w:pPr>
      <w:numPr>
        <w:numId w:val="13"/>
      </w:numPr>
      <w:tabs>
        <w:tab w:val="clear" w:pos="1021"/>
      </w:tabs>
      <w:ind w:left="1037" w:hanging="357"/>
    </w:pPr>
  </w:style>
  <w:style w:type="paragraph" w:styleId="ListBullet4">
    <w:name w:val="List Bullet 4"/>
    <w:basedOn w:val="List4"/>
    <w:rsid w:val="0009095A"/>
    <w:pPr>
      <w:numPr>
        <w:numId w:val="2"/>
      </w:numPr>
      <w:tabs>
        <w:tab w:val="clear" w:pos="1361"/>
      </w:tabs>
    </w:pPr>
  </w:style>
  <w:style w:type="paragraph" w:styleId="ListBullet5">
    <w:name w:val="List Bullet 5"/>
    <w:basedOn w:val="List5"/>
    <w:rsid w:val="0009095A"/>
    <w:pPr>
      <w:numPr>
        <w:numId w:val="3"/>
      </w:numPr>
    </w:pPr>
  </w:style>
  <w:style w:type="paragraph" w:styleId="ListContinue2">
    <w:name w:val="List Continue 2"/>
    <w:basedOn w:val="List2"/>
    <w:rsid w:val="0009095A"/>
    <w:pPr>
      <w:ind w:firstLine="0"/>
    </w:pPr>
  </w:style>
  <w:style w:type="paragraph" w:styleId="ListContinue3">
    <w:name w:val="List Continue 3"/>
    <w:basedOn w:val="List3"/>
    <w:rsid w:val="0009095A"/>
    <w:pPr>
      <w:ind w:left="1021" w:firstLine="0"/>
    </w:pPr>
  </w:style>
  <w:style w:type="paragraph" w:styleId="ListContinue4">
    <w:name w:val="List Continue 4"/>
    <w:basedOn w:val="List4"/>
    <w:rsid w:val="0009095A"/>
    <w:pPr>
      <w:ind w:firstLine="0"/>
    </w:pPr>
  </w:style>
  <w:style w:type="paragraph" w:styleId="ListContinue5">
    <w:name w:val="List Continue 5"/>
    <w:basedOn w:val="List5"/>
    <w:rsid w:val="0009095A"/>
    <w:pPr>
      <w:ind w:firstLine="0"/>
    </w:pPr>
  </w:style>
  <w:style w:type="paragraph" w:styleId="ListNumber3">
    <w:name w:val="List Number 3"/>
    <w:basedOn w:val="List3"/>
    <w:rsid w:val="0009095A"/>
    <w:pPr>
      <w:numPr>
        <w:numId w:val="4"/>
      </w:numPr>
    </w:pPr>
  </w:style>
  <w:style w:type="paragraph" w:styleId="ListNumber4">
    <w:name w:val="List Number 4"/>
    <w:basedOn w:val="List4"/>
    <w:rsid w:val="0009095A"/>
    <w:pPr>
      <w:numPr>
        <w:numId w:val="5"/>
      </w:numPr>
    </w:pPr>
  </w:style>
  <w:style w:type="paragraph" w:styleId="ListNumber5">
    <w:name w:val="List Number 5"/>
    <w:basedOn w:val="List5"/>
    <w:rsid w:val="0009095A"/>
    <w:pPr>
      <w:numPr>
        <w:numId w:val="6"/>
      </w:numPr>
    </w:pPr>
  </w:style>
  <w:style w:type="paragraph" w:styleId="BlockText">
    <w:name w:val="Block Text"/>
    <w:basedOn w:val="Normal"/>
    <w:rsid w:val="0009095A"/>
    <w:pPr>
      <w:spacing w:after="120"/>
      <w:ind w:left="1440" w:right="1440"/>
    </w:pPr>
  </w:style>
  <w:style w:type="character" w:customStyle="1" w:styleId="Subscript">
    <w:name w:val="Subscript"/>
    <w:basedOn w:val="DefaultParagraphFont"/>
    <w:rsid w:val="0009095A"/>
    <w:rPr>
      <w:sz w:val="16"/>
      <w:vertAlign w:val="subscript"/>
    </w:rPr>
  </w:style>
  <w:style w:type="character" w:customStyle="1" w:styleId="Superscript">
    <w:name w:val="Superscript"/>
    <w:basedOn w:val="DefaultParagraphFont"/>
    <w:rsid w:val="0009095A"/>
    <w:rPr>
      <w:sz w:val="16"/>
      <w:vertAlign w:val="superscript"/>
    </w:rPr>
  </w:style>
  <w:style w:type="character" w:customStyle="1" w:styleId="Symbols">
    <w:name w:val="Symbols"/>
    <w:basedOn w:val="DefaultParagraphFont"/>
    <w:rsid w:val="0009095A"/>
    <w:rPr>
      <w:rFonts w:ascii="Symbol" w:hAnsi="Symbol"/>
    </w:rPr>
  </w:style>
  <w:style w:type="character" w:customStyle="1" w:styleId="MenuOptions">
    <w:name w:val="Menu Options"/>
    <w:basedOn w:val="DefaultParagraphFont"/>
    <w:rsid w:val="0009095A"/>
    <w:rPr>
      <w:rFonts w:ascii="Arial Narrow" w:hAnsi="Arial Narrow"/>
      <w:smallCaps/>
    </w:rPr>
  </w:style>
  <w:style w:type="character" w:customStyle="1" w:styleId="Buttons">
    <w:name w:val="Buttons"/>
    <w:basedOn w:val="DefaultParagraphFont"/>
    <w:rsid w:val="0009095A"/>
    <w:rPr>
      <w:b/>
    </w:rPr>
  </w:style>
  <w:style w:type="character" w:customStyle="1" w:styleId="Underlined">
    <w:name w:val="Underlined"/>
    <w:basedOn w:val="DefaultParagraphFont"/>
    <w:rsid w:val="0009095A"/>
    <w:rPr>
      <w:u w:val="single"/>
    </w:rPr>
  </w:style>
  <w:style w:type="paragraph" w:customStyle="1" w:styleId="TableBodyTextRight">
    <w:name w:val="Table Body Text Right"/>
    <w:basedOn w:val="TableBodyText"/>
    <w:rsid w:val="0009095A"/>
    <w:pPr>
      <w:widowControl w:val="0"/>
      <w:autoSpaceDE w:val="0"/>
      <w:autoSpaceDN w:val="0"/>
      <w:adjustRightInd w:val="0"/>
      <w:jc w:val="right"/>
    </w:pPr>
    <w:rPr>
      <w:rFonts w:cs="Arial"/>
      <w:szCs w:val="18"/>
    </w:rPr>
  </w:style>
  <w:style w:type="paragraph" w:customStyle="1" w:styleId="CopyrightText">
    <w:name w:val="Copyright Text"/>
    <w:basedOn w:val="BodyText"/>
    <w:rsid w:val="0009095A"/>
    <w:rPr>
      <w:sz w:val="18"/>
    </w:rPr>
  </w:style>
  <w:style w:type="paragraph" w:customStyle="1" w:styleId="BodySmallRight">
    <w:name w:val="Body Small Right"/>
    <w:basedOn w:val="BodyTextRight"/>
    <w:rsid w:val="0009095A"/>
    <w:rPr>
      <w:sz w:val="18"/>
      <w:szCs w:val="18"/>
    </w:rPr>
  </w:style>
  <w:style w:type="paragraph" w:customStyle="1" w:styleId="MarginEdition">
    <w:name w:val="Margin Edition"/>
    <w:basedOn w:val="MarginNote"/>
    <w:rsid w:val="0009095A"/>
    <w:pPr>
      <w:spacing w:before="0" w:after="0"/>
    </w:pPr>
    <w:rPr>
      <w:rFonts w:ascii="Times New Roman" w:hAnsi="Times New Roman"/>
      <w:color w:val="999999"/>
    </w:rPr>
  </w:style>
  <w:style w:type="paragraph" w:customStyle="1" w:styleId="Spacer">
    <w:name w:val="Spacer"/>
    <w:basedOn w:val="Normal"/>
    <w:rsid w:val="0009095A"/>
    <w:rPr>
      <w:sz w:val="2"/>
      <w:szCs w:val="2"/>
    </w:rPr>
  </w:style>
  <w:style w:type="character" w:customStyle="1" w:styleId="Small">
    <w:name w:val="Small"/>
    <w:basedOn w:val="DefaultParagraphFont"/>
    <w:rsid w:val="0009095A"/>
    <w:rPr>
      <w:sz w:val="16"/>
    </w:rPr>
  </w:style>
  <w:style w:type="paragraph" w:customStyle="1" w:styleId="WideTable">
    <w:name w:val="Wide Table"/>
    <w:basedOn w:val="Normal"/>
    <w:rsid w:val="0009095A"/>
    <w:pPr>
      <w:ind w:left="-1418"/>
    </w:pPr>
    <w:rPr>
      <w:sz w:val="2"/>
      <w:szCs w:val="2"/>
    </w:rPr>
  </w:style>
  <w:style w:type="character" w:styleId="PageNumber">
    <w:name w:val="page number"/>
    <w:basedOn w:val="DefaultParagraphFont"/>
    <w:rsid w:val="0009095A"/>
  </w:style>
  <w:style w:type="paragraph" w:styleId="Quote">
    <w:name w:val="Quote"/>
    <w:basedOn w:val="Heading1"/>
    <w:link w:val="QuoteChar"/>
    <w:qFormat/>
    <w:rsid w:val="0009095A"/>
    <w:rPr>
      <w:b w:val="0"/>
      <w:sz w:val="72"/>
      <w:szCs w:val="72"/>
      <w:lang w:val="en-NZ"/>
    </w:rPr>
  </w:style>
  <w:style w:type="character" w:customStyle="1" w:styleId="QuoteChar">
    <w:name w:val="Quote Char"/>
    <w:basedOn w:val="DefaultParagraphFont"/>
    <w:link w:val="Quote"/>
    <w:rsid w:val="00090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95A"/>
    <w:pPr>
      <w:pageBreakBefore/>
    </w:pPr>
  </w:style>
  <w:style w:type="paragraph" w:customStyle="1" w:styleId="Border">
    <w:name w:val="Border"/>
    <w:basedOn w:val="Normal"/>
    <w:qFormat/>
    <w:rsid w:val="00090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95A"/>
    <w:rPr>
      <w:b/>
      <w:bCs/>
      <w:i/>
      <w:iCs/>
      <w:color w:val="auto"/>
    </w:rPr>
  </w:style>
  <w:style w:type="paragraph" w:styleId="IntenseQuote">
    <w:name w:val="Intense Quote"/>
    <w:basedOn w:val="Normal"/>
    <w:next w:val="Normal"/>
    <w:link w:val="IntenseQuoteChar"/>
    <w:uiPriority w:val="30"/>
    <w:qFormat/>
    <w:rsid w:val="00090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95A"/>
    <w:rPr>
      <w:smallCaps/>
      <w:color w:val="auto"/>
      <w:u w:val="single"/>
    </w:rPr>
  </w:style>
  <w:style w:type="character" w:styleId="IntenseReference">
    <w:name w:val="Intense Reference"/>
    <w:basedOn w:val="DefaultParagraphFont"/>
    <w:uiPriority w:val="32"/>
    <w:qFormat/>
    <w:rsid w:val="0009095A"/>
    <w:rPr>
      <w:b/>
      <w:bCs/>
      <w:smallCaps/>
      <w:color w:val="auto"/>
      <w:spacing w:val="5"/>
      <w:u w:val="single"/>
    </w:rPr>
  </w:style>
  <w:style w:type="paragraph" w:customStyle="1" w:styleId="2ColumnHeading">
    <w:name w:val="2Column Heading"/>
    <w:basedOn w:val="BodyText"/>
    <w:qFormat/>
    <w:rsid w:val="0009095A"/>
    <w:pPr>
      <w:spacing w:after="60"/>
      <w:ind w:left="-2268"/>
    </w:pPr>
    <w:rPr>
      <w:b/>
    </w:rPr>
  </w:style>
  <w:style w:type="paragraph" w:customStyle="1" w:styleId="Heading1TOC">
    <w:name w:val="Heading1 TOC"/>
    <w:basedOn w:val="Normal"/>
    <w:qFormat/>
    <w:rsid w:val="0009095A"/>
    <w:pPr>
      <w:spacing w:before="240" w:after="120"/>
    </w:pPr>
    <w:rPr>
      <w:rFonts w:ascii="Times New Roman" w:hAnsi="Times New Roman"/>
      <w:b/>
      <w:sz w:val="32"/>
    </w:rPr>
  </w:style>
  <w:style w:type="paragraph" w:customStyle="1" w:styleId="Heading2TOC">
    <w:name w:val="Heading2 TOC"/>
    <w:basedOn w:val="Normal"/>
    <w:qFormat/>
    <w:rsid w:val="0009095A"/>
    <w:pPr>
      <w:spacing w:before="240" w:after="60"/>
    </w:pPr>
    <w:rPr>
      <w:rFonts w:ascii="Times New Roman" w:hAnsi="Times New Roman"/>
      <w:b/>
      <w:sz w:val="28"/>
    </w:rPr>
  </w:style>
  <w:style w:type="character" w:customStyle="1" w:styleId="Underline">
    <w:name w:val="Underline"/>
    <w:basedOn w:val="DefaultParagraphFont"/>
    <w:qFormat/>
    <w:rsid w:val="0009095A"/>
    <w:rPr>
      <w:u w:val="single"/>
    </w:rPr>
  </w:style>
  <w:style w:type="character" w:customStyle="1" w:styleId="BoldandItalics">
    <w:name w:val="Bold and Italics"/>
    <w:qFormat/>
    <w:rsid w:val="0009095A"/>
    <w:rPr>
      <w:b/>
      <w:i/>
      <w:u w:val="none"/>
    </w:rPr>
  </w:style>
  <w:style w:type="paragraph" w:styleId="BalloonText">
    <w:name w:val="Balloon Text"/>
    <w:basedOn w:val="Normal"/>
    <w:link w:val="BalloonTextChar"/>
    <w:rsid w:val="0009095A"/>
    <w:rPr>
      <w:rFonts w:ascii="Tahoma" w:hAnsi="Tahoma" w:cs="Tahoma"/>
      <w:sz w:val="16"/>
      <w:szCs w:val="16"/>
    </w:rPr>
  </w:style>
  <w:style w:type="character" w:customStyle="1" w:styleId="BalloonTextChar">
    <w:name w:val="Balloon Text Char"/>
    <w:basedOn w:val="DefaultParagraphFont"/>
    <w:link w:val="BalloonText"/>
    <w:rsid w:val="00090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9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95A"/>
    <w:rPr>
      <w:b/>
      <w:color w:val="660033"/>
      <w:spacing w:val="0"/>
    </w:rPr>
  </w:style>
  <w:style w:type="paragraph" w:customStyle="1" w:styleId="Nameditemlist">
    <w:name w:val="Named item list"/>
    <w:basedOn w:val="BodyText"/>
    <w:qFormat/>
    <w:rsid w:val="0009095A"/>
    <w:pPr>
      <w:tabs>
        <w:tab w:val="left" w:pos="2835"/>
      </w:tabs>
      <w:ind w:left="2835" w:hanging="2835"/>
    </w:pPr>
  </w:style>
  <w:style w:type="paragraph" w:customStyle="1" w:styleId="BodyTextnopadding">
    <w:name w:val="Body Text no padding"/>
    <w:basedOn w:val="BodyText"/>
    <w:qFormat/>
    <w:rsid w:val="0009095A"/>
    <w:pPr>
      <w:spacing w:before="0" w:after="0"/>
    </w:pPr>
  </w:style>
  <w:style w:type="paragraph" w:customStyle="1" w:styleId="BodyTextBold">
    <w:name w:val="Body Text Bold"/>
    <w:basedOn w:val="BodyText"/>
    <w:qFormat/>
    <w:rsid w:val="0009095A"/>
    <w:rPr>
      <w:b/>
    </w:rPr>
  </w:style>
  <w:style w:type="character" w:styleId="Hyperlink">
    <w:name w:val="Hyperlink"/>
    <w:basedOn w:val="DefaultParagraphFont"/>
    <w:uiPriority w:val="99"/>
    <w:unhideWhenUsed/>
    <w:rsid w:val="00AE0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2927</Characters>
  <Application>Microsoft Office Word</Application>
  <DocSecurity>0</DocSecurity>
  <Lines>100</Lines>
  <Paragraphs>72</Paragraphs>
  <ScaleCrop>false</ScaleCrop>
  <Company>Author-it Software Corporation Ltd.</Company>
  <LinksUpToDate>false</LinksUpToDate>
  <CharactersWithSpaces>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CUADLT311 Develop basic dance analysis skills</dc:title>
  <dc:subject>Approved</dc:subject>
  <dc:creator>PwC’s Skills for Australia</dc:creator>
  <cp:keywords>Release: 1</cp:keywords>
  <dc:description>Review Date: 12 April 2008</dc:description>
  <cp:lastModifiedBy>HSD_TPCMSd.prod</cp:lastModifiedBy>
  <cp:revision>3</cp:revision>
  <dcterms:created xsi:type="dcterms:W3CDTF">2022-10-19T13:06:00Z</dcterms:created>
  <dcterms:modified xsi:type="dcterms:W3CDTF">2022-10-19T13:06:00Z</dcterms:modified>
</cp:coreProperties>
</file>