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DA8" w:rsidP="008E7DA8">
      <w:pPr>
        <w:pStyle w:val="Title"/>
      </w:pPr>
      <w:r>
        <w:fldChar w:fldCharType="begin"/>
      </w:r>
      <w:r>
        <w:instrText xml:space="preserve"> TITLE   \* MERGEFORMAT </w:instrText>
      </w:r>
      <w:r>
        <w:fldChar w:fldCharType="separate"/>
      </w:r>
      <w:r>
        <w:t>CUADLT301 Develop basic dance analysis skills</w:t>
      </w:r>
      <w:r>
        <w:fldChar w:fldCharType="end"/>
      </w:r>
    </w:p>
    <w:p w:rsidR="008E7DA8" w:rsidP="008E7DA8">
      <w:pPr>
        <w:pStyle w:val="Version"/>
        <w:sectPr w:rsidSect="00C802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02AF" w:rsidP="00C802AF">
      <w:pPr>
        <w:pStyle w:val="SuperHeading"/>
      </w:pPr>
      <w:r w:rsidRPr="00C802AF">
        <w:t>CUADLT301 Develop basic dance analysis skills</w:t>
      </w:r>
    </w:p>
    <w:p w:rsidR="00000000" w:rsidRPr="00C802AF" w:rsidP="00C802AF">
      <w:pPr>
        <w:pStyle w:val="Heading1"/>
      </w:pPr>
      <w:bookmarkStart w:id="1" w:name="O_804998"/>
      <w:bookmarkEnd w:id="1"/>
      <w:r w:rsidRPr="00C802AF">
        <w:t>Modification History</w:t>
      </w:r>
    </w:p>
    <w:tbl>
      <w:tblPr>
        <w:tblW w:w="0" w:type="auto"/>
        <w:tblLayout w:type="fixed"/>
        <w:tblCellMar>
          <w:left w:w="62" w:type="dxa"/>
          <w:right w:w="62" w:type="dxa"/>
        </w:tblCellMar>
        <w:tblLook w:val="0000"/>
      </w:tblPr>
      <w:tblGrid>
        <w:gridCol w:w="3091"/>
        <w:gridCol w:w="5873"/>
      </w:tblGrid>
      <w:tr w:rsidTr="00C802A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2AF" w:rsidP="00C802AF">
            <w:pPr>
              <w:pStyle w:val="BodyText"/>
            </w:pPr>
            <w:r w:rsidRPr="00C802A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rPr>
                <w:rStyle w:val="SpecialBold"/>
              </w:rPr>
              <w:t>Comments</w:t>
            </w:r>
          </w:p>
        </w:tc>
      </w:tr>
      <w:tr w:rsidTr="00C802A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t xml:space="preserve">This version released with CUA Creative Arts and Culture Training Package version 2.0. Updated assessment conditions section. Updated modification history section to reflect changed name of training </w:t>
            </w:r>
            <w:r w:rsidRPr="00C802AF">
              <w:t>package.</w:t>
            </w:r>
          </w:p>
        </w:tc>
      </w:tr>
      <w:tr w:rsidTr="00C802A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2AF" w:rsidP="00C802AF">
            <w:pPr>
              <w:pStyle w:val="BodyText"/>
            </w:pPr>
            <w:r w:rsidRPr="00C802AF">
              <w:t>This version first released with CUA Creative Arts and Culture Training Package version 1.0.</w:t>
            </w:r>
          </w:p>
        </w:tc>
      </w:tr>
    </w:tbl>
    <w:p w:rsidR="00000000" w:rsidRPr="00C802AF" w:rsidP="00C802AF">
      <w:pPr>
        <w:pStyle w:val="BodyText"/>
      </w:pPr>
    </w:p>
    <w:p w:rsidR="00000000" w:rsidRPr="00C802AF" w:rsidP="00C802AF">
      <w:pPr>
        <w:pStyle w:val="AllowPageBreak"/>
      </w:pPr>
    </w:p>
    <w:p w:rsidR="00000000" w:rsidRPr="00C802AF" w:rsidP="00C802AF">
      <w:pPr>
        <w:pStyle w:val="Heading1"/>
      </w:pPr>
      <w:bookmarkStart w:id="2" w:name="O_804997"/>
      <w:bookmarkEnd w:id="2"/>
      <w:r w:rsidRPr="00C802AF">
        <w:t>Application</w:t>
      </w:r>
    </w:p>
    <w:p w:rsidR="00000000" w:rsidRPr="00C802AF" w:rsidP="008E7DA8">
      <w:pPr>
        <w:pStyle w:val="BodyText"/>
      </w:pPr>
      <w:r w:rsidRPr="00C802AF">
        <w:t>This unit describes the performance outcomes, skills and knowledge required to analyse dance movements and to us</w:t>
      </w:r>
      <w:r w:rsidRPr="00C802AF">
        <w:t>e the terminology of dance analysis as a tool in refining dance technique and performance.</w:t>
      </w:r>
    </w:p>
    <w:p w:rsidR="00000000" w:rsidRPr="00C802AF" w:rsidP="008E7DA8">
      <w:pPr>
        <w:pStyle w:val="BodyText"/>
      </w:pPr>
      <w:r w:rsidRPr="00C802AF">
        <w:t xml:space="preserve">This unit applies to dancers with basic skills in any dance style who are pursuing a career in dance. At this level, dance analysis skills are mainly used as a way </w:t>
      </w:r>
      <w:r w:rsidRPr="00C802AF">
        <w:t>of discussing, evaluating and refining individual and group dance techniques and performances. Work is normally supervised, though some autonomy and judgement can be expected in the process of reaching conclusions about dance performances being analysed.</w:t>
      </w:r>
    </w:p>
    <w:p w:rsidR="00000000" w:rsidRPr="00C802AF" w:rsidP="008E7DA8">
      <w:pPr>
        <w:pStyle w:val="BodyText"/>
      </w:pPr>
      <w:r w:rsidRPr="00C802AF">
        <w:t>No licensing, legislative or certification requirements apply to this unit at the time of publication.</w:t>
      </w:r>
    </w:p>
    <w:p w:rsidR="00000000" w:rsidRPr="00C802AF" w:rsidP="00C802AF">
      <w:pPr>
        <w:pStyle w:val="Heading1"/>
      </w:pPr>
      <w:bookmarkStart w:id="3" w:name="O_804996"/>
      <w:bookmarkEnd w:id="3"/>
      <w:r w:rsidRPr="00C802AF">
        <w:t>Unit Sector</w:t>
      </w:r>
    </w:p>
    <w:p w:rsidR="00000000" w:rsidRPr="00C802AF" w:rsidP="008E7DA8">
      <w:pPr>
        <w:pStyle w:val="BodyText"/>
      </w:pPr>
      <w:r w:rsidRPr="00C802AF">
        <w:t>Performing arts - dance literacy</w:t>
      </w:r>
    </w:p>
    <w:p w:rsidR="00000000" w:rsidRPr="00C802AF" w:rsidP="00C802AF">
      <w:pPr>
        <w:pStyle w:val="Heading1"/>
      </w:pPr>
      <w:bookmarkStart w:id="4" w:name="O_804995"/>
      <w:bookmarkEnd w:id="4"/>
      <w:r w:rsidRPr="00C802AF">
        <w:t>Elements and Performance Criteria</w:t>
      </w:r>
    </w:p>
    <w:tbl>
      <w:tblPr>
        <w:tblW w:w="0" w:type="auto"/>
        <w:tblLayout w:type="fixed"/>
        <w:tblCellMar>
          <w:left w:w="62" w:type="dxa"/>
          <w:right w:w="62" w:type="dxa"/>
        </w:tblCellMar>
        <w:tblLook w:val="0000"/>
      </w:tblPr>
      <w:tblGrid>
        <w:gridCol w:w="2430"/>
        <w:gridCol w:w="6570"/>
      </w:tblGrid>
      <w:tr w:rsidTr="00C802A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2AF" w:rsidP="00C802AF">
            <w:pPr>
              <w:pStyle w:val="BodyText"/>
            </w:pPr>
            <w:r w:rsidRPr="00C802AF">
              <w:rPr>
                <w:rStyle w:val="SpecialBold"/>
              </w:rPr>
              <w:t>Elements</w:t>
            </w:r>
          </w:p>
          <w:p w:rsidR="00000000" w:rsidRPr="00C802AF" w:rsidP="00C802AF">
            <w:pPr>
              <w:pStyle w:val="BodyText"/>
            </w:pPr>
            <w:r w:rsidRPr="00C802AF">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2AF" w:rsidP="00C802AF">
            <w:pPr>
              <w:pStyle w:val="BodyText"/>
            </w:pPr>
            <w:r w:rsidRPr="00C802AF">
              <w:rPr>
                <w:rStyle w:val="SpecialBold"/>
              </w:rPr>
              <w:t>Performance Criteria</w:t>
            </w:r>
          </w:p>
          <w:p w:rsidR="00000000" w:rsidP="00C802AF">
            <w:pPr>
              <w:pStyle w:val="BodyText"/>
              <w:rPr>
                <w:lang w:val="en-NZ"/>
              </w:rPr>
            </w:pPr>
            <w:r w:rsidRPr="00C802AF">
              <w:rPr>
                <w:rStyle w:val="Emphasis"/>
              </w:rPr>
              <w:t>Performance criteria describe the performance needed to demonstrate achievement of the element.</w:t>
            </w:r>
          </w:p>
        </w:tc>
      </w:tr>
      <w:tr w:rsidTr="00C802A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2AF">
            <w:pPr>
              <w:pStyle w:val="BodyText"/>
              <w:rPr>
                <w:lang w:val="en-NZ"/>
              </w:rPr>
            </w:pPr>
            <w:r w:rsidRPr="00C802AF">
              <w:t xml:space="preserve">1. Review the dance </w:t>
            </w:r>
            <w:r w:rsidRPr="00C802AF">
              <w:t>analysis process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2AF" w:rsidP="00C802AF">
            <w:pPr>
              <w:pStyle w:val="BodyText"/>
            </w:pPr>
            <w:r w:rsidRPr="00C802AF">
              <w:t>1.1 Discuss with relevant personnel the purpose and scope o</w:t>
            </w:r>
            <w:r w:rsidRPr="00C802AF">
              <w:t xml:space="preserve">f </w:t>
            </w:r>
            <w:r w:rsidRPr="00C802AF">
              <w:t>dance analysis</w:t>
            </w:r>
          </w:p>
          <w:p w:rsidR="00000000" w:rsidRPr="00C802AF" w:rsidP="00C802AF">
            <w:pPr>
              <w:pStyle w:val="BodyText"/>
            </w:pPr>
            <w:r w:rsidRPr="00C802AF">
              <w:t>1.2 Identify the principal theories of dance and movement analysis</w:t>
            </w:r>
          </w:p>
          <w:p w:rsidR="00000000" w:rsidRPr="00C802AF" w:rsidP="00C802AF">
            <w:pPr>
              <w:pStyle w:val="BodyText"/>
            </w:pPr>
            <w:r w:rsidRPr="00C802AF">
              <w:t>1.3 Identify and apply the principal terms used in dance analysis</w:t>
            </w:r>
          </w:p>
          <w:p w:rsidR="00000000" w:rsidP="00C802AF">
            <w:pPr>
              <w:pStyle w:val="BodyText"/>
              <w:rPr>
                <w:lang w:val="en-NZ"/>
              </w:rPr>
            </w:pPr>
            <w:r w:rsidRPr="00C802AF">
              <w:t>1.4 Clarify the forms in which dance analysis may be presented</w:t>
            </w:r>
          </w:p>
        </w:tc>
      </w:tr>
      <w:tr w:rsidTr="00C802A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2AF">
            <w:pPr>
              <w:pStyle w:val="BodyText"/>
              <w:rPr>
                <w:lang w:val="en-NZ"/>
              </w:rPr>
            </w:pPr>
            <w:r w:rsidRPr="00C802AF">
              <w:t>2. Analyse elements of dance sequences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2AF" w:rsidP="00C802AF">
            <w:pPr>
              <w:pStyle w:val="BodyText"/>
            </w:pPr>
            <w:r w:rsidRPr="00C802AF">
              <w:t>2.1</w:t>
            </w:r>
            <w:r w:rsidRPr="00C802AF">
              <w:t xml:space="preserve"> Delineate the main movements of dance styles</w:t>
            </w:r>
          </w:p>
          <w:p w:rsidR="00000000" w:rsidRPr="00C802AF" w:rsidP="00C802AF">
            <w:pPr>
              <w:pStyle w:val="BodyText"/>
            </w:pPr>
            <w:r w:rsidRPr="00C802AF">
              <w:t>2.2 Identify the musical rhythms essential to dance movements</w:t>
            </w:r>
          </w:p>
          <w:p w:rsidR="00000000" w:rsidRPr="00C802AF" w:rsidP="00C802AF">
            <w:pPr>
              <w:pStyle w:val="BodyText"/>
            </w:pPr>
            <w:r w:rsidRPr="00C802AF">
              <w:t>2.3 Place dance movements in their appropriate historical context</w:t>
            </w:r>
          </w:p>
          <w:p w:rsidR="00000000" w:rsidP="00C802AF">
            <w:pPr>
              <w:pStyle w:val="BodyText"/>
              <w:rPr>
                <w:lang w:val="en-NZ"/>
              </w:rPr>
            </w:pPr>
            <w:r w:rsidRPr="00C802AF">
              <w:t>2.4 Develop a vocabulary to describe expression in dance styles</w:t>
            </w:r>
          </w:p>
        </w:tc>
      </w:tr>
      <w:tr w:rsidTr="00C802A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2AF">
            <w:pPr>
              <w:pStyle w:val="BodyText"/>
              <w:rPr>
                <w:lang w:val="en-NZ"/>
              </w:rPr>
            </w:pPr>
            <w:r w:rsidRPr="00C802AF">
              <w:t>3. Complete a bas</w:t>
            </w:r>
            <w:r w:rsidRPr="00C802AF">
              <w:t>ic analysis of a dance performance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2AF" w:rsidP="00C802AF">
            <w:pPr>
              <w:pStyle w:val="BodyText"/>
            </w:pPr>
            <w:r w:rsidRPr="00C802AF">
              <w:t>3.1 Assess an individual dance performance in terms of the movements used</w:t>
            </w:r>
          </w:p>
          <w:p w:rsidR="00000000" w:rsidRPr="00C802AF" w:rsidP="00C802AF">
            <w:pPr>
              <w:pStyle w:val="BodyText"/>
            </w:pPr>
            <w:r w:rsidRPr="00C802AF">
              <w:t>3.2 Assess the relationship of movement to the musical or rhythmic accompaniment</w:t>
            </w:r>
          </w:p>
          <w:p w:rsidR="00000000" w:rsidRPr="00C802AF" w:rsidP="00C802AF">
            <w:pPr>
              <w:pStyle w:val="BodyText"/>
            </w:pPr>
            <w:r w:rsidRPr="00C802AF">
              <w:t>3.3 Compile assessment of the performance in a suitable format</w:t>
            </w:r>
          </w:p>
          <w:p w:rsidR="00000000" w:rsidRPr="00C802AF" w:rsidP="00C802AF">
            <w:pPr>
              <w:pStyle w:val="BodyText"/>
            </w:pPr>
            <w:r w:rsidRPr="00C802AF">
              <w:t>3.4 Seek feedback on analysis from relevant personnel and adjust conclusions as required</w:t>
            </w:r>
          </w:p>
          <w:p w:rsidR="00000000" w:rsidRPr="00C802AF" w:rsidP="00C802AF">
            <w:pPr>
              <w:pStyle w:val="BodyText"/>
            </w:pPr>
            <w:r w:rsidRPr="00C802AF">
              <w:t>3.5 Evaluate own analytical process and note areas for future improvement</w:t>
            </w:r>
          </w:p>
        </w:tc>
      </w:tr>
    </w:tbl>
    <w:p w:rsidR="00000000" w:rsidRPr="00C802AF" w:rsidP="00C802AF">
      <w:pPr>
        <w:pStyle w:val="BodyText"/>
      </w:pPr>
    </w:p>
    <w:p w:rsidR="00000000" w:rsidRPr="00C802AF" w:rsidP="00C802AF">
      <w:pPr>
        <w:pStyle w:val="AllowPageBreak"/>
      </w:pPr>
    </w:p>
    <w:p w:rsidR="00000000" w:rsidRPr="00C802AF" w:rsidP="00C802AF">
      <w:pPr>
        <w:pStyle w:val="Heading1"/>
      </w:pPr>
      <w:bookmarkStart w:id="5" w:name="O_804994"/>
      <w:bookmarkEnd w:id="5"/>
      <w:r w:rsidRPr="00C802AF">
        <w:t>Foundation Skills</w:t>
      </w:r>
    </w:p>
    <w:p w:rsidR="00000000" w:rsidRPr="008E7DA8" w:rsidP="008E7DA8">
      <w:pPr>
        <w:pStyle w:val="BodyText"/>
        <w:rPr>
          <w:i/>
        </w:rPr>
      </w:pPr>
      <w:r w:rsidRPr="008E7DA8">
        <w:rPr>
          <w:rStyle w:val="Emphasis"/>
        </w:rPr>
        <w:t xml:space="preserve">This section describes language, literacy, numeracy and </w:t>
      </w:r>
      <w:r w:rsidRPr="008E7DA8">
        <w:rPr>
          <w:rStyle w:val="Emphasis"/>
        </w:rPr>
        <w:t>employment skills incorporated in the performance criteria that are required for competent performance.</w:t>
      </w:r>
    </w:p>
    <w:tbl>
      <w:tblPr>
        <w:tblW w:w="9248" w:type="dxa"/>
        <w:tblLayout w:type="fixed"/>
        <w:tblCellMar>
          <w:left w:w="62" w:type="dxa"/>
          <w:right w:w="62" w:type="dxa"/>
        </w:tblCellMar>
        <w:tblLook w:val="0000"/>
      </w:tblPr>
      <w:tblGrid>
        <w:gridCol w:w="2062"/>
        <w:gridCol w:w="1390"/>
        <w:gridCol w:w="5796"/>
      </w:tblGrid>
      <w:tr w:rsidTr="00C802AF">
        <w:tblPrEx>
          <w:tblW w:w="9248" w:type="dxa"/>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2AF" w:rsidP="00C802AF">
            <w:pPr>
              <w:pStyle w:val="BodyText"/>
            </w:pPr>
            <w:r w:rsidRPr="00C802AF">
              <w:rPr>
                <w:rStyle w:val="SpecialBold"/>
              </w:rPr>
              <w:t>Skill</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2AF" w:rsidP="00C802AF">
            <w:pPr>
              <w:pStyle w:val="BodyText"/>
            </w:pPr>
            <w:r w:rsidRPr="00C802AF">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rPr>
                <w:rStyle w:val="SpecialBold"/>
              </w:rPr>
              <w:t>Description</w:t>
            </w:r>
          </w:p>
        </w:tc>
      </w:tr>
      <w:tr w:rsidTr="00C802AF">
        <w:tblPrEx>
          <w:tblW w:w="9248" w:type="dxa"/>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t>Learning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t>3.4, 3.5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ListBullet"/>
              <w:rPr>
                <w:lang w:val="en-NZ"/>
              </w:rPr>
            </w:pPr>
            <w:r w:rsidRPr="00C802AF">
              <w:t xml:space="preserve">Refines skills based on evaluation of own performance and feedback from others </w:t>
            </w:r>
          </w:p>
        </w:tc>
      </w:tr>
      <w:tr w:rsidTr="00C802AF">
        <w:tblPrEx>
          <w:tblW w:w="9248" w:type="dxa"/>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t>Reading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t>1.2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ListBullet"/>
              <w:rPr>
                <w:lang w:val="en-NZ"/>
              </w:rPr>
            </w:pPr>
            <w:r w:rsidRPr="00C802AF">
              <w:t>Interprets information from written sources</w:t>
            </w:r>
          </w:p>
        </w:tc>
      </w:tr>
      <w:tr w:rsidTr="00C802AF">
        <w:tblPrEx>
          <w:tblW w:w="9248" w:type="dxa"/>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t>Writing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t>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ListBullet"/>
              <w:rPr>
                <w:lang w:val="en-NZ"/>
              </w:rPr>
            </w:pPr>
            <w:r w:rsidRPr="00C802AF">
              <w:t xml:space="preserve">Completes written components of a basic dance analysis </w:t>
            </w:r>
          </w:p>
        </w:tc>
      </w:tr>
      <w:tr w:rsidTr="00C802AF">
        <w:tblPrEx>
          <w:tblW w:w="9248" w:type="dxa"/>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t>Oral communication</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t>1.1, 1.4, 3.4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ListBullet"/>
              <w:rPr>
                <w:lang w:val="en-NZ"/>
              </w:rPr>
            </w:pPr>
            <w:r w:rsidRPr="00C802AF">
              <w:t>Obtains information by listening and questioning</w:t>
            </w:r>
          </w:p>
        </w:tc>
      </w:tr>
      <w:tr w:rsidTr="00C802AF">
        <w:tblPrEx>
          <w:tblW w:w="9248" w:type="dxa"/>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t>Navigate the world of work</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t>1.1, 1.3, 2.4, 3.3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ListBullet"/>
              <w:rPr>
                <w:lang w:val="en-NZ"/>
              </w:rPr>
            </w:pPr>
            <w:r w:rsidRPr="00C802AF">
              <w:t xml:space="preserve">Identifies and follows procedures and expectations associated with own role </w:t>
            </w:r>
          </w:p>
        </w:tc>
      </w:tr>
      <w:tr w:rsidTr="00C802AF">
        <w:tblPrEx>
          <w:tblW w:w="9248" w:type="dxa"/>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t>Interact with others</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t>1.1, 1.4, 3.4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ListBullet"/>
              <w:rPr>
                <w:lang w:val="en-NZ"/>
              </w:rPr>
            </w:pPr>
            <w:r w:rsidRPr="00C802AF">
              <w:t>Works collaboratively</w:t>
            </w:r>
          </w:p>
        </w:tc>
      </w:tr>
      <w:tr w:rsidTr="00C802AF">
        <w:tblPrEx>
          <w:tblW w:w="9248" w:type="dxa"/>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t>Get the work done</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t>1.1, 1.4, 2.1, 2.2, 2.3, 3.1, 3.2, 3.3, 3.4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2AF" w:rsidP="00C802AF">
            <w:pPr>
              <w:pStyle w:val="ListBullet"/>
            </w:pPr>
            <w:r w:rsidRPr="00C802AF">
              <w:t>Adopts a methodical and logical approach to analysing da</w:t>
            </w:r>
            <w:r w:rsidRPr="00C802AF">
              <w:t>nce at a basic level</w:t>
            </w:r>
          </w:p>
          <w:p w:rsidR="00000000" w:rsidRPr="00C802AF" w:rsidP="00C802AF">
            <w:pPr>
              <w:pStyle w:val="ListBullet"/>
            </w:pPr>
            <w:r w:rsidRPr="00C802AF">
              <w:t xml:space="preserve">Plans and organises own workload </w:t>
            </w:r>
          </w:p>
          <w:p w:rsidR="00000000" w:rsidRPr="00C802AF" w:rsidP="00C802AF">
            <w:pPr>
              <w:pStyle w:val="ListBullet"/>
            </w:pPr>
            <w:r w:rsidRPr="00C802AF">
              <w:t xml:space="preserve">Seeks assistance from colleagues as required </w:t>
            </w:r>
          </w:p>
        </w:tc>
      </w:tr>
    </w:tbl>
    <w:p w:rsidR="00000000" w:rsidRPr="00C802AF" w:rsidP="00C802AF">
      <w:pPr>
        <w:pStyle w:val="BodyText"/>
      </w:pPr>
    </w:p>
    <w:p w:rsidR="00000000" w:rsidRPr="00C802AF" w:rsidP="00C802AF">
      <w:pPr>
        <w:pStyle w:val="AllowPageBreak"/>
      </w:pPr>
    </w:p>
    <w:p w:rsidR="00000000" w:rsidRPr="00C802AF" w:rsidP="00C802AF">
      <w:pPr>
        <w:pStyle w:val="Heading1"/>
      </w:pPr>
      <w:bookmarkStart w:id="6" w:name="O_804993"/>
      <w:bookmarkEnd w:id="6"/>
      <w:r w:rsidRPr="00C802AF">
        <w:t>Unit Mapping Information</w:t>
      </w:r>
    </w:p>
    <w:tbl>
      <w:tblPr>
        <w:tblW w:w="0" w:type="auto"/>
        <w:tblLayout w:type="fixed"/>
        <w:tblCellMar>
          <w:left w:w="62" w:type="dxa"/>
          <w:right w:w="62" w:type="dxa"/>
        </w:tblCellMar>
        <w:tblLook w:val="0000"/>
      </w:tblPr>
      <w:tblGrid>
        <w:gridCol w:w="2355"/>
        <w:gridCol w:w="2295"/>
        <w:gridCol w:w="2160"/>
        <w:gridCol w:w="2310"/>
      </w:tblGrid>
      <w:tr w:rsidTr="00C802AF">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2AF" w:rsidP="00C802AF">
            <w:pPr>
              <w:pStyle w:val="BodyText"/>
            </w:pPr>
            <w:r w:rsidRPr="00C802AF">
              <w:rPr>
                <w:rStyle w:val="SpecialBold"/>
              </w:rPr>
              <w:t xml:space="preserve">Code and title </w:t>
            </w:r>
          </w:p>
          <w:p w:rsidR="00000000" w:rsidRPr="00C802AF" w:rsidP="00C802AF">
            <w:pPr>
              <w:pStyle w:val="BodyText"/>
            </w:pPr>
            <w:r w:rsidRPr="00C802A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2AF" w:rsidP="00C802AF">
            <w:pPr>
              <w:pStyle w:val="BodyText"/>
            </w:pPr>
            <w:r w:rsidRPr="00C802AF">
              <w:rPr>
                <w:rStyle w:val="SpecialBold"/>
              </w:rPr>
              <w:t>Code and title</w:t>
            </w:r>
          </w:p>
          <w:p w:rsidR="00000000" w:rsidRPr="00C802AF" w:rsidP="00C802AF">
            <w:pPr>
              <w:pStyle w:val="BodyText"/>
            </w:pPr>
            <w:r w:rsidRPr="00C802AF">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2AF" w:rsidP="00C802AF">
            <w:pPr>
              <w:pStyle w:val="BodyText"/>
            </w:pPr>
            <w:r w:rsidRPr="00C802AF">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rPr>
                <w:rStyle w:val="SpecialBold"/>
              </w:rPr>
              <w:t>Equivalence status</w:t>
            </w:r>
          </w:p>
        </w:tc>
      </w:tr>
      <w:tr w:rsidTr="00C802AF">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t>CUADLT301 Develop basic dance analysis skills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t>CUADLT301 Develop basic dance analysis skills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t>Updated assessment conditions section.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2AF" w:rsidP="00C802AF">
            <w:pPr>
              <w:pStyle w:val="BodyText"/>
            </w:pPr>
            <w:r w:rsidRPr="00C802AF">
              <w:t>Equivalent unit</w:t>
            </w:r>
          </w:p>
        </w:tc>
      </w:tr>
    </w:tbl>
    <w:p w:rsidR="00000000" w:rsidRPr="00C802AF" w:rsidP="00C802AF">
      <w:pPr>
        <w:pStyle w:val="BodyText"/>
      </w:pPr>
    </w:p>
    <w:p w:rsidR="00000000" w:rsidRPr="00C802AF" w:rsidP="00C802AF">
      <w:pPr>
        <w:pStyle w:val="AllowPageBreak"/>
      </w:pPr>
    </w:p>
    <w:p w:rsidR="00000000" w:rsidRPr="00C802AF" w:rsidP="00C802AF">
      <w:pPr>
        <w:pStyle w:val="Heading1"/>
      </w:pPr>
      <w:bookmarkStart w:id="7" w:name="O_804999"/>
      <w:bookmarkEnd w:id="7"/>
      <w:r w:rsidRPr="00C802AF">
        <w:t>Links</w:t>
      </w:r>
    </w:p>
    <w:p w:rsidR="00000000" w:rsidRPr="00C802AF" w:rsidP="008E7DA8">
      <w:pPr>
        <w:pStyle w:val="BodyText"/>
      </w:pPr>
      <w:r w:rsidRPr="00C802AF">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A21EB6">
        <w:rPr>
          <w:rStyle w:val="Hyperlink"/>
        </w:rPr>
        <w:t>https://vetnet.gov.au/Pages/TrainingDocs.aspx?q=1db201d9-4006-4430-839f-382ef6b803d5</w:t>
      </w:r>
      <w:r>
        <w:fldChar w:fldCharType="end"/>
      </w:r>
    </w:p>
    <w:p w:rsidR="00000000" w:rsidRPr="00C802AF" w:rsidP="008E7DA8">
      <w:pPr>
        <w:pStyle w:val="BodyText"/>
        <w:sectPr w:rsidSect="00C802AF">
          <w:headerReference w:type="default" r:id="rId10"/>
          <w:footerReference w:type="default" r:id="rId11"/>
          <w:pgSz w:w="11908" w:h="16833"/>
          <w:pgMar w:top="1702" w:right="1418" w:bottom="1702" w:left="1418" w:header="992" w:footer="992" w:gutter="0"/>
          <w:cols w:space="720"/>
          <w:noEndnote/>
          <w:docGrid w:linePitch="299"/>
        </w:sectPr>
      </w:pPr>
    </w:p>
    <w:p w:rsidR="00000000" w:rsidRPr="00C802AF" w:rsidP="00C802AF">
      <w:pPr>
        <w:pStyle w:val="SuperHeading"/>
      </w:pPr>
      <w:r w:rsidRPr="00C802AF">
        <w:t xml:space="preserve">Assessment </w:t>
      </w:r>
      <w:r w:rsidRPr="00C802AF">
        <w:t>Requirements for CUADLT301 Develop basic dance analysis skills</w:t>
      </w:r>
    </w:p>
    <w:p w:rsidR="00000000" w:rsidRPr="00C802AF" w:rsidP="00C802AF">
      <w:pPr>
        <w:pStyle w:val="Heading1"/>
      </w:pPr>
      <w:bookmarkStart w:id="8" w:name="O_804991"/>
      <w:bookmarkEnd w:id="8"/>
      <w:r w:rsidRPr="00C802AF">
        <w:t>Modification History</w:t>
      </w:r>
    </w:p>
    <w:tbl>
      <w:tblPr>
        <w:tblW w:w="0" w:type="auto"/>
        <w:tblLayout w:type="fixed"/>
        <w:tblCellMar>
          <w:left w:w="62" w:type="dxa"/>
          <w:right w:w="62" w:type="dxa"/>
        </w:tblCellMar>
        <w:tblLook w:val="0000"/>
      </w:tblPr>
      <w:tblGrid>
        <w:gridCol w:w="2627"/>
        <w:gridCol w:w="6337"/>
      </w:tblGrid>
      <w:tr w:rsidTr="00C802A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2AF" w:rsidP="00C802AF">
            <w:pPr>
              <w:pStyle w:val="BodyText"/>
            </w:pPr>
            <w:r w:rsidRPr="00C802A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rPr>
                <w:rStyle w:val="SpecialBold"/>
              </w:rPr>
              <w:t>Comments</w:t>
            </w:r>
          </w:p>
        </w:tc>
      </w:tr>
      <w:tr w:rsidTr="00C802A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t>This version released with CUA Creative Arts and Culture Training Package version 2.0. Updated assessment conditions section. Updated modification history section to reflect changed name of training package.</w:t>
            </w:r>
          </w:p>
        </w:tc>
      </w:tr>
      <w:tr w:rsidTr="00C802A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AF">
            <w:pPr>
              <w:pStyle w:val="BodyText"/>
              <w:rPr>
                <w:lang w:val="en-NZ"/>
              </w:rPr>
            </w:pPr>
            <w:r w:rsidRPr="00C802A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2AF" w:rsidP="00C802AF">
            <w:pPr>
              <w:pStyle w:val="BodyText"/>
            </w:pPr>
            <w:r w:rsidRPr="00C802AF">
              <w:t xml:space="preserve">This version first released with CUA </w:t>
            </w:r>
            <w:r w:rsidRPr="00C802AF">
              <w:t>Creative Arts and Culture Training Package version 1.0.</w:t>
            </w:r>
          </w:p>
        </w:tc>
      </w:tr>
    </w:tbl>
    <w:p w:rsidR="00000000" w:rsidRPr="00C802AF" w:rsidP="00C802AF">
      <w:pPr>
        <w:pStyle w:val="BodyText"/>
      </w:pPr>
    </w:p>
    <w:p w:rsidR="00000000" w:rsidRPr="00C802AF" w:rsidP="00C802AF">
      <w:pPr>
        <w:pStyle w:val="AllowPageBreak"/>
      </w:pPr>
    </w:p>
    <w:p w:rsidR="00000000" w:rsidRPr="00C802AF" w:rsidP="00C802AF">
      <w:pPr>
        <w:pStyle w:val="Heading1"/>
      </w:pPr>
      <w:bookmarkStart w:id="9" w:name="O_804990"/>
      <w:bookmarkEnd w:id="9"/>
      <w:r w:rsidRPr="00C802AF">
        <w:t>Performance Evidence</w:t>
      </w:r>
    </w:p>
    <w:p w:rsidR="00000000" w:rsidRPr="00C802AF" w:rsidP="008E7DA8">
      <w:pPr>
        <w:pStyle w:val="BodyText"/>
      </w:pPr>
      <w:r w:rsidRPr="00C802AF">
        <w:t>Evidence of the ability to:</w:t>
      </w:r>
    </w:p>
    <w:p w:rsidR="00000000" w:rsidRPr="00C802AF" w:rsidP="00C802AF">
      <w:pPr>
        <w:pStyle w:val="ListBullet"/>
      </w:pPr>
      <w:r w:rsidRPr="00C802AF">
        <w:t>relate the terminology of dance analysis to observed performances</w:t>
      </w:r>
    </w:p>
    <w:p w:rsidR="00000000" w:rsidRPr="00C802AF" w:rsidP="00C802AF">
      <w:pPr>
        <w:pStyle w:val="ListBullet"/>
      </w:pPr>
      <w:r w:rsidRPr="00C802AF">
        <w:t>apply dance analysis techniques to observed performances</w:t>
      </w:r>
    </w:p>
    <w:p w:rsidR="00000000" w:rsidRPr="00C802AF" w:rsidP="00C802AF">
      <w:pPr>
        <w:pStyle w:val="ListBullet"/>
      </w:pPr>
      <w:r w:rsidRPr="00C802AF">
        <w:t>discuss dance analysis with peers</w:t>
      </w:r>
    </w:p>
    <w:p w:rsidR="00000000" w:rsidRPr="00C802AF" w:rsidP="00C802AF">
      <w:pPr>
        <w:pStyle w:val="ListBullet"/>
      </w:pPr>
      <w:r w:rsidRPr="00C802AF">
        <w:t>use dance vocabulary correctly.</w:t>
      </w:r>
    </w:p>
    <w:p w:rsidR="00000000" w:rsidRPr="00C802AF" w:rsidP="00C802AF">
      <w:pPr>
        <w:pStyle w:val="BodyText"/>
      </w:pPr>
    </w:p>
    <w:p w:rsidR="00000000" w:rsidRPr="00C802AF" w:rsidP="008E7DA8">
      <w:pPr>
        <w:pStyle w:val="BodyText"/>
      </w:pPr>
      <w:r w:rsidRPr="00C802AF">
        <w:t>Note: If a specific volume or frequency is not stated, then evidence must be provided for each of the above points at least once.</w:t>
      </w:r>
    </w:p>
    <w:p w:rsidR="00000000" w:rsidRPr="00C802AF" w:rsidP="00C802AF">
      <w:pPr>
        <w:pStyle w:val="Heading1"/>
      </w:pPr>
      <w:bookmarkStart w:id="10" w:name="O_804989"/>
      <w:bookmarkEnd w:id="10"/>
      <w:r w:rsidRPr="00C802AF">
        <w:t>Knowledge Evidence</w:t>
      </w:r>
    </w:p>
    <w:p w:rsidR="00000000" w:rsidRPr="00C802AF" w:rsidP="008E7DA8">
      <w:pPr>
        <w:pStyle w:val="BodyText"/>
      </w:pPr>
      <w:r w:rsidRPr="00C802AF">
        <w:t>To complete the unit re</w:t>
      </w:r>
      <w:r w:rsidRPr="00C802AF">
        <w:t>quirements the individual must:</w:t>
      </w:r>
    </w:p>
    <w:p w:rsidR="00000000" w:rsidRPr="00C802AF" w:rsidP="00C802AF">
      <w:pPr>
        <w:pStyle w:val="ListBullet"/>
      </w:pPr>
      <w:r w:rsidRPr="00C802AF">
        <w:t>explain the following principles that relate to physical movements and techniques:</w:t>
      </w:r>
    </w:p>
    <w:p w:rsidR="00000000" w:rsidRPr="00C802AF" w:rsidP="00C802AF">
      <w:pPr>
        <w:pStyle w:val="ListBullet2"/>
      </w:pPr>
      <w:r w:rsidRPr="00C802AF">
        <w:t>effort theory, including time, weight, space and throw</w:t>
      </w:r>
    </w:p>
    <w:p w:rsidR="00000000" w:rsidRPr="00C802AF" w:rsidP="00C802AF">
      <w:pPr>
        <w:pStyle w:val="ListBullet2"/>
      </w:pPr>
      <w:r w:rsidRPr="00C802AF">
        <w:t>extending</w:t>
      </w:r>
    </w:p>
    <w:p w:rsidR="00000000" w:rsidRPr="00C802AF" w:rsidP="00C802AF">
      <w:pPr>
        <w:pStyle w:val="ListBullet2"/>
      </w:pPr>
      <w:r w:rsidRPr="00C802AF">
        <w:t>folding</w:t>
      </w:r>
    </w:p>
    <w:p w:rsidR="00000000" w:rsidRPr="00C802AF" w:rsidP="00C802AF">
      <w:pPr>
        <w:pStyle w:val="ListBullet2"/>
      </w:pPr>
      <w:r w:rsidRPr="00C802AF">
        <w:t>relationship with gravity</w:t>
      </w:r>
    </w:p>
    <w:p w:rsidR="00000000" w:rsidRPr="00C802AF" w:rsidP="00C802AF">
      <w:pPr>
        <w:pStyle w:val="ListBullet2"/>
      </w:pPr>
      <w:r w:rsidRPr="00C802AF">
        <w:t>rotating</w:t>
      </w:r>
    </w:p>
    <w:p w:rsidR="00000000" w:rsidRPr="00C802AF" w:rsidP="00C802AF">
      <w:pPr>
        <w:pStyle w:val="ListBullet2"/>
      </w:pPr>
      <w:r w:rsidRPr="00C802AF">
        <w:t>shifting weight</w:t>
      </w:r>
    </w:p>
    <w:p w:rsidR="00000000" w:rsidRPr="00C802AF" w:rsidP="00C802AF">
      <w:pPr>
        <w:pStyle w:val="ListBullet2"/>
      </w:pPr>
      <w:r w:rsidRPr="00C802AF">
        <w:t>spatial awareness</w:t>
      </w:r>
    </w:p>
    <w:p w:rsidR="00000000" w:rsidRPr="00C802AF" w:rsidP="00C802AF">
      <w:pPr>
        <w:pStyle w:val="ListBullet2"/>
      </w:pPr>
      <w:r w:rsidRPr="00C802AF">
        <w:t>successional movement</w:t>
      </w:r>
    </w:p>
    <w:p w:rsidR="00000000" w:rsidRPr="00C802AF" w:rsidP="00C802AF">
      <w:pPr>
        <w:pStyle w:val="ListBullet"/>
      </w:pPr>
      <w:r w:rsidRPr="00C802AF">
        <w:t>describe:</w:t>
      </w:r>
    </w:p>
    <w:p w:rsidR="00000000" w:rsidRPr="00C802AF" w:rsidP="00C802AF">
      <w:pPr>
        <w:pStyle w:val="ListBullet2"/>
      </w:pPr>
      <w:r w:rsidRPr="00C802AF">
        <w:t>theories of dance analysis</w:t>
      </w:r>
    </w:p>
    <w:p w:rsidR="00000000" w:rsidRPr="00C802AF" w:rsidP="00C802AF">
      <w:pPr>
        <w:pStyle w:val="ListBullet2"/>
      </w:pPr>
      <w:r w:rsidRPr="00C802AF">
        <w:t>dance styles and genres, and conventions relevant to analysis.</w:t>
      </w:r>
    </w:p>
    <w:p w:rsidR="00000000" w:rsidRPr="00C802AF" w:rsidP="00C802AF">
      <w:pPr>
        <w:pStyle w:val="AllowPageBreak"/>
      </w:pPr>
    </w:p>
    <w:p w:rsidR="00000000" w:rsidRPr="00C802AF" w:rsidP="00C802AF">
      <w:pPr>
        <w:pStyle w:val="Heading1"/>
      </w:pPr>
      <w:bookmarkStart w:id="11" w:name="O_804987"/>
      <w:bookmarkEnd w:id="11"/>
      <w:r w:rsidRPr="00C802AF">
        <w:t>Assessment Conditions</w:t>
      </w:r>
    </w:p>
    <w:p w:rsidR="00000000" w:rsidRPr="00C802AF" w:rsidP="008E7DA8">
      <w:pPr>
        <w:pStyle w:val="BodyText"/>
      </w:pPr>
      <w:r w:rsidRPr="00C802AF">
        <w:t xml:space="preserve">Assessment must be conducted in a safe environment where evidence gathered </w:t>
      </w:r>
      <w:r w:rsidRPr="00C802AF">
        <w:t>demonstrates consistent performance of typical activities experienced in creative arts industry environments. The assessment environment must include access to opportunities to analyse dance performances with others.</w:t>
      </w:r>
    </w:p>
    <w:p w:rsidR="00000000" w:rsidRPr="00C802AF" w:rsidP="008E7DA8">
      <w:pPr>
        <w:pStyle w:val="BodyText"/>
      </w:pPr>
      <w:r w:rsidRPr="00C802AF">
        <w:t>Assessors of this unit must satisfy the requirements for assessors in applicable vocational educational and training legislation, frameworks and/or standards.</w:t>
      </w:r>
    </w:p>
    <w:p w:rsidR="00000000" w:rsidRPr="00C802AF" w:rsidP="00C802AF">
      <w:pPr>
        <w:pStyle w:val="Heading1"/>
      </w:pPr>
      <w:bookmarkStart w:id="12" w:name="O_805000"/>
      <w:bookmarkEnd w:id="12"/>
      <w:r w:rsidRPr="00C802AF">
        <w:t>Links</w:t>
      </w:r>
    </w:p>
    <w:p w:rsidR="00000000" w:rsidRPr="00C802AF" w:rsidP="008E7DA8">
      <w:pPr>
        <w:pStyle w:val="BodyText"/>
      </w:pPr>
      <w:r w:rsidRPr="00C802AF">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A21EB6">
        <w:rPr>
          <w:rStyle w:val="Hyperlink"/>
        </w:rPr>
        <w:t>https://vetnet.gov.au/Pages/TrainingDocs.aspx?q=1db201d9-4006-4430-839f-382ef6b803d5</w:t>
      </w:r>
      <w:r>
        <w:fldChar w:fldCharType="end"/>
      </w:r>
    </w:p>
    <w:p w:rsidR="00000000" w:rsidRPr="00C802AF" w:rsidP="00C802AF"/>
    <w:sectPr w:rsidSect="00C802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2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2AF" w:rsidRPr="008E7DA8" w:rsidP="008E7D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2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DA8" w:rsidP="00C802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7DA8" w:rsidP="00C802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E7DA8" w:rsidP="00C802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2AF" w:rsidP="00C802AF">
    <w:pPr>
      <w:pStyle w:val="Footer"/>
      <w:framePr w:wrap="around"/>
    </w:pPr>
    <w:r>
      <w:fldChar w:fldCharType="begin"/>
    </w:r>
    <w:r>
      <w:instrText xml:space="preserve"> DOCPROPERTY  Subject  \* MERGEFORMAT </w:instrText>
    </w:r>
    <w:r>
      <w:fldChar w:fldCharType="separate"/>
    </w:r>
    <w:r w:rsidR="008E7DA8">
      <w:t>Approved</w:t>
    </w:r>
    <w:r w:rsidR="008E7DA8">
      <w:fldChar w:fldCharType="end"/>
    </w:r>
    <w:r>
      <w:tab/>
      <w:t xml:space="preserve">Page </w:t>
    </w:r>
    <w:r>
      <w:fldChar w:fldCharType="begin"/>
    </w:r>
    <w:r>
      <w:instrText xml:space="preserve"> PAGE  \* Arabic  \* MERGEFORMAT </w:instrText>
    </w:r>
    <w:r>
      <w:fldChar w:fldCharType="separate"/>
    </w:r>
    <w:r w:rsidR="008E7DA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7DA8">
      <w:rPr>
        <w:noProof/>
      </w:rPr>
      <w:t>4</w:t>
    </w:r>
    <w:r>
      <w:rPr>
        <w:noProof/>
      </w:rPr>
      <w:fldChar w:fldCharType="end"/>
    </w:r>
  </w:p>
  <w:p w:rsidR="00C802AF" w:rsidP="00C802AF">
    <w:pPr>
      <w:pStyle w:val="Footer"/>
      <w:framePr w:wrap="around"/>
    </w:pPr>
    <w:r>
      <w:t xml:space="preserve">© Commonwealth of Australia, </w:t>
    </w:r>
    <w:r>
      <w:fldChar w:fldCharType="begin"/>
    </w:r>
    <w:r>
      <w:instrText xml:space="preserve"> DATE  \@ "yyyy"  \* MERGEFORMAT </w:instrText>
    </w:r>
    <w:r>
      <w:fldChar w:fldCharType="separate"/>
    </w:r>
    <w:r w:rsidR="008E7DA8">
      <w:rPr>
        <w:noProof/>
      </w:rPr>
      <w:t>2025</w:t>
    </w:r>
    <w:r>
      <w:fldChar w:fldCharType="end"/>
    </w:r>
    <w:r>
      <w:tab/>
    </w:r>
    <w:r>
      <w:fldChar w:fldCharType="begin"/>
    </w:r>
    <w:r>
      <w:instrText xml:space="preserve"> DOCPROPERTY  Author  \* MERGEFORMAT </w:instrText>
    </w:r>
    <w:r>
      <w:fldChar w:fldCharType="separate"/>
    </w:r>
    <w:r w:rsidR="008E7DA8">
      <w:t>Service and Creative Skills Australia</w:t>
    </w:r>
    <w:r w:rsidR="008E7DA8">
      <w:fldChar w:fldCharType="end"/>
    </w:r>
  </w:p>
  <w:p w:rsidR="00C802AF" w:rsidP="00C802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2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D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02AF" w:rsidRPr="008E7DA8" w:rsidP="008E7D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2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DA8" w:rsidRPr="002D2AF8" w:rsidP="00C802AF">
    <w:pPr>
      <w:pStyle w:val="Header"/>
      <w:framePr w:wrap="around"/>
    </w:pPr>
    <w:r>
      <w:fldChar w:fldCharType="begin"/>
    </w:r>
    <w:r>
      <w:instrText xml:space="preserve"> TITLE   \* MERGEFORMAT </w:instrText>
    </w:r>
    <w:r>
      <w:fldChar w:fldCharType="separate"/>
    </w:r>
    <w:r>
      <w:t>CUADLT301 Develop basic dance analysis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7DA8" w:rsidP="00C802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2AF" w:rsidRPr="002D2AF8" w:rsidP="00C802AF">
    <w:pPr>
      <w:pStyle w:val="Header"/>
      <w:framePr w:wrap="around"/>
    </w:pPr>
    <w:r>
      <w:fldChar w:fldCharType="begin"/>
    </w:r>
    <w:r>
      <w:instrText xml:space="preserve"> TITLE   \* MERGEFORMAT </w:instrText>
    </w:r>
    <w:r>
      <w:fldChar w:fldCharType="separate"/>
    </w:r>
    <w:r w:rsidR="008E7DA8">
      <w:t>CUADLT301 Develop basic dance analysis skills</w:t>
    </w:r>
    <w:r w:rsidR="008E7DA8">
      <w:fldChar w:fldCharType="end"/>
    </w:r>
    <w:r>
      <w:tab/>
      <w:t xml:space="preserve">Date this document was generated: </w:t>
    </w:r>
    <w:r>
      <w:fldChar w:fldCharType="begin"/>
    </w:r>
    <w:r>
      <w:instrText xml:space="preserve"> CREATEDATE  \@ "d MMMM yyyy"  \* MERGEFORMAT </w:instrText>
    </w:r>
    <w:r>
      <w:fldChar w:fldCharType="separate"/>
    </w:r>
    <w:r w:rsidR="008E7DA8">
      <w:rPr>
        <w:noProof/>
      </w:rPr>
      <w:t>2 March 2025</w:t>
    </w:r>
    <w:r>
      <w:fldChar w:fldCharType="end"/>
    </w:r>
  </w:p>
  <w:p w:rsidR="00C802AF" w:rsidP="00C802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4240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D4E5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FC48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2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02AF"/>
    <w:pPr>
      <w:spacing w:before="360" w:after="60"/>
      <w:outlineLvl w:val="0"/>
    </w:pPr>
    <w:rPr>
      <w:sz w:val="32"/>
    </w:rPr>
  </w:style>
  <w:style w:type="paragraph" w:styleId="Heading2">
    <w:name w:val="heading 2"/>
    <w:basedOn w:val="HeadingBase"/>
    <w:next w:val="BodyText"/>
    <w:link w:val="Heading2Char"/>
    <w:qFormat/>
    <w:rsid w:val="00C802AF"/>
    <w:pPr>
      <w:keepLines/>
      <w:spacing w:before="240" w:after="120"/>
      <w:outlineLvl w:val="1"/>
    </w:pPr>
    <w:rPr>
      <w:sz w:val="28"/>
      <w:szCs w:val="40"/>
    </w:rPr>
  </w:style>
  <w:style w:type="paragraph" w:styleId="Heading3">
    <w:name w:val="heading 3"/>
    <w:basedOn w:val="HeadingBase"/>
    <w:next w:val="BodyText"/>
    <w:link w:val="Heading3Char"/>
    <w:qFormat/>
    <w:rsid w:val="00C802AF"/>
    <w:pPr>
      <w:spacing w:before="180" w:after="120"/>
      <w:outlineLvl w:val="2"/>
    </w:pPr>
    <w:rPr>
      <w:spacing w:val="-10"/>
      <w:kern w:val="32"/>
    </w:rPr>
  </w:style>
  <w:style w:type="paragraph" w:styleId="Heading4">
    <w:name w:val="heading 4"/>
    <w:basedOn w:val="HeadingBase"/>
    <w:next w:val="BodyText"/>
    <w:link w:val="Heading4Char"/>
    <w:qFormat/>
    <w:rsid w:val="00C802AF"/>
    <w:pPr>
      <w:spacing w:before="160" w:after="120"/>
      <w:outlineLvl w:val="3"/>
    </w:pPr>
    <w:rPr>
      <w:sz w:val="22"/>
    </w:rPr>
  </w:style>
  <w:style w:type="paragraph" w:styleId="Heading5">
    <w:name w:val="heading 5"/>
    <w:basedOn w:val="HeadingBase"/>
    <w:next w:val="Normal"/>
    <w:link w:val="Heading5Char"/>
    <w:qFormat/>
    <w:rsid w:val="00C802AF"/>
    <w:pPr>
      <w:spacing w:before="80"/>
      <w:outlineLvl w:val="4"/>
    </w:pPr>
    <w:rPr>
      <w:color w:val="918585"/>
      <w:sz w:val="20"/>
    </w:rPr>
  </w:style>
  <w:style w:type="paragraph" w:styleId="Heading6">
    <w:name w:val="heading 6"/>
    <w:basedOn w:val="HeadingBase"/>
    <w:next w:val="Normal"/>
    <w:link w:val="Heading6Char"/>
    <w:qFormat/>
    <w:rsid w:val="00C802AF"/>
    <w:pPr>
      <w:spacing w:before="60"/>
      <w:outlineLvl w:val="5"/>
    </w:pPr>
    <w:rPr>
      <w:color w:val="918585"/>
      <w:sz w:val="20"/>
    </w:rPr>
  </w:style>
  <w:style w:type="paragraph" w:styleId="Heading7">
    <w:name w:val="heading 7"/>
    <w:basedOn w:val="Normal"/>
    <w:next w:val="Normal"/>
    <w:link w:val="Heading7Char"/>
    <w:qFormat/>
    <w:rsid w:val="00C802AF"/>
    <w:pPr>
      <w:ind w:left="720"/>
      <w:outlineLvl w:val="6"/>
    </w:pPr>
    <w:rPr>
      <w:i/>
    </w:rPr>
  </w:style>
  <w:style w:type="paragraph" w:styleId="Heading8">
    <w:name w:val="heading 8"/>
    <w:basedOn w:val="Normal"/>
    <w:next w:val="Normal"/>
    <w:link w:val="Heading8Char"/>
    <w:qFormat/>
    <w:rsid w:val="00C802AF"/>
    <w:pPr>
      <w:ind w:left="720"/>
      <w:outlineLvl w:val="7"/>
    </w:pPr>
    <w:rPr>
      <w:i/>
    </w:rPr>
  </w:style>
  <w:style w:type="paragraph" w:styleId="Heading9">
    <w:name w:val="heading 9"/>
    <w:basedOn w:val="Normal"/>
    <w:next w:val="Normal"/>
    <w:link w:val="Heading9Char"/>
    <w:qFormat/>
    <w:rsid w:val="00C802AF"/>
    <w:pPr>
      <w:ind w:left="720"/>
      <w:outlineLvl w:val="8"/>
    </w:pPr>
    <w:rPr>
      <w:i/>
    </w:rPr>
  </w:style>
  <w:style w:type="character" w:default="1" w:styleId="DefaultParagraphFont">
    <w:name w:val="Default Paragraph Font"/>
    <w:uiPriority w:val="1"/>
    <w:unhideWhenUsed/>
    <w:rsid w:val="00C802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02AF"/>
  </w:style>
  <w:style w:type="character" w:customStyle="1" w:styleId="Heading1Char">
    <w:name w:val="Heading 1 Char"/>
    <w:basedOn w:val="DefaultParagraphFont"/>
    <w:link w:val="Heading1"/>
    <w:rsid w:val="00C802AF"/>
    <w:rPr>
      <w:rFonts w:ascii="Times New Roman" w:eastAsia="Times New Roman" w:hAnsi="Times New Roman" w:cs="Times New Roman"/>
      <w:b/>
      <w:sz w:val="32"/>
      <w:szCs w:val="20"/>
      <w:lang w:eastAsia="en-US"/>
    </w:rPr>
  </w:style>
  <w:style w:type="paragraph" w:styleId="BodyText">
    <w:name w:val="Body Text"/>
    <w:basedOn w:val="Normal"/>
    <w:link w:val="BodyTextChar"/>
    <w:rsid w:val="00C802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02AF"/>
    <w:rPr>
      <w:rFonts w:ascii="Times New Roman" w:eastAsia="Times New Roman" w:hAnsi="Times New Roman" w:cs="Times New Roman"/>
      <w:sz w:val="24"/>
      <w:lang w:eastAsia="en-US"/>
    </w:rPr>
  </w:style>
  <w:style w:type="paragraph" w:styleId="ListBullet">
    <w:name w:val="List Bullet"/>
    <w:basedOn w:val="List"/>
    <w:rsid w:val="00C802AF"/>
    <w:pPr>
      <w:numPr>
        <w:numId w:val="12"/>
      </w:numPr>
      <w:tabs>
        <w:tab w:val="clear" w:pos="340"/>
      </w:tabs>
      <w:spacing w:before="40" w:after="40"/>
    </w:pPr>
  </w:style>
  <w:style w:type="character" w:customStyle="1" w:styleId="SpecialBold">
    <w:name w:val="Special Bold"/>
    <w:basedOn w:val="DefaultParagraphFont"/>
    <w:rsid w:val="00C802AF"/>
    <w:rPr>
      <w:b/>
      <w:spacing w:val="0"/>
    </w:rPr>
  </w:style>
  <w:style w:type="paragraph" w:styleId="ListBullet2">
    <w:name w:val="List Bullet 2"/>
    <w:basedOn w:val="List2"/>
    <w:rsid w:val="00C802AF"/>
    <w:pPr>
      <w:numPr>
        <w:numId w:val="13"/>
      </w:numPr>
      <w:tabs>
        <w:tab w:val="clear" w:pos="680"/>
      </w:tabs>
    </w:pPr>
  </w:style>
  <w:style w:type="character" w:styleId="Emphasis">
    <w:name w:val="Emphasis"/>
    <w:basedOn w:val="DefaultParagraphFont"/>
    <w:qFormat/>
    <w:rsid w:val="00C802AF"/>
    <w:rPr>
      <w:i/>
    </w:rPr>
  </w:style>
  <w:style w:type="paragraph" w:customStyle="1" w:styleId="SuperHeading">
    <w:name w:val="SuperHeading"/>
    <w:basedOn w:val="Normal"/>
    <w:rsid w:val="00C802AF"/>
    <w:pPr>
      <w:spacing w:before="240" w:after="120"/>
      <w:outlineLvl w:val="0"/>
    </w:pPr>
    <w:rPr>
      <w:rFonts w:ascii="Times New Roman" w:hAnsi="Times New Roman"/>
      <w:b/>
      <w:sz w:val="32"/>
    </w:rPr>
  </w:style>
  <w:style w:type="paragraph" w:customStyle="1" w:styleId="AllowPageBreak">
    <w:name w:val="AllowPageBreak"/>
    <w:rsid w:val="00C802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02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02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02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02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02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02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02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02AF"/>
    <w:rPr>
      <w:rFonts w:ascii="Courier New" w:eastAsia="Times New Roman" w:hAnsi="Courier New" w:cs="Times New Roman"/>
      <w:i/>
      <w:szCs w:val="20"/>
      <w:lang w:eastAsia="en-US"/>
    </w:rPr>
  </w:style>
  <w:style w:type="paragraph" w:customStyle="1" w:styleId="HeadingBase">
    <w:name w:val="Heading Base"/>
    <w:rsid w:val="00C802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02AF"/>
    <w:pPr>
      <w:tabs>
        <w:tab w:val="right" w:leader="dot" w:pos="9072"/>
      </w:tabs>
      <w:ind w:left="567"/>
    </w:pPr>
    <w:rPr>
      <w:szCs w:val="22"/>
    </w:rPr>
  </w:style>
  <w:style w:type="paragraph" w:customStyle="1" w:styleId="TOCBase">
    <w:name w:val="TOC Base"/>
    <w:rsid w:val="00C802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02AF"/>
    <w:pPr>
      <w:tabs>
        <w:tab w:val="right" w:leader="dot" w:pos="9072"/>
      </w:tabs>
      <w:spacing w:before="40" w:after="40"/>
      <w:ind w:left="284"/>
    </w:pPr>
    <w:rPr>
      <w:rFonts w:ascii="Times New Roman" w:hAnsi="Times New Roman"/>
    </w:rPr>
  </w:style>
  <w:style w:type="paragraph" w:styleId="TOC1">
    <w:name w:val="toc 1"/>
    <w:basedOn w:val="TOCBase"/>
    <w:next w:val="Normal"/>
    <w:rsid w:val="00C802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02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02AF"/>
    <w:rPr>
      <w:rFonts w:ascii="Times New Roman" w:eastAsia="Times New Roman" w:hAnsi="Times New Roman" w:cs="Times New Roman"/>
      <w:sz w:val="16"/>
      <w:lang w:eastAsia="en-US"/>
    </w:rPr>
  </w:style>
  <w:style w:type="paragraph" w:styleId="Title">
    <w:name w:val="Title"/>
    <w:basedOn w:val="HeadingBase"/>
    <w:link w:val="TitleChar"/>
    <w:qFormat/>
    <w:rsid w:val="00C802AF"/>
    <w:pPr>
      <w:spacing w:before="5040"/>
      <w:jc w:val="center"/>
    </w:pPr>
    <w:rPr>
      <w:sz w:val="48"/>
      <w:szCs w:val="72"/>
      <w:lang w:val="en-US"/>
    </w:rPr>
  </w:style>
  <w:style w:type="character" w:customStyle="1" w:styleId="TitleChar">
    <w:name w:val="Title Char"/>
    <w:basedOn w:val="DefaultParagraphFont"/>
    <w:link w:val="Title"/>
    <w:rsid w:val="00C802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02AF"/>
    <w:pPr>
      <w:tabs>
        <w:tab w:val="left" w:pos="3600"/>
        <w:tab w:val="left" w:pos="3958"/>
      </w:tabs>
    </w:pPr>
  </w:style>
  <w:style w:type="paragraph" w:styleId="List">
    <w:name w:val="List"/>
    <w:basedOn w:val="BodyText"/>
    <w:next w:val="BodyText"/>
    <w:rsid w:val="00C802AF"/>
    <w:pPr>
      <w:tabs>
        <w:tab w:val="left" w:pos="340"/>
      </w:tabs>
      <w:spacing w:before="60" w:after="60"/>
      <w:ind w:left="340" w:hanging="340"/>
    </w:pPr>
  </w:style>
  <w:style w:type="paragraph" w:customStyle="1" w:styleId="Note">
    <w:name w:val="Note"/>
    <w:basedOn w:val="BodyText"/>
    <w:rsid w:val="00C802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02AF"/>
    <w:pPr>
      <w:framePr w:wrap="auto" w:hAnchor="text" w:y="6049"/>
    </w:pPr>
    <w:rPr>
      <w:color w:val="000000"/>
      <w:sz w:val="40"/>
    </w:rPr>
  </w:style>
  <w:style w:type="paragraph" w:customStyle="1" w:styleId="TOCTitle">
    <w:name w:val="TOCTitle"/>
    <w:basedOn w:val="Heading1"/>
    <w:rsid w:val="00C802AF"/>
    <w:pPr>
      <w:spacing w:after="240"/>
      <w:jc w:val="center"/>
      <w:outlineLvl w:val="9"/>
    </w:pPr>
    <w:rPr>
      <w:caps/>
    </w:rPr>
  </w:style>
  <w:style w:type="paragraph" w:customStyle="1" w:styleId="Version">
    <w:name w:val="Version"/>
    <w:rsid w:val="00C802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02AF"/>
    <w:pPr>
      <w:keepNext w:val="0"/>
      <w:tabs>
        <w:tab w:val="right" w:pos="4176"/>
      </w:tabs>
      <w:ind w:left="198" w:hanging="198"/>
    </w:pPr>
    <w:rPr>
      <w:rFonts w:ascii="Garamond" w:hAnsi="Garamond"/>
    </w:rPr>
  </w:style>
  <w:style w:type="paragraph" w:styleId="IndexHeading">
    <w:name w:val="index heading"/>
    <w:basedOn w:val="Normal"/>
    <w:next w:val="Index1"/>
    <w:semiHidden/>
    <w:rsid w:val="00C802AF"/>
    <w:pPr>
      <w:spacing w:before="120" w:after="120"/>
    </w:pPr>
    <w:rPr>
      <w:rFonts w:ascii="Arial" w:hAnsi="Arial"/>
      <w:b/>
      <w:color w:val="918585"/>
      <w:sz w:val="24"/>
    </w:rPr>
  </w:style>
  <w:style w:type="paragraph" w:styleId="Header">
    <w:name w:val="header"/>
    <w:basedOn w:val="Normal"/>
    <w:link w:val="HeaderChar"/>
    <w:rsid w:val="00C802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02AF"/>
    <w:rPr>
      <w:rFonts w:ascii="Times New Roman" w:eastAsia="Times New Roman" w:hAnsi="Times New Roman" w:cs="Times New Roman"/>
      <w:sz w:val="16"/>
      <w:szCs w:val="20"/>
      <w:lang w:val="en-GB" w:eastAsia="en-US"/>
    </w:rPr>
  </w:style>
  <w:style w:type="paragraph" w:customStyle="1" w:styleId="Chapter">
    <w:name w:val="Chapter"/>
    <w:basedOn w:val="Normal"/>
    <w:rsid w:val="00C802AF"/>
    <w:pPr>
      <w:spacing w:before="240"/>
    </w:pPr>
    <w:rPr>
      <w:rFonts w:ascii="Times New Roman" w:hAnsi="Times New Roman"/>
      <w:smallCaps/>
      <w:spacing w:val="80"/>
      <w:sz w:val="28"/>
    </w:rPr>
  </w:style>
  <w:style w:type="paragraph" w:customStyle="1" w:styleId="InChapter">
    <w:name w:val="InChapter"/>
    <w:basedOn w:val="Heading3"/>
    <w:rsid w:val="00C802AF"/>
    <w:pPr>
      <w:spacing w:after="240"/>
      <w:outlineLvl w:val="9"/>
    </w:pPr>
    <w:rPr>
      <w:noProof/>
    </w:rPr>
  </w:style>
  <w:style w:type="paragraph" w:styleId="Index2">
    <w:name w:val="index 2"/>
    <w:basedOn w:val="Normal"/>
    <w:next w:val="Normal"/>
    <w:semiHidden/>
    <w:rsid w:val="00C802AF"/>
    <w:pPr>
      <w:tabs>
        <w:tab w:val="right" w:pos="4176"/>
      </w:tabs>
      <w:ind w:left="568" w:hanging="284"/>
    </w:pPr>
    <w:rPr>
      <w:rFonts w:ascii="Garamond" w:hAnsi="Garamond"/>
    </w:rPr>
  </w:style>
  <w:style w:type="paragraph" w:customStyle="1" w:styleId="Byline">
    <w:name w:val="Byline"/>
    <w:rsid w:val="00C802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02AF"/>
    <w:pPr>
      <w:tabs>
        <w:tab w:val="clear" w:pos="3600"/>
        <w:tab w:val="clear" w:pos="3958"/>
      </w:tabs>
      <w:jc w:val="right"/>
    </w:pPr>
  </w:style>
  <w:style w:type="paragraph" w:styleId="Caption">
    <w:name w:val="caption"/>
    <w:basedOn w:val="BodyText"/>
    <w:next w:val="Normal"/>
    <w:qFormat/>
    <w:rsid w:val="00C802AF"/>
    <w:pPr>
      <w:framePr w:w="2268" w:hSpace="181" w:vSpace="181" w:wrap="around" w:vAnchor="text" w:hAnchor="page" w:x="1135" w:y="285" w:anchorLock="1"/>
    </w:pPr>
    <w:rPr>
      <w:i/>
    </w:rPr>
  </w:style>
  <w:style w:type="paragraph" w:customStyle="1" w:styleId="MiniTOCTitle">
    <w:name w:val="MiniTOCTitle"/>
    <w:basedOn w:val="Heading4"/>
    <w:rsid w:val="00C802AF"/>
    <w:pPr>
      <w:spacing w:before="240"/>
      <w:outlineLvl w:val="9"/>
    </w:pPr>
    <w:rPr>
      <w:noProof/>
      <w:sz w:val="24"/>
    </w:rPr>
  </w:style>
  <w:style w:type="paragraph" w:customStyle="1" w:styleId="MiniTOCItem">
    <w:name w:val="MiniTOCItem"/>
    <w:basedOn w:val="ListBullet"/>
    <w:rsid w:val="00C802AF"/>
    <w:pPr>
      <w:numPr>
        <w:numId w:val="0"/>
      </w:numPr>
      <w:tabs>
        <w:tab w:val="right" w:leader="dot" w:pos="6521"/>
      </w:tabs>
      <w:spacing w:before="0" w:after="0"/>
    </w:pPr>
  </w:style>
  <w:style w:type="paragraph" w:customStyle="1" w:styleId="TOFTitle">
    <w:name w:val="TOFTitle"/>
    <w:basedOn w:val="TOCTitle"/>
    <w:rsid w:val="00C802AF"/>
  </w:style>
  <w:style w:type="paragraph" w:styleId="TableofFigures">
    <w:name w:val="table of figures"/>
    <w:basedOn w:val="Normal"/>
    <w:next w:val="Normal"/>
    <w:semiHidden/>
    <w:rsid w:val="00C802AF"/>
    <w:pPr>
      <w:tabs>
        <w:tab w:val="right" w:leader="dot" w:pos="9072"/>
      </w:tabs>
      <w:ind w:left="970" w:hanging="403"/>
    </w:pPr>
    <w:rPr>
      <w:rFonts w:ascii="Times New Roman" w:hAnsi="Times New Roman"/>
      <w:b/>
    </w:rPr>
  </w:style>
  <w:style w:type="paragraph" w:styleId="ListNumber">
    <w:name w:val="List Number"/>
    <w:basedOn w:val="List"/>
    <w:rsid w:val="00C802AF"/>
    <w:pPr>
      <w:numPr>
        <w:numId w:val="15"/>
      </w:numPr>
      <w:tabs>
        <w:tab w:val="clear" w:pos="340"/>
      </w:tabs>
    </w:pPr>
  </w:style>
  <w:style w:type="character" w:customStyle="1" w:styleId="WingdingSymbols">
    <w:name w:val="Wingding Symbols"/>
    <w:rsid w:val="00C802AF"/>
    <w:rPr>
      <w:rFonts w:ascii="Wingdings" w:hAnsi="Wingdings"/>
    </w:rPr>
  </w:style>
  <w:style w:type="paragraph" w:customStyle="1" w:styleId="TableHeading">
    <w:name w:val="Table Heading"/>
    <w:basedOn w:val="HeadingBase"/>
    <w:rsid w:val="00C802AF"/>
    <w:pPr>
      <w:keepLines/>
      <w:pBdr>
        <w:bottom w:val="single" w:sz="6" w:space="1" w:color="918585"/>
      </w:pBdr>
      <w:spacing w:before="240"/>
    </w:pPr>
  </w:style>
  <w:style w:type="character" w:customStyle="1" w:styleId="HotSpot">
    <w:name w:val="HotSpot"/>
    <w:rsid w:val="00C802AF"/>
    <w:rPr>
      <w:color w:val="0033CC"/>
      <w:u w:val="none"/>
    </w:rPr>
  </w:style>
  <w:style w:type="paragraph" w:customStyle="1" w:styleId="BodyTextRight">
    <w:name w:val="Body Text Right"/>
    <w:basedOn w:val="BodyText"/>
    <w:rsid w:val="00C802AF"/>
    <w:pPr>
      <w:spacing w:before="0" w:after="0"/>
      <w:jc w:val="right"/>
    </w:pPr>
  </w:style>
  <w:style w:type="paragraph" w:styleId="Index3">
    <w:name w:val="index 3"/>
    <w:basedOn w:val="ListNumber2"/>
    <w:next w:val="Normal"/>
    <w:semiHidden/>
    <w:rsid w:val="00C802AF"/>
    <w:pPr>
      <w:numPr>
        <w:numId w:val="0"/>
      </w:numPr>
      <w:tabs>
        <w:tab w:val="right" w:leader="dot" w:pos="4176"/>
      </w:tabs>
    </w:pPr>
  </w:style>
  <w:style w:type="paragraph" w:styleId="ListNumber2">
    <w:name w:val="List Number 2"/>
    <w:basedOn w:val="List2"/>
    <w:rsid w:val="00C802AF"/>
    <w:pPr>
      <w:numPr>
        <w:numId w:val="10"/>
      </w:numPr>
      <w:tabs>
        <w:tab w:val="clear" w:pos="1060"/>
      </w:tabs>
    </w:pPr>
  </w:style>
  <w:style w:type="paragraph" w:customStyle="1" w:styleId="MarginNote">
    <w:name w:val="Margin Note"/>
    <w:basedOn w:val="BodyText"/>
    <w:rsid w:val="00C802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02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02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02AF"/>
    <w:rPr>
      <w:sz w:val="32"/>
    </w:rPr>
  </w:style>
  <w:style w:type="paragraph" w:customStyle="1" w:styleId="HeadingProcedure">
    <w:name w:val="Heading Procedure"/>
    <w:basedOn w:val="HeadingBase"/>
    <w:next w:val="Normal"/>
    <w:rsid w:val="00C802AF"/>
    <w:pPr>
      <w:tabs>
        <w:tab w:val="left" w:pos="0"/>
      </w:tabs>
      <w:spacing w:before="120" w:after="60"/>
    </w:pPr>
    <w:rPr>
      <w:i/>
      <w:color w:val="918585"/>
      <w:sz w:val="22"/>
    </w:rPr>
  </w:style>
  <w:style w:type="paragraph" w:customStyle="1" w:styleId="TableBodyText">
    <w:name w:val="Table Body Text"/>
    <w:basedOn w:val="BodyText"/>
    <w:rsid w:val="00C802AF"/>
    <w:pPr>
      <w:spacing w:before="60" w:after="60"/>
    </w:pPr>
  </w:style>
  <w:style w:type="paragraph" w:styleId="ListContinue">
    <w:name w:val="List Continue"/>
    <w:basedOn w:val="List"/>
    <w:rsid w:val="00C802AF"/>
    <w:pPr>
      <w:ind w:firstLine="0"/>
    </w:pPr>
  </w:style>
  <w:style w:type="paragraph" w:customStyle="1" w:styleId="ListNote">
    <w:name w:val="List Note"/>
    <w:basedOn w:val="List"/>
    <w:rsid w:val="00C802AF"/>
    <w:pPr>
      <w:pBdr>
        <w:top w:val="single" w:sz="6" w:space="2" w:color="918585"/>
        <w:bottom w:val="single" w:sz="6" w:space="2" w:color="918585"/>
      </w:pBdr>
      <w:tabs>
        <w:tab w:val="left" w:pos="1021"/>
      </w:tabs>
      <w:ind w:firstLine="0"/>
    </w:pPr>
  </w:style>
  <w:style w:type="paragraph" w:customStyle="1" w:styleId="Warning">
    <w:name w:val="Warning"/>
    <w:basedOn w:val="BodyText"/>
    <w:rsid w:val="00C802AF"/>
    <w:pPr>
      <w:shd w:val="clear" w:color="auto" w:fill="D9D9D9"/>
      <w:tabs>
        <w:tab w:val="left" w:pos="992"/>
      </w:tabs>
      <w:ind w:left="119" w:right="119"/>
    </w:pPr>
    <w:rPr>
      <w:sz w:val="20"/>
    </w:rPr>
  </w:style>
  <w:style w:type="paragraph" w:customStyle="1" w:styleId="MarginIcons">
    <w:name w:val="Margin Icons"/>
    <w:basedOn w:val="BodyText"/>
    <w:rsid w:val="00C802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02AF"/>
    <w:rPr>
      <w:rFonts w:ascii="Courier New" w:hAnsi="Courier New"/>
    </w:rPr>
  </w:style>
  <w:style w:type="paragraph" w:customStyle="1" w:styleId="NoteBullet">
    <w:name w:val="Note Bullet"/>
    <w:basedOn w:val="Note"/>
    <w:rsid w:val="00C802AF"/>
    <w:pPr>
      <w:tabs>
        <w:tab w:val="clear" w:pos="680"/>
      </w:tabs>
      <w:spacing w:before="60" w:after="60"/>
    </w:pPr>
  </w:style>
  <w:style w:type="paragraph" w:customStyle="1" w:styleId="SubHeading2">
    <w:name w:val="SubHeading2"/>
    <w:basedOn w:val="HeadingBase"/>
    <w:rsid w:val="00C802AF"/>
    <w:pPr>
      <w:spacing w:before="240" w:after="60"/>
    </w:pPr>
    <w:rPr>
      <w:sz w:val="20"/>
    </w:rPr>
  </w:style>
  <w:style w:type="paragraph" w:customStyle="1" w:styleId="SubHeading1">
    <w:name w:val="SubHeading1"/>
    <w:basedOn w:val="HeadingBase"/>
    <w:rsid w:val="00C802AF"/>
    <w:pPr>
      <w:spacing w:before="240" w:after="60"/>
    </w:pPr>
    <w:rPr>
      <w:color w:val="918585"/>
      <w:sz w:val="22"/>
    </w:rPr>
  </w:style>
  <w:style w:type="paragraph" w:customStyle="1" w:styleId="SideHeading">
    <w:name w:val="Side Heading"/>
    <w:basedOn w:val="HeadingBase"/>
    <w:rsid w:val="00C802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02AF"/>
    <w:pPr>
      <w:tabs>
        <w:tab w:val="num" w:pos="360"/>
      </w:tabs>
    </w:pPr>
  </w:style>
  <w:style w:type="paragraph" w:styleId="PlainText">
    <w:name w:val="Plain Text"/>
    <w:basedOn w:val="Normal"/>
    <w:link w:val="PlainTextChar"/>
    <w:rsid w:val="00C802AF"/>
    <w:rPr>
      <w:sz w:val="20"/>
    </w:rPr>
  </w:style>
  <w:style w:type="character" w:customStyle="1" w:styleId="PlainTextChar">
    <w:name w:val="Plain Text Char"/>
    <w:basedOn w:val="DefaultParagraphFont"/>
    <w:link w:val="PlainText"/>
    <w:rsid w:val="00C802AF"/>
    <w:rPr>
      <w:rFonts w:ascii="Courier New" w:eastAsia="Times New Roman" w:hAnsi="Courier New" w:cs="Times New Roman"/>
      <w:sz w:val="20"/>
      <w:szCs w:val="20"/>
      <w:lang w:eastAsia="en-US"/>
    </w:rPr>
  </w:style>
  <w:style w:type="character" w:customStyle="1" w:styleId="MenuOption">
    <w:name w:val="Menu Option"/>
    <w:basedOn w:val="DefaultParagraphFont"/>
    <w:rsid w:val="00C802AF"/>
    <w:rPr>
      <w:b/>
      <w:smallCaps/>
    </w:rPr>
  </w:style>
  <w:style w:type="paragraph" w:customStyle="1" w:styleId="TableListNumber">
    <w:name w:val="Table List Number"/>
    <w:basedOn w:val="ListNumber"/>
    <w:rsid w:val="00C802AF"/>
    <w:pPr>
      <w:numPr>
        <w:numId w:val="0"/>
      </w:numPr>
    </w:pPr>
  </w:style>
  <w:style w:type="paragraph" w:styleId="TOC4">
    <w:name w:val="toc 4"/>
    <w:basedOn w:val="TOCBase"/>
    <w:next w:val="Normal"/>
    <w:semiHidden/>
    <w:rsid w:val="00C802AF"/>
    <w:pPr>
      <w:tabs>
        <w:tab w:val="right" w:leader="dot" w:pos="9071"/>
      </w:tabs>
      <w:ind w:left="1701"/>
    </w:pPr>
  </w:style>
  <w:style w:type="paragraph" w:customStyle="1" w:styleId="ListAlpha">
    <w:name w:val="List Alpha"/>
    <w:basedOn w:val="List"/>
    <w:rsid w:val="00C802AF"/>
    <w:pPr>
      <w:numPr>
        <w:numId w:val="9"/>
      </w:numPr>
    </w:pPr>
  </w:style>
  <w:style w:type="paragraph" w:customStyle="1" w:styleId="ListAlpha2">
    <w:name w:val="List Alpha 2"/>
    <w:basedOn w:val="List2"/>
    <w:rsid w:val="00C802AF"/>
    <w:pPr>
      <w:numPr>
        <w:numId w:val="8"/>
      </w:numPr>
    </w:pPr>
  </w:style>
  <w:style w:type="paragraph" w:styleId="List2">
    <w:name w:val="List 2"/>
    <w:basedOn w:val="BodyText"/>
    <w:rsid w:val="00C802AF"/>
    <w:pPr>
      <w:tabs>
        <w:tab w:val="left" w:pos="680"/>
      </w:tabs>
      <w:spacing w:before="60" w:after="60"/>
      <w:ind w:left="680" w:hanging="340"/>
    </w:pPr>
  </w:style>
  <w:style w:type="paragraph" w:styleId="List3">
    <w:name w:val="List 3"/>
    <w:basedOn w:val="BodyText"/>
    <w:rsid w:val="00C802AF"/>
    <w:pPr>
      <w:tabs>
        <w:tab w:val="left" w:pos="1021"/>
      </w:tabs>
      <w:spacing w:before="60" w:after="60"/>
      <w:ind w:left="1020" w:hanging="340"/>
    </w:pPr>
  </w:style>
  <w:style w:type="paragraph" w:styleId="List4">
    <w:name w:val="List 4"/>
    <w:basedOn w:val="BodyText"/>
    <w:rsid w:val="00C802AF"/>
    <w:pPr>
      <w:tabs>
        <w:tab w:val="left" w:pos="1361"/>
      </w:tabs>
      <w:spacing w:before="60" w:after="60"/>
      <w:ind w:left="1361" w:hanging="340"/>
    </w:pPr>
  </w:style>
  <w:style w:type="paragraph" w:styleId="List5">
    <w:name w:val="List 5"/>
    <w:basedOn w:val="BodyText"/>
    <w:rsid w:val="00C802AF"/>
    <w:pPr>
      <w:tabs>
        <w:tab w:val="left" w:pos="1701"/>
      </w:tabs>
      <w:spacing w:before="60" w:after="60"/>
      <w:ind w:left="1701" w:hanging="340"/>
    </w:pPr>
  </w:style>
  <w:style w:type="paragraph" w:styleId="ListBullet3">
    <w:name w:val="List Bullet 3"/>
    <w:basedOn w:val="List3"/>
    <w:rsid w:val="00C802AF"/>
    <w:pPr>
      <w:numPr>
        <w:numId w:val="14"/>
      </w:numPr>
      <w:tabs>
        <w:tab w:val="clear" w:pos="1021"/>
      </w:tabs>
      <w:ind w:left="1037" w:hanging="357"/>
    </w:pPr>
  </w:style>
  <w:style w:type="paragraph" w:styleId="ListBullet4">
    <w:name w:val="List Bullet 4"/>
    <w:basedOn w:val="List4"/>
    <w:rsid w:val="00C802AF"/>
    <w:pPr>
      <w:numPr>
        <w:numId w:val="3"/>
      </w:numPr>
      <w:tabs>
        <w:tab w:val="clear" w:pos="1361"/>
      </w:tabs>
    </w:pPr>
  </w:style>
  <w:style w:type="paragraph" w:styleId="ListBullet5">
    <w:name w:val="List Bullet 5"/>
    <w:basedOn w:val="List5"/>
    <w:rsid w:val="00C802AF"/>
    <w:pPr>
      <w:numPr>
        <w:numId w:val="4"/>
      </w:numPr>
    </w:pPr>
  </w:style>
  <w:style w:type="paragraph" w:styleId="ListContinue2">
    <w:name w:val="List Continue 2"/>
    <w:basedOn w:val="List2"/>
    <w:rsid w:val="00C802AF"/>
    <w:pPr>
      <w:ind w:firstLine="0"/>
    </w:pPr>
  </w:style>
  <w:style w:type="paragraph" w:styleId="ListContinue3">
    <w:name w:val="List Continue 3"/>
    <w:basedOn w:val="List3"/>
    <w:rsid w:val="00C802AF"/>
    <w:pPr>
      <w:ind w:left="1021" w:firstLine="0"/>
    </w:pPr>
  </w:style>
  <w:style w:type="paragraph" w:styleId="ListContinue4">
    <w:name w:val="List Continue 4"/>
    <w:basedOn w:val="List4"/>
    <w:rsid w:val="00C802AF"/>
    <w:pPr>
      <w:ind w:firstLine="0"/>
    </w:pPr>
  </w:style>
  <w:style w:type="paragraph" w:styleId="ListContinue5">
    <w:name w:val="List Continue 5"/>
    <w:basedOn w:val="List5"/>
    <w:rsid w:val="00C802AF"/>
    <w:pPr>
      <w:ind w:firstLine="0"/>
    </w:pPr>
  </w:style>
  <w:style w:type="paragraph" w:styleId="ListNumber3">
    <w:name w:val="List Number 3"/>
    <w:basedOn w:val="List3"/>
    <w:rsid w:val="00C802AF"/>
    <w:pPr>
      <w:numPr>
        <w:numId w:val="5"/>
      </w:numPr>
    </w:pPr>
  </w:style>
  <w:style w:type="paragraph" w:styleId="ListNumber4">
    <w:name w:val="List Number 4"/>
    <w:basedOn w:val="List4"/>
    <w:rsid w:val="00C802AF"/>
    <w:pPr>
      <w:numPr>
        <w:numId w:val="6"/>
      </w:numPr>
    </w:pPr>
  </w:style>
  <w:style w:type="paragraph" w:styleId="ListNumber5">
    <w:name w:val="List Number 5"/>
    <w:basedOn w:val="List5"/>
    <w:rsid w:val="00C802AF"/>
    <w:pPr>
      <w:numPr>
        <w:numId w:val="7"/>
      </w:numPr>
    </w:pPr>
  </w:style>
  <w:style w:type="paragraph" w:styleId="BlockText">
    <w:name w:val="Block Text"/>
    <w:basedOn w:val="Normal"/>
    <w:rsid w:val="00C802AF"/>
    <w:pPr>
      <w:spacing w:after="120"/>
      <w:ind w:left="1440" w:right="1440"/>
    </w:pPr>
  </w:style>
  <w:style w:type="character" w:customStyle="1" w:styleId="Subscript">
    <w:name w:val="Subscript"/>
    <w:basedOn w:val="DefaultParagraphFont"/>
    <w:rsid w:val="00C802AF"/>
    <w:rPr>
      <w:sz w:val="16"/>
      <w:vertAlign w:val="subscript"/>
    </w:rPr>
  </w:style>
  <w:style w:type="character" w:customStyle="1" w:styleId="Superscript">
    <w:name w:val="Superscript"/>
    <w:basedOn w:val="DefaultParagraphFont"/>
    <w:rsid w:val="00C802AF"/>
    <w:rPr>
      <w:sz w:val="16"/>
      <w:vertAlign w:val="superscript"/>
    </w:rPr>
  </w:style>
  <w:style w:type="character" w:customStyle="1" w:styleId="Symbols">
    <w:name w:val="Symbols"/>
    <w:basedOn w:val="DefaultParagraphFont"/>
    <w:rsid w:val="00C802AF"/>
    <w:rPr>
      <w:rFonts w:ascii="Symbol" w:hAnsi="Symbol"/>
    </w:rPr>
  </w:style>
  <w:style w:type="character" w:customStyle="1" w:styleId="MenuOptions">
    <w:name w:val="Menu Options"/>
    <w:basedOn w:val="DefaultParagraphFont"/>
    <w:rsid w:val="00C802AF"/>
    <w:rPr>
      <w:rFonts w:ascii="Arial Narrow" w:hAnsi="Arial Narrow"/>
      <w:smallCaps/>
    </w:rPr>
  </w:style>
  <w:style w:type="character" w:customStyle="1" w:styleId="Buttons">
    <w:name w:val="Buttons"/>
    <w:basedOn w:val="DefaultParagraphFont"/>
    <w:rsid w:val="00C802AF"/>
    <w:rPr>
      <w:b/>
    </w:rPr>
  </w:style>
  <w:style w:type="character" w:customStyle="1" w:styleId="Underlined">
    <w:name w:val="Underlined"/>
    <w:basedOn w:val="DefaultParagraphFont"/>
    <w:rsid w:val="00C802AF"/>
    <w:rPr>
      <w:u w:val="single"/>
    </w:rPr>
  </w:style>
  <w:style w:type="paragraph" w:customStyle="1" w:styleId="TableBodyTextRight">
    <w:name w:val="Table Body Text Right"/>
    <w:basedOn w:val="TableBodyText"/>
    <w:rsid w:val="00C802AF"/>
    <w:pPr>
      <w:widowControl w:val="0"/>
      <w:autoSpaceDE w:val="0"/>
      <w:autoSpaceDN w:val="0"/>
      <w:adjustRightInd w:val="0"/>
      <w:jc w:val="right"/>
    </w:pPr>
    <w:rPr>
      <w:rFonts w:cs="Arial"/>
      <w:szCs w:val="18"/>
    </w:rPr>
  </w:style>
  <w:style w:type="paragraph" w:customStyle="1" w:styleId="CopyrightText">
    <w:name w:val="Copyright Text"/>
    <w:basedOn w:val="BodyText"/>
    <w:rsid w:val="00C802AF"/>
    <w:rPr>
      <w:sz w:val="18"/>
    </w:rPr>
  </w:style>
  <w:style w:type="paragraph" w:customStyle="1" w:styleId="BodySmallRight">
    <w:name w:val="Body Small Right"/>
    <w:basedOn w:val="BodyTextRight"/>
    <w:rsid w:val="00C802AF"/>
    <w:rPr>
      <w:sz w:val="18"/>
      <w:szCs w:val="18"/>
    </w:rPr>
  </w:style>
  <w:style w:type="paragraph" w:customStyle="1" w:styleId="MarginEdition">
    <w:name w:val="Margin Edition"/>
    <w:basedOn w:val="MarginNote"/>
    <w:rsid w:val="00C802AF"/>
    <w:pPr>
      <w:spacing w:before="0" w:after="0"/>
    </w:pPr>
    <w:rPr>
      <w:rFonts w:ascii="Times New Roman" w:hAnsi="Times New Roman"/>
      <w:color w:val="999999"/>
    </w:rPr>
  </w:style>
  <w:style w:type="paragraph" w:customStyle="1" w:styleId="Spacer">
    <w:name w:val="Spacer"/>
    <w:basedOn w:val="Normal"/>
    <w:rsid w:val="00C802AF"/>
    <w:rPr>
      <w:sz w:val="2"/>
      <w:szCs w:val="2"/>
    </w:rPr>
  </w:style>
  <w:style w:type="character" w:customStyle="1" w:styleId="Small">
    <w:name w:val="Small"/>
    <w:basedOn w:val="DefaultParagraphFont"/>
    <w:rsid w:val="00C802AF"/>
    <w:rPr>
      <w:sz w:val="16"/>
    </w:rPr>
  </w:style>
  <w:style w:type="paragraph" w:customStyle="1" w:styleId="WideTable">
    <w:name w:val="Wide Table"/>
    <w:basedOn w:val="Normal"/>
    <w:rsid w:val="00C802AF"/>
    <w:pPr>
      <w:ind w:left="-1418"/>
    </w:pPr>
    <w:rPr>
      <w:sz w:val="2"/>
      <w:szCs w:val="2"/>
    </w:rPr>
  </w:style>
  <w:style w:type="character" w:styleId="PageNumber">
    <w:name w:val="page number"/>
    <w:basedOn w:val="DefaultParagraphFont"/>
    <w:rsid w:val="00C802AF"/>
  </w:style>
  <w:style w:type="paragraph" w:styleId="Quote">
    <w:name w:val="Quote"/>
    <w:basedOn w:val="Heading1"/>
    <w:link w:val="QuoteChar"/>
    <w:qFormat/>
    <w:rsid w:val="00C802AF"/>
    <w:rPr>
      <w:b w:val="0"/>
      <w:sz w:val="72"/>
      <w:szCs w:val="72"/>
      <w:lang w:val="en-NZ"/>
    </w:rPr>
  </w:style>
  <w:style w:type="character" w:customStyle="1" w:styleId="QuoteChar">
    <w:name w:val="Quote Char"/>
    <w:basedOn w:val="DefaultParagraphFont"/>
    <w:link w:val="Quote"/>
    <w:rsid w:val="00C802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02AF"/>
    <w:pPr>
      <w:pageBreakBefore/>
    </w:pPr>
  </w:style>
  <w:style w:type="paragraph" w:customStyle="1" w:styleId="Border">
    <w:name w:val="Border"/>
    <w:basedOn w:val="Normal"/>
    <w:qFormat/>
    <w:rsid w:val="00C802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02AF"/>
    <w:rPr>
      <w:b/>
      <w:bCs/>
      <w:i/>
      <w:iCs/>
      <w:color w:val="auto"/>
    </w:rPr>
  </w:style>
  <w:style w:type="paragraph" w:styleId="IntenseQuote">
    <w:name w:val="Intense Quote"/>
    <w:basedOn w:val="Normal"/>
    <w:next w:val="Normal"/>
    <w:link w:val="IntenseQuoteChar"/>
    <w:uiPriority w:val="30"/>
    <w:qFormat/>
    <w:rsid w:val="00C802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02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02AF"/>
    <w:rPr>
      <w:smallCaps/>
      <w:color w:val="auto"/>
      <w:u w:val="single"/>
    </w:rPr>
  </w:style>
  <w:style w:type="character" w:styleId="IntenseReference">
    <w:name w:val="Intense Reference"/>
    <w:basedOn w:val="DefaultParagraphFont"/>
    <w:uiPriority w:val="32"/>
    <w:qFormat/>
    <w:rsid w:val="00C802AF"/>
    <w:rPr>
      <w:b/>
      <w:bCs/>
      <w:smallCaps/>
      <w:color w:val="auto"/>
      <w:spacing w:val="5"/>
      <w:u w:val="single"/>
    </w:rPr>
  </w:style>
  <w:style w:type="paragraph" w:customStyle="1" w:styleId="2ColumnHeading">
    <w:name w:val="2Column Heading"/>
    <w:basedOn w:val="BodyText"/>
    <w:qFormat/>
    <w:rsid w:val="00C802AF"/>
    <w:pPr>
      <w:spacing w:after="60"/>
      <w:ind w:left="-2268"/>
    </w:pPr>
    <w:rPr>
      <w:b/>
    </w:rPr>
  </w:style>
  <w:style w:type="paragraph" w:customStyle="1" w:styleId="Heading1TOC">
    <w:name w:val="Heading1 TOC"/>
    <w:basedOn w:val="Normal"/>
    <w:qFormat/>
    <w:rsid w:val="00C802AF"/>
    <w:pPr>
      <w:spacing w:before="240" w:after="120"/>
    </w:pPr>
    <w:rPr>
      <w:rFonts w:ascii="Times New Roman" w:hAnsi="Times New Roman"/>
      <w:b/>
      <w:sz w:val="32"/>
    </w:rPr>
  </w:style>
  <w:style w:type="paragraph" w:customStyle="1" w:styleId="Heading2TOC">
    <w:name w:val="Heading2 TOC"/>
    <w:basedOn w:val="Normal"/>
    <w:qFormat/>
    <w:rsid w:val="00C802AF"/>
    <w:pPr>
      <w:spacing w:before="240" w:after="60"/>
    </w:pPr>
    <w:rPr>
      <w:rFonts w:ascii="Times New Roman" w:hAnsi="Times New Roman"/>
      <w:b/>
      <w:sz w:val="28"/>
    </w:rPr>
  </w:style>
  <w:style w:type="character" w:customStyle="1" w:styleId="Underline">
    <w:name w:val="Underline"/>
    <w:basedOn w:val="DefaultParagraphFont"/>
    <w:qFormat/>
    <w:rsid w:val="00C802AF"/>
    <w:rPr>
      <w:u w:val="single"/>
    </w:rPr>
  </w:style>
  <w:style w:type="character" w:customStyle="1" w:styleId="BoldandItalics">
    <w:name w:val="Bold and Italics"/>
    <w:qFormat/>
    <w:rsid w:val="00C802AF"/>
    <w:rPr>
      <w:b/>
      <w:i/>
      <w:u w:val="none"/>
    </w:rPr>
  </w:style>
  <w:style w:type="paragraph" w:styleId="BalloonText">
    <w:name w:val="Balloon Text"/>
    <w:basedOn w:val="Normal"/>
    <w:link w:val="BalloonTextChar"/>
    <w:rsid w:val="00C802AF"/>
    <w:rPr>
      <w:rFonts w:ascii="Tahoma" w:hAnsi="Tahoma" w:cs="Tahoma"/>
      <w:sz w:val="16"/>
      <w:szCs w:val="16"/>
    </w:rPr>
  </w:style>
  <w:style w:type="character" w:customStyle="1" w:styleId="BalloonTextChar">
    <w:name w:val="Balloon Text Char"/>
    <w:basedOn w:val="DefaultParagraphFont"/>
    <w:link w:val="BalloonText"/>
    <w:rsid w:val="00C802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02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02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02AF"/>
    <w:rPr>
      <w:b/>
      <w:color w:val="660033"/>
      <w:spacing w:val="0"/>
    </w:rPr>
  </w:style>
  <w:style w:type="paragraph" w:customStyle="1" w:styleId="Nameditemlist">
    <w:name w:val="Named item list"/>
    <w:basedOn w:val="BodyText"/>
    <w:qFormat/>
    <w:rsid w:val="00C802AF"/>
    <w:pPr>
      <w:tabs>
        <w:tab w:val="left" w:pos="2835"/>
      </w:tabs>
      <w:ind w:left="2835" w:hanging="2835"/>
    </w:pPr>
  </w:style>
  <w:style w:type="paragraph" w:customStyle="1" w:styleId="BodyTextnopadding">
    <w:name w:val="Body Text no padding"/>
    <w:basedOn w:val="BodyText"/>
    <w:qFormat/>
    <w:rsid w:val="00C802AF"/>
    <w:pPr>
      <w:spacing w:before="0" w:after="0"/>
    </w:pPr>
  </w:style>
  <w:style w:type="paragraph" w:customStyle="1" w:styleId="BodyTextBold">
    <w:name w:val="Body Text Bold"/>
    <w:basedOn w:val="BodyText"/>
    <w:qFormat/>
    <w:rsid w:val="00C802AF"/>
    <w:rPr>
      <w:b/>
    </w:rPr>
  </w:style>
  <w:style w:type="character" w:styleId="Hyperlink">
    <w:name w:val="Hyperlink"/>
    <w:basedOn w:val="DefaultParagraphFont"/>
    <w:uiPriority w:val="99"/>
    <w:unhideWhenUsed/>
    <w:rsid w:val="008E7D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Words>
  <Characters>5223</Characters>
  <Application>Microsoft Office Word</Application>
  <DocSecurity>0</DocSecurity>
  <Lines>208</Lines>
  <Paragraphs>134</Paragraphs>
  <ScaleCrop>false</ScaleCrop>
  <Company>Author-it Software Corporation Ltd.</Company>
  <LinksUpToDate>false</LinksUpToDate>
  <CharactersWithSpaces>5928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CUADLT301 Develop basic dance analysis skills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2025-03-01T15:08:00Z</dcterms:created>
  <dcterms:modified xsi:type="dcterms:W3CDTF">2025-03-01T15:08:00Z</dcterms:modified>
</cp:coreProperties>
</file>