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2CF" w:rsidP="003972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CUADIG519 Investigate technologies for the creation of digital art</w:t>
      </w:r>
      <w:r>
        <w:fldChar w:fldCharType="end"/>
      </w:r>
    </w:p>
    <w:p w:rsidR="003972CF" w:rsidP="003972CF">
      <w:pPr>
        <w:pStyle w:val="Version"/>
        <w:sectPr w:rsidSect="00576F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F4C" w:rsidP="00576F4C">
      <w:pPr>
        <w:pStyle w:val="SuperHeading"/>
      </w:pPr>
      <w:r w:rsidRPr="00576F4C">
        <w:t>CUADIG519 Investigate technologies for the creation of digital art</w:t>
      </w:r>
    </w:p>
    <w:p w:rsidR="00000000" w:rsidRPr="00576F4C" w:rsidP="00576F4C">
      <w:pPr>
        <w:pStyle w:val="Heading1"/>
      </w:pPr>
      <w:bookmarkStart w:id="1" w:name="O_1165507"/>
      <w:bookmarkEnd w:id="1"/>
      <w:r w:rsidRPr="00576F4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76F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4C" w:rsidP="00576F4C">
            <w:pPr>
              <w:pStyle w:val="BodyText"/>
            </w:pPr>
            <w:r w:rsidRPr="00576F4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BodyText"/>
              <w:rPr>
                <w:lang w:val="en-NZ"/>
              </w:rPr>
            </w:pPr>
            <w:r w:rsidRPr="00576F4C">
              <w:rPr>
                <w:rStyle w:val="SpecialBold"/>
              </w:rPr>
              <w:t>Comments</w:t>
            </w:r>
          </w:p>
        </w:tc>
      </w:tr>
      <w:tr w:rsidTr="00576F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BodyText"/>
              <w:rPr>
                <w:lang w:val="en-NZ"/>
              </w:rPr>
            </w:pPr>
            <w:r w:rsidRPr="00576F4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4C" w:rsidP="00576F4C">
            <w:pPr>
              <w:pStyle w:val="BodyText"/>
            </w:pPr>
            <w:r w:rsidRPr="00576F4C">
              <w:t>This version first released with CUA Creative Arts and Culture Training Package Version 5.0.</w:t>
            </w:r>
          </w:p>
        </w:tc>
      </w:tr>
    </w:tbl>
    <w:p w:rsidR="00000000" w:rsidRPr="00576F4C" w:rsidP="00576F4C">
      <w:pPr>
        <w:pStyle w:val="BodyText"/>
      </w:pPr>
    </w:p>
    <w:p w:rsidR="00000000" w:rsidRPr="00576F4C" w:rsidP="00576F4C">
      <w:pPr>
        <w:pStyle w:val="AllowPageBreak"/>
      </w:pPr>
    </w:p>
    <w:p w:rsidR="00000000" w:rsidRPr="00576F4C" w:rsidP="00576F4C">
      <w:pPr>
        <w:pStyle w:val="Heading1"/>
      </w:pPr>
      <w:bookmarkStart w:id="2" w:name="O_1165512"/>
      <w:bookmarkEnd w:id="2"/>
      <w:r w:rsidRPr="00576F4C">
        <w:t>Application</w:t>
      </w:r>
    </w:p>
    <w:p w:rsidR="00000000" w:rsidRPr="00576F4C" w:rsidP="003972CF">
      <w:pPr>
        <w:pStyle w:val="BodyText"/>
      </w:pPr>
      <w:r w:rsidRPr="00576F4C">
        <w:t>This unit describes the skills and knowledge required to further application of technologies in own creative practice. It involves researching different technologies, exploring them in-depth and applying different technologies to one’s own work</w:t>
      </w:r>
      <w:r w:rsidRPr="00576F4C">
        <w:t>.</w:t>
      </w:r>
    </w:p>
    <w:p w:rsidR="00000000" w:rsidRPr="00576F4C" w:rsidP="003972CF">
      <w:pPr>
        <w:pStyle w:val="BodyText"/>
      </w:pPr>
      <w:r w:rsidRPr="00576F4C">
        <w:t xml:space="preserve">The unit applies to those who produce creative digital media work or integrate digital and traditional media. Their technology exploration is conducted independently with mentoring and guidance as required. </w:t>
      </w:r>
    </w:p>
    <w:p w:rsidR="00000000" w:rsidRPr="00576F4C" w:rsidP="003972CF">
      <w:pPr>
        <w:pStyle w:val="BodyText"/>
      </w:pPr>
      <w:r w:rsidRPr="00576F4C">
        <w:t>No licensing, legislative or certification req</w:t>
      </w:r>
      <w:r w:rsidRPr="00576F4C">
        <w:t>uirements apply to this unit at the time of publication.</w:t>
      </w:r>
    </w:p>
    <w:p w:rsidR="00000000" w:rsidRPr="00576F4C" w:rsidP="00576F4C">
      <w:pPr>
        <w:pStyle w:val="Heading1"/>
      </w:pPr>
      <w:bookmarkStart w:id="3" w:name="O_1165511"/>
      <w:bookmarkEnd w:id="3"/>
      <w:r w:rsidRPr="00576F4C">
        <w:t>Unit Sector</w:t>
      </w:r>
    </w:p>
    <w:p w:rsidR="00000000" w:rsidRPr="00576F4C" w:rsidP="003972CF">
      <w:pPr>
        <w:pStyle w:val="BodyText"/>
      </w:pPr>
      <w:r w:rsidRPr="00576F4C">
        <w:t>Visual Communication – Digital Content and Imaging</w:t>
      </w:r>
    </w:p>
    <w:p w:rsidR="00000000" w:rsidRPr="00576F4C" w:rsidP="00576F4C">
      <w:pPr>
        <w:pStyle w:val="Heading1"/>
      </w:pPr>
      <w:bookmarkStart w:id="4" w:name="O_1165510"/>
      <w:bookmarkEnd w:id="4"/>
      <w:r w:rsidRPr="00576F4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4C" w:rsidP="00576F4C">
            <w:pPr>
              <w:pStyle w:val="BodyText"/>
            </w:pPr>
            <w:r w:rsidRPr="00576F4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BodyText"/>
              <w:rPr>
                <w:lang w:val="en-NZ"/>
              </w:rPr>
            </w:pPr>
            <w:r w:rsidRPr="00576F4C">
              <w:rPr>
                <w:rStyle w:val="SpecialBold"/>
              </w:rPr>
              <w:t>PERFORMANCE CRITERIA</w:t>
            </w:r>
          </w:p>
        </w:tc>
      </w:tr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4C" w:rsidP="00576F4C">
            <w:pPr>
              <w:pStyle w:val="BodyText"/>
            </w:pPr>
            <w:r w:rsidRPr="00576F4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BodyText"/>
              <w:rPr>
                <w:lang w:val="en-NZ"/>
              </w:rPr>
            </w:pPr>
            <w:r w:rsidRPr="00576F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List"/>
              <w:rPr>
                <w:lang w:val="en-NZ"/>
              </w:rPr>
            </w:pPr>
            <w:r w:rsidRPr="00576F4C">
              <w:t>1. Research digital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4C" w:rsidP="00576F4C">
            <w:pPr>
              <w:pStyle w:val="List"/>
            </w:pPr>
            <w:r w:rsidRPr="00576F4C">
              <w:t>1.1 Evaluate current, emerging and experimental digital technologies and equipment a</w:t>
            </w:r>
            <w:r w:rsidRPr="00576F4C">
              <w:t>pplicable to artistic practice</w:t>
            </w:r>
          </w:p>
          <w:p w:rsidR="00000000" w:rsidRPr="00576F4C" w:rsidP="00576F4C">
            <w:pPr>
              <w:pStyle w:val="List"/>
            </w:pPr>
            <w:r w:rsidRPr="00576F4C">
              <w:t>1.2 Research the capabilities of different digital technologies and equipment to achieve different effects</w:t>
            </w:r>
          </w:p>
          <w:p w:rsidR="00000000" w:rsidP="00576F4C">
            <w:pPr>
              <w:pStyle w:val="List"/>
              <w:rPr>
                <w:lang w:val="en-NZ"/>
              </w:rPr>
            </w:pPr>
            <w:r w:rsidRPr="00576F4C">
              <w:t>1.3 Determine cost and supply issues for different technologies and equipment</w:t>
            </w:r>
          </w:p>
        </w:tc>
      </w:tr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List"/>
              <w:rPr>
                <w:lang w:val="en-NZ"/>
              </w:rPr>
            </w:pPr>
            <w:r w:rsidRPr="00576F4C">
              <w:t>2 Select digital technologies for in-de</w:t>
            </w:r>
            <w:r w:rsidRPr="00576F4C">
              <w:t>pth exploration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4C" w:rsidP="00576F4C">
            <w:pPr>
              <w:pStyle w:val="List"/>
            </w:pPr>
            <w:r w:rsidRPr="00576F4C">
              <w:t>2.1 Assess the creative and professional opportunities offered by different technologies</w:t>
            </w:r>
          </w:p>
          <w:p w:rsidR="00000000" w:rsidRPr="00576F4C" w:rsidP="00576F4C">
            <w:pPr>
              <w:pStyle w:val="List"/>
            </w:pPr>
            <w:r w:rsidRPr="00576F4C">
              <w:t>2.2 Determine limitations and constraints of different technologies</w:t>
            </w:r>
          </w:p>
          <w:p w:rsidR="00000000" w:rsidRPr="00576F4C" w:rsidP="00576F4C">
            <w:pPr>
              <w:pStyle w:val="List"/>
            </w:pPr>
            <w:r w:rsidRPr="00576F4C">
              <w:t>2.3 Discuss the characteristics and opportunities of different digital art technolo</w:t>
            </w:r>
            <w:r w:rsidRPr="00576F4C">
              <w:t>gies with required personnel</w:t>
            </w:r>
          </w:p>
          <w:p w:rsidR="00000000" w:rsidP="00576F4C">
            <w:pPr>
              <w:pStyle w:val="List"/>
              <w:rPr>
                <w:lang w:val="en-NZ"/>
              </w:rPr>
            </w:pPr>
            <w:r w:rsidRPr="00576F4C">
              <w:t>2.4 Select technologies</w:t>
            </w:r>
            <w:r w:rsidRPr="00576F4C">
              <w:rPr>
                <w:rStyle w:val="BoldandItalics"/>
              </w:rPr>
              <w:t xml:space="preserve"> </w:t>
            </w:r>
            <w:r w:rsidRPr="00576F4C">
              <w:t>that suit own artistic practice and apply according to safety requirements</w:t>
            </w:r>
          </w:p>
        </w:tc>
      </w:tr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List"/>
              <w:rPr>
                <w:lang w:val="en-NZ"/>
              </w:rPr>
            </w:pPr>
            <w:r w:rsidRPr="00576F4C">
              <w:t>3 Integrate technologies into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4C" w:rsidP="00576F4C">
            <w:pPr>
              <w:pStyle w:val="List"/>
            </w:pPr>
            <w:r w:rsidRPr="00576F4C">
              <w:t>3.1 Experiment with technologies to challenge and extend their capabilities for use in o</w:t>
            </w:r>
            <w:r w:rsidRPr="00576F4C">
              <w:t>wn artistic works</w:t>
            </w:r>
          </w:p>
          <w:p w:rsidR="00000000" w:rsidP="00576F4C">
            <w:pPr>
              <w:pStyle w:val="List"/>
              <w:rPr>
                <w:lang w:val="en-NZ"/>
              </w:rPr>
            </w:pPr>
            <w:r w:rsidRPr="00576F4C">
              <w:t>3.2 Develop own ways of working with technologies to achieve desired outcomes</w:t>
            </w:r>
          </w:p>
        </w:tc>
      </w:tr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List"/>
              <w:rPr>
                <w:lang w:val="en-NZ"/>
              </w:rPr>
            </w:pPr>
            <w:r w:rsidRPr="00576F4C">
              <w:t>4 Manage digital technologies in professional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4C" w:rsidP="00576F4C">
            <w:pPr>
              <w:pStyle w:val="List"/>
            </w:pPr>
            <w:r w:rsidRPr="00576F4C">
              <w:t xml:space="preserve">4.1 Establish systems to maintain currency of knowledge of digital art technologies </w:t>
            </w:r>
          </w:p>
          <w:p w:rsidR="00000000" w:rsidRPr="00576F4C" w:rsidP="00576F4C">
            <w:pPr>
              <w:pStyle w:val="List"/>
            </w:pPr>
            <w:r w:rsidRPr="00576F4C">
              <w:t>4.2 Maintain the quality and life of equipment and consumables through required handling and storage procedures</w:t>
            </w:r>
          </w:p>
        </w:tc>
      </w:tr>
    </w:tbl>
    <w:p w:rsidR="00000000" w:rsidRPr="00576F4C" w:rsidP="00576F4C">
      <w:pPr>
        <w:pStyle w:val="BodyText"/>
      </w:pPr>
    </w:p>
    <w:p w:rsidR="00000000" w:rsidRPr="00576F4C" w:rsidP="00576F4C">
      <w:pPr>
        <w:pStyle w:val="AllowPageBreak"/>
      </w:pPr>
    </w:p>
    <w:p w:rsidR="00000000" w:rsidRPr="00576F4C" w:rsidP="00576F4C">
      <w:pPr>
        <w:pStyle w:val="Heading1"/>
      </w:pPr>
      <w:bookmarkStart w:id="5" w:name="O_1165509"/>
      <w:bookmarkEnd w:id="5"/>
      <w:r w:rsidRPr="00576F4C">
        <w:t>Foundation Skills</w:t>
      </w:r>
    </w:p>
    <w:p w:rsidR="00000000" w:rsidRPr="003972CF" w:rsidP="003972CF">
      <w:pPr>
        <w:pStyle w:val="BodyText"/>
        <w:rPr>
          <w:i/>
        </w:rPr>
      </w:pPr>
      <w:r w:rsidRPr="003972CF">
        <w:rPr>
          <w:rStyle w:val="Emphasis"/>
        </w:rPr>
        <w:t>This section describes those language, literacy, numeracy and employment skills that are essential to per</w:t>
      </w:r>
      <w:r w:rsidRPr="003972CF">
        <w:rPr>
          <w:rStyle w:val="Emphasis"/>
        </w:rPr>
        <w:t>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4C" w:rsidP="00576F4C">
            <w:pPr>
              <w:pStyle w:val="BodyText"/>
            </w:pPr>
            <w:r w:rsidRPr="00576F4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BodyText"/>
              <w:rPr>
                <w:lang w:val="en-NZ"/>
              </w:rPr>
            </w:pPr>
            <w:r w:rsidRPr="00576F4C">
              <w:rPr>
                <w:rStyle w:val="SpecialBold"/>
              </w:rPr>
              <w:t>DESCRIPTION</w:t>
            </w:r>
          </w:p>
        </w:tc>
      </w:tr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BodyText"/>
              <w:rPr>
                <w:lang w:val="en-NZ"/>
              </w:rPr>
            </w:pPr>
            <w:r w:rsidRPr="00576F4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F4C">
            <w:pPr>
              <w:pStyle w:val="ListBullet"/>
              <w:rPr>
                <w:lang w:val="en-NZ"/>
              </w:rPr>
            </w:pPr>
            <w:r w:rsidRPr="00576F4C">
              <w:t>Interprets technical information and specifications for application to creative work</w:t>
            </w:r>
          </w:p>
        </w:tc>
      </w:tr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BodyText"/>
              <w:rPr>
                <w:lang w:val="en-NZ"/>
              </w:rPr>
            </w:pPr>
            <w:r w:rsidRPr="00576F4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F4C">
            <w:pPr>
              <w:pStyle w:val="ListBullet"/>
              <w:rPr>
                <w:lang w:val="en-NZ"/>
              </w:rPr>
            </w:pPr>
            <w:r w:rsidRPr="00576F4C">
              <w:t>Records technical and numerical information related to job requirements and outcomes</w:t>
            </w:r>
          </w:p>
        </w:tc>
      </w:tr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BodyText"/>
              <w:rPr>
                <w:lang w:val="en-NZ"/>
              </w:rPr>
            </w:pPr>
            <w:r w:rsidRPr="00576F4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6F4C" w:rsidP="00576F4C">
            <w:pPr>
              <w:pStyle w:val="ListBullet"/>
            </w:pPr>
            <w:r w:rsidRPr="00576F4C">
              <w:t>Participates in detailed discussions about digital technologies with required personnel using clear language and related industry terminology</w:t>
            </w:r>
          </w:p>
          <w:p w:rsidR="00000000" w:rsidP="00576F4C">
            <w:pPr>
              <w:pStyle w:val="ListBullet"/>
              <w:rPr>
                <w:lang w:val="en-NZ"/>
              </w:rPr>
            </w:pPr>
            <w:r w:rsidRPr="00576F4C">
              <w:t xml:space="preserve">Gathers </w:t>
            </w:r>
            <w:r w:rsidRPr="00576F4C">
              <w:t>information and confirms understanding using careful listening and questioning techniques</w:t>
            </w:r>
          </w:p>
        </w:tc>
      </w:tr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BodyText"/>
              <w:rPr>
                <w:lang w:val="en-NZ"/>
              </w:rPr>
            </w:pPr>
            <w:r w:rsidRPr="00576F4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F4C">
            <w:pPr>
              <w:pStyle w:val="ListBullet"/>
              <w:rPr>
                <w:lang w:val="en-NZ"/>
              </w:rPr>
            </w:pPr>
            <w:r w:rsidRPr="00576F4C">
              <w:t>Assesses costs of digital resources</w:t>
            </w:r>
          </w:p>
        </w:tc>
      </w:tr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BodyText"/>
              <w:rPr>
                <w:lang w:val="en-NZ"/>
              </w:rPr>
            </w:pPr>
            <w:r w:rsidRPr="00576F4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6F4C" w:rsidP="00576F4C">
            <w:pPr>
              <w:pStyle w:val="ListBullet"/>
            </w:pPr>
            <w:r w:rsidRPr="00576F4C">
              <w:t>Maintains industry knowledge required to perform role</w:t>
            </w:r>
          </w:p>
          <w:p w:rsidR="00000000" w:rsidP="00576F4C">
            <w:pPr>
              <w:pStyle w:val="ListBullet"/>
              <w:rPr>
                <w:lang w:val="en-NZ"/>
              </w:rPr>
            </w:pPr>
            <w:r w:rsidRPr="00576F4C">
              <w:t>Meets workplace expectations to use equipment a</w:t>
            </w:r>
            <w:r w:rsidRPr="00576F4C">
              <w:t>nd consumables responsibly to minimise waste, repair or replacement</w:t>
            </w:r>
          </w:p>
        </w:tc>
      </w:tr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BodyText"/>
              <w:rPr>
                <w:lang w:val="en-NZ"/>
              </w:rPr>
            </w:pPr>
            <w:r w:rsidRPr="00576F4C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F4C">
            <w:pPr>
              <w:pStyle w:val="ListBullet"/>
              <w:rPr>
                <w:lang w:val="en-NZ"/>
              </w:rPr>
            </w:pPr>
            <w:r w:rsidRPr="00576F4C">
              <w:t>Evaluates research findings to inform analytical decisions about selection of digital technologies for exploration</w:t>
            </w:r>
          </w:p>
        </w:tc>
      </w:tr>
      <w:tr w:rsidTr="00397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4C">
            <w:pPr>
              <w:pStyle w:val="BodyText"/>
              <w:rPr>
                <w:lang w:val="en-NZ"/>
              </w:rPr>
            </w:pPr>
            <w:r w:rsidRPr="00576F4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6F4C" w:rsidP="00576F4C">
            <w:pPr>
              <w:pStyle w:val="ListBullet"/>
            </w:pPr>
            <w:r w:rsidRPr="00576F4C">
              <w:t>Implements organisational systems to keep up with changes in digital technologies</w:t>
            </w:r>
          </w:p>
          <w:p w:rsidR="00000000" w:rsidRPr="00576F4C" w:rsidP="00576F4C">
            <w:pPr>
              <w:pStyle w:val="ListBullet"/>
            </w:pPr>
            <w:r w:rsidRPr="00576F4C">
              <w:t xml:space="preserve">Recognises the potential of new approaches in use of digital systems and tools and incorporates exploratory and experimental strategies into </w:t>
            </w:r>
            <w:r w:rsidRPr="00576F4C">
              <w:t>own work to achieve desired outco</w:t>
            </w:r>
            <w:r w:rsidRPr="00576F4C">
              <w:t>mes</w:t>
            </w:r>
          </w:p>
        </w:tc>
      </w:tr>
    </w:tbl>
    <w:p w:rsidR="00000000" w:rsidRPr="00576F4C" w:rsidP="00576F4C">
      <w:pPr>
        <w:pStyle w:val="BodyText"/>
      </w:pPr>
    </w:p>
    <w:p w:rsidR="00000000" w:rsidRPr="00576F4C" w:rsidP="00576F4C">
      <w:pPr>
        <w:pStyle w:val="AllowPageBreak"/>
      </w:pPr>
    </w:p>
    <w:p w:rsidR="00000000" w:rsidRPr="00576F4C" w:rsidP="00576F4C">
      <w:pPr>
        <w:pStyle w:val="Heading1"/>
      </w:pPr>
      <w:bookmarkStart w:id="6" w:name="O_1165508"/>
      <w:bookmarkEnd w:id="6"/>
      <w:r w:rsidRPr="00576F4C">
        <w:t>Unit Mapping Information</w:t>
      </w:r>
    </w:p>
    <w:p w:rsidR="00000000" w:rsidRPr="00576F4C" w:rsidP="003972CF">
      <w:pPr>
        <w:pStyle w:val="BodyText"/>
      </w:pPr>
      <w:r w:rsidRPr="00576F4C">
        <w:t>Supersedes and is equivalent to CUADIG509 Investigate technologies for the creation of digital art.</w:t>
      </w:r>
    </w:p>
    <w:p w:rsidR="00000000" w:rsidRPr="00576F4C" w:rsidP="00576F4C">
      <w:pPr>
        <w:pStyle w:val="Heading1"/>
      </w:pPr>
      <w:bookmarkStart w:id="7" w:name="O_1165501"/>
      <w:bookmarkEnd w:id="7"/>
      <w:r w:rsidRPr="00576F4C">
        <w:t>Links</w:t>
      </w:r>
    </w:p>
    <w:p w:rsidR="00000000" w:rsidRPr="00576F4C" w:rsidP="003972CF">
      <w:pPr>
        <w:pStyle w:val="BodyText"/>
      </w:pPr>
      <w:r w:rsidRPr="00576F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96B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6F4C" w:rsidP="00576F4C"/>
    <w:sectPr w:rsidSect="00576F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C" w:rsidRPr="003972CF" w:rsidP="003972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CF" w:rsidP="00576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2CF" w:rsidP="00576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72CF" w:rsidP="00576F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F4C" w:rsidRPr="003972CF" w:rsidP="003972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CF" w:rsidRPr="002D2AF8" w:rsidP="00576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CUADIG519 Investigate technologies for the creation of digital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972CF" w:rsidP="00576F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A80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0CB8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F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F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F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F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F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F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F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F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F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F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F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F4C"/>
  </w:style>
  <w:style w:type="character" w:customStyle="1" w:styleId="Heading1Char">
    <w:name w:val="Heading 1 Char"/>
    <w:basedOn w:val="DefaultParagraphFont"/>
    <w:link w:val="Heading1"/>
    <w:rsid w:val="00576F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F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F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6F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6F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F4C"/>
    <w:rPr>
      <w:b/>
      <w:spacing w:val="0"/>
    </w:rPr>
  </w:style>
  <w:style w:type="character" w:styleId="Emphasis">
    <w:name w:val="Emphasis"/>
    <w:basedOn w:val="DefaultParagraphFont"/>
    <w:qFormat/>
    <w:rsid w:val="00576F4C"/>
    <w:rPr>
      <w:i/>
    </w:rPr>
  </w:style>
  <w:style w:type="paragraph" w:customStyle="1" w:styleId="SuperHeading">
    <w:name w:val="SuperHeading"/>
    <w:basedOn w:val="Normal"/>
    <w:rsid w:val="00576F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F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76F4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76F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F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F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F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F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F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F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F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F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F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F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F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F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F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6F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F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F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F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6F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6F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F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F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F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F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F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F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F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F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6F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F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F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F4C"/>
  </w:style>
  <w:style w:type="paragraph" w:styleId="TableofFigures">
    <w:name w:val="table of figures"/>
    <w:basedOn w:val="Normal"/>
    <w:next w:val="Normal"/>
    <w:semiHidden/>
    <w:rsid w:val="00576F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F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6F4C"/>
    <w:rPr>
      <w:rFonts w:ascii="Wingdings" w:hAnsi="Wingdings"/>
    </w:rPr>
  </w:style>
  <w:style w:type="paragraph" w:customStyle="1" w:styleId="TableHeading">
    <w:name w:val="Table Heading"/>
    <w:basedOn w:val="HeadingBase"/>
    <w:rsid w:val="00576F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F4C"/>
    <w:rPr>
      <w:color w:val="0033CC"/>
      <w:u w:val="none"/>
    </w:rPr>
  </w:style>
  <w:style w:type="paragraph" w:customStyle="1" w:styleId="BodyTextRight">
    <w:name w:val="Body Text Right"/>
    <w:basedOn w:val="BodyText"/>
    <w:rsid w:val="00576F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F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F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F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F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F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F4C"/>
    <w:rPr>
      <w:sz w:val="32"/>
    </w:rPr>
  </w:style>
  <w:style w:type="paragraph" w:customStyle="1" w:styleId="HeadingProcedure">
    <w:name w:val="Heading Procedure"/>
    <w:basedOn w:val="HeadingBase"/>
    <w:next w:val="Normal"/>
    <w:rsid w:val="00576F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F4C"/>
    <w:pPr>
      <w:spacing w:before="60" w:after="60"/>
    </w:pPr>
  </w:style>
  <w:style w:type="paragraph" w:styleId="ListContinue">
    <w:name w:val="List Continue"/>
    <w:basedOn w:val="List"/>
    <w:rsid w:val="00576F4C"/>
    <w:pPr>
      <w:ind w:firstLine="0"/>
    </w:pPr>
  </w:style>
  <w:style w:type="paragraph" w:customStyle="1" w:styleId="ListNote">
    <w:name w:val="List Note"/>
    <w:basedOn w:val="List"/>
    <w:rsid w:val="00576F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F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F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F4C"/>
    <w:rPr>
      <w:rFonts w:ascii="Courier New" w:hAnsi="Courier New"/>
    </w:rPr>
  </w:style>
  <w:style w:type="paragraph" w:customStyle="1" w:styleId="NoteBullet">
    <w:name w:val="Note Bullet"/>
    <w:basedOn w:val="Note"/>
    <w:rsid w:val="00576F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F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F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F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F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6F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F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F4C"/>
    <w:rPr>
      <w:b/>
      <w:smallCaps/>
    </w:rPr>
  </w:style>
  <w:style w:type="paragraph" w:customStyle="1" w:styleId="TableListNumber">
    <w:name w:val="Table List Number"/>
    <w:basedOn w:val="ListNumber"/>
    <w:rsid w:val="00576F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F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F4C"/>
    <w:pPr>
      <w:numPr>
        <w:numId w:val="8"/>
      </w:numPr>
    </w:pPr>
  </w:style>
  <w:style w:type="paragraph" w:customStyle="1" w:styleId="ListAlpha2">
    <w:name w:val="List Alpha 2"/>
    <w:basedOn w:val="List2"/>
    <w:rsid w:val="00576F4C"/>
    <w:pPr>
      <w:numPr>
        <w:numId w:val="7"/>
      </w:numPr>
    </w:pPr>
  </w:style>
  <w:style w:type="paragraph" w:styleId="List2">
    <w:name w:val="List 2"/>
    <w:basedOn w:val="BodyText"/>
    <w:rsid w:val="00576F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F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F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F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F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F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6F4C"/>
    <w:pPr>
      <w:numPr>
        <w:numId w:val="3"/>
      </w:numPr>
    </w:pPr>
  </w:style>
  <w:style w:type="paragraph" w:styleId="ListContinue2">
    <w:name w:val="List Continue 2"/>
    <w:basedOn w:val="List2"/>
    <w:rsid w:val="00576F4C"/>
    <w:pPr>
      <w:ind w:firstLine="0"/>
    </w:pPr>
  </w:style>
  <w:style w:type="paragraph" w:styleId="ListContinue3">
    <w:name w:val="List Continue 3"/>
    <w:basedOn w:val="List3"/>
    <w:rsid w:val="00576F4C"/>
    <w:pPr>
      <w:ind w:left="1021" w:firstLine="0"/>
    </w:pPr>
  </w:style>
  <w:style w:type="paragraph" w:styleId="ListContinue4">
    <w:name w:val="List Continue 4"/>
    <w:basedOn w:val="List4"/>
    <w:rsid w:val="00576F4C"/>
    <w:pPr>
      <w:ind w:firstLine="0"/>
    </w:pPr>
  </w:style>
  <w:style w:type="paragraph" w:styleId="ListContinue5">
    <w:name w:val="List Continue 5"/>
    <w:basedOn w:val="List5"/>
    <w:rsid w:val="00576F4C"/>
    <w:pPr>
      <w:ind w:firstLine="0"/>
    </w:pPr>
  </w:style>
  <w:style w:type="paragraph" w:styleId="ListNumber3">
    <w:name w:val="List Number 3"/>
    <w:basedOn w:val="List3"/>
    <w:rsid w:val="00576F4C"/>
    <w:pPr>
      <w:numPr>
        <w:numId w:val="4"/>
      </w:numPr>
    </w:pPr>
  </w:style>
  <w:style w:type="paragraph" w:styleId="ListNumber4">
    <w:name w:val="List Number 4"/>
    <w:basedOn w:val="List4"/>
    <w:rsid w:val="00576F4C"/>
    <w:pPr>
      <w:numPr>
        <w:numId w:val="5"/>
      </w:numPr>
    </w:pPr>
  </w:style>
  <w:style w:type="paragraph" w:styleId="ListNumber5">
    <w:name w:val="List Number 5"/>
    <w:basedOn w:val="List5"/>
    <w:rsid w:val="00576F4C"/>
    <w:pPr>
      <w:numPr>
        <w:numId w:val="6"/>
      </w:numPr>
    </w:pPr>
  </w:style>
  <w:style w:type="paragraph" w:styleId="BlockText">
    <w:name w:val="Block Text"/>
    <w:basedOn w:val="Normal"/>
    <w:rsid w:val="00576F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F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F4C"/>
    <w:rPr>
      <w:sz w:val="16"/>
      <w:vertAlign w:val="superscript"/>
    </w:rPr>
  </w:style>
  <w:style w:type="character" w:customStyle="1" w:styleId="Symbols">
    <w:name w:val="Symbols"/>
    <w:basedOn w:val="DefaultParagraphFont"/>
    <w:rsid w:val="00576F4C"/>
    <w:rPr>
      <w:rFonts w:ascii="Symbol" w:hAnsi="Symbol"/>
    </w:rPr>
  </w:style>
  <w:style w:type="character" w:customStyle="1" w:styleId="MenuOptions">
    <w:name w:val="Menu Options"/>
    <w:basedOn w:val="DefaultParagraphFont"/>
    <w:rsid w:val="00576F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F4C"/>
    <w:rPr>
      <w:b/>
    </w:rPr>
  </w:style>
  <w:style w:type="character" w:customStyle="1" w:styleId="Underlined">
    <w:name w:val="Underlined"/>
    <w:basedOn w:val="DefaultParagraphFont"/>
    <w:rsid w:val="00576F4C"/>
    <w:rPr>
      <w:u w:val="single"/>
    </w:rPr>
  </w:style>
  <w:style w:type="paragraph" w:customStyle="1" w:styleId="TableBodyTextRight">
    <w:name w:val="Table Body Text Right"/>
    <w:basedOn w:val="TableBodyText"/>
    <w:rsid w:val="00576F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F4C"/>
    <w:rPr>
      <w:sz w:val="18"/>
    </w:rPr>
  </w:style>
  <w:style w:type="paragraph" w:customStyle="1" w:styleId="BodySmallRight">
    <w:name w:val="Body Small Right"/>
    <w:basedOn w:val="BodyTextRight"/>
    <w:rsid w:val="00576F4C"/>
    <w:rPr>
      <w:sz w:val="18"/>
      <w:szCs w:val="18"/>
    </w:rPr>
  </w:style>
  <w:style w:type="paragraph" w:customStyle="1" w:styleId="MarginEdition">
    <w:name w:val="Margin Edition"/>
    <w:basedOn w:val="MarginNote"/>
    <w:rsid w:val="00576F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F4C"/>
    <w:rPr>
      <w:sz w:val="2"/>
      <w:szCs w:val="2"/>
    </w:rPr>
  </w:style>
  <w:style w:type="character" w:customStyle="1" w:styleId="Small">
    <w:name w:val="Small"/>
    <w:basedOn w:val="DefaultParagraphFont"/>
    <w:rsid w:val="00576F4C"/>
    <w:rPr>
      <w:sz w:val="16"/>
    </w:rPr>
  </w:style>
  <w:style w:type="paragraph" w:customStyle="1" w:styleId="WideTable">
    <w:name w:val="Wide Table"/>
    <w:basedOn w:val="Normal"/>
    <w:rsid w:val="00576F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F4C"/>
  </w:style>
  <w:style w:type="paragraph" w:styleId="Quote">
    <w:name w:val="Quote"/>
    <w:basedOn w:val="Heading1"/>
    <w:link w:val="QuoteChar"/>
    <w:qFormat/>
    <w:rsid w:val="00576F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F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F4C"/>
    <w:pPr>
      <w:pageBreakBefore/>
    </w:pPr>
  </w:style>
  <w:style w:type="paragraph" w:customStyle="1" w:styleId="Border">
    <w:name w:val="Border"/>
    <w:basedOn w:val="Normal"/>
    <w:qFormat/>
    <w:rsid w:val="00576F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F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F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F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F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F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F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F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F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F4C"/>
    <w:rPr>
      <w:u w:val="single"/>
    </w:rPr>
  </w:style>
  <w:style w:type="paragraph" w:styleId="BalloonText">
    <w:name w:val="Balloon Text"/>
    <w:basedOn w:val="Normal"/>
    <w:link w:val="BalloonTextChar"/>
    <w:rsid w:val="00576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F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F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F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F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F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F4C"/>
    <w:pPr>
      <w:spacing w:before="0" w:after="0"/>
    </w:pPr>
  </w:style>
  <w:style w:type="paragraph" w:customStyle="1" w:styleId="BodyTextBold">
    <w:name w:val="Body Text Bold"/>
    <w:basedOn w:val="BodyText"/>
    <w:qFormat/>
    <w:rsid w:val="00576F4C"/>
    <w:rPr>
      <w:b/>
    </w:rPr>
  </w:style>
  <w:style w:type="character" w:styleId="Hyperlink">
    <w:name w:val="Hyperlink"/>
    <w:basedOn w:val="DefaultParagraphFont"/>
    <w:uiPriority w:val="99"/>
    <w:unhideWhenUsed/>
    <w:rsid w:val="003972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3571</Characters>
  <Application>Microsoft Office Word</Application>
  <DocSecurity>0</DocSecurity>
  <Lines>115</Lines>
  <Paragraphs>70</Paragraphs>
  <ScaleCrop>false</ScaleCrop>
  <Company>Author-it Software Corporation Ltd.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CUADIG519 Investigate technologies for the creation of digital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2022-12-21T05:44:00Z</dcterms:created>
  <dcterms:modified xsi:type="dcterms:W3CDTF">2022-12-21T05:44:00Z</dcterms:modified>
</cp:coreProperties>
</file>