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247C" w:rsidP="008524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CUADIG517 Design digital simulations</w:t>
      </w:r>
      <w:r>
        <w:fldChar w:fldCharType="end"/>
      </w:r>
    </w:p>
    <w:p w:rsidR="0085247C" w:rsidP="0085247C">
      <w:pPr>
        <w:pStyle w:val="Version"/>
        <w:sectPr w:rsidSect="00BC25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258A" w:rsidP="00BC258A">
      <w:pPr>
        <w:pStyle w:val="SuperHeading"/>
      </w:pPr>
      <w:r w:rsidRPr="00BC258A">
        <w:t>CUADIG517 Design digital simulations</w:t>
      </w:r>
    </w:p>
    <w:p w:rsidR="00000000" w:rsidRPr="00BC258A" w:rsidP="00BC258A">
      <w:pPr>
        <w:pStyle w:val="Heading1"/>
      </w:pPr>
      <w:bookmarkStart w:id="1" w:name="O_1148475"/>
      <w:bookmarkEnd w:id="1"/>
      <w:r w:rsidRPr="00BC25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C2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58A" w:rsidP="00BC258A">
            <w:pPr>
              <w:pStyle w:val="BodyText"/>
            </w:pPr>
            <w:r w:rsidRPr="00BC25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58A">
            <w:pPr>
              <w:pStyle w:val="BodyText"/>
              <w:rPr>
                <w:lang w:val="en-NZ"/>
              </w:rPr>
            </w:pPr>
            <w:r w:rsidRPr="00BC258A">
              <w:rPr>
                <w:rStyle w:val="SpecialBold"/>
              </w:rPr>
              <w:t>Comments</w:t>
            </w:r>
          </w:p>
        </w:tc>
      </w:tr>
      <w:tr w:rsidTr="00BC2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58A">
            <w:pPr>
              <w:pStyle w:val="BodyText"/>
              <w:rPr>
                <w:lang w:val="en-NZ"/>
              </w:rPr>
            </w:pPr>
            <w:r w:rsidRPr="00BC258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58A" w:rsidP="00BC258A">
            <w:pPr>
              <w:pStyle w:val="BodyText"/>
            </w:pPr>
            <w:r w:rsidRPr="00BC258A">
              <w:t>This version first released with CUA Creative Arts and Culture Training Package version 5.0.</w:t>
            </w:r>
          </w:p>
        </w:tc>
      </w:tr>
    </w:tbl>
    <w:p w:rsidR="00000000" w:rsidRPr="00BC258A" w:rsidP="00BC258A">
      <w:pPr>
        <w:pStyle w:val="List"/>
      </w:pPr>
    </w:p>
    <w:p w:rsidR="00000000" w:rsidRPr="00BC258A" w:rsidP="00BC258A">
      <w:pPr>
        <w:pStyle w:val="AllowPageBreak"/>
      </w:pPr>
    </w:p>
    <w:p w:rsidR="00000000" w:rsidRPr="00BC258A" w:rsidP="00BC258A">
      <w:pPr>
        <w:pStyle w:val="Heading1"/>
      </w:pPr>
      <w:bookmarkStart w:id="2" w:name="O_1148480"/>
      <w:bookmarkEnd w:id="2"/>
      <w:r w:rsidRPr="00BC258A">
        <w:t>Application</w:t>
      </w:r>
    </w:p>
    <w:p w:rsidR="00000000" w:rsidRPr="00BC258A" w:rsidP="0085247C">
      <w:pPr>
        <w:pStyle w:val="BodyText"/>
      </w:pPr>
      <w:r w:rsidRPr="00BC258A">
        <w:t>This unit describes the skills and knowledge required to research, plan and desig</w:t>
      </w:r>
      <w:r w:rsidRPr="00BC258A">
        <w:t xml:space="preserve">n drafts for digital simulations of real-world environments and processes. </w:t>
      </w:r>
    </w:p>
    <w:p w:rsidR="00000000" w:rsidRPr="00BC258A" w:rsidP="0085247C">
      <w:pPr>
        <w:pStyle w:val="BodyText"/>
      </w:pPr>
      <w:r w:rsidRPr="00BC258A">
        <w:t>The unit applies to those who work closely with subject experts to develop virtual environments for fields including architecture, science and engineering, medicine, conservation a</w:t>
      </w:r>
      <w:r w:rsidRPr="00BC258A">
        <w:t xml:space="preserve">nd manufacturing. They may also collaborate with programmers and software authors so the simulation is technically achievable. </w:t>
      </w:r>
    </w:p>
    <w:p w:rsidR="00000000" w:rsidRPr="00BC258A" w:rsidP="0085247C">
      <w:pPr>
        <w:pStyle w:val="BodyText"/>
      </w:pPr>
      <w:r w:rsidRPr="00BC258A">
        <w:t>No licensing, legislative or certification requirements apply to this unit at the time of publication.</w:t>
      </w:r>
    </w:p>
    <w:p w:rsidR="00000000" w:rsidRPr="00BC258A" w:rsidP="00BC258A">
      <w:pPr>
        <w:pStyle w:val="Heading1"/>
      </w:pPr>
      <w:bookmarkStart w:id="3" w:name="O_1148479"/>
      <w:bookmarkEnd w:id="3"/>
      <w:r w:rsidRPr="00BC258A">
        <w:t>Unit S</w:t>
      </w:r>
      <w:r w:rsidRPr="00BC258A">
        <w:t>ector</w:t>
      </w:r>
    </w:p>
    <w:p w:rsidR="00000000" w:rsidRPr="00BC258A" w:rsidP="0085247C">
      <w:pPr>
        <w:pStyle w:val="BodyText"/>
      </w:pPr>
      <w:r w:rsidRPr="00BC258A">
        <w:t>Visual communication – Digital content and imaging</w:t>
      </w:r>
    </w:p>
    <w:p w:rsidR="00000000" w:rsidRPr="00BC258A" w:rsidP="00BC258A">
      <w:pPr>
        <w:pStyle w:val="Heading1"/>
      </w:pPr>
      <w:bookmarkStart w:id="4" w:name="O_1148478"/>
      <w:bookmarkEnd w:id="4"/>
      <w:r w:rsidRPr="00BC258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C25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58A" w:rsidP="00BC258A">
            <w:pPr>
              <w:pStyle w:val="BodyText"/>
            </w:pPr>
            <w:r w:rsidRPr="00BC258A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58A">
            <w:pPr>
              <w:pStyle w:val="BodyText"/>
              <w:rPr>
                <w:lang w:val="en-NZ"/>
              </w:rPr>
            </w:pPr>
            <w:r w:rsidRPr="00BC258A">
              <w:rPr>
                <w:rStyle w:val="SpecialBold"/>
              </w:rPr>
              <w:t>PERFORMANCE CRITERIA</w:t>
            </w:r>
          </w:p>
        </w:tc>
      </w:tr>
      <w:tr w:rsidTr="00BC25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58A" w:rsidP="00BC258A">
            <w:pPr>
              <w:pStyle w:val="BodyText"/>
            </w:pPr>
            <w:r w:rsidRPr="00BC258A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58A">
            <w:pPr>
              <w:pStyle w:val="BodyText"/>
              <w:rPr>
                <w:lang w:val="en-NZ"/>
              </w:rPr>
            </w:pPr>
            <w:r w:rsidRPr="00BC25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25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58A">
            <w:pPr>
              <w:pStyle w:val="List"/>
              <w:rPr>
                <w:lang w:val="en-NZ"/>
              </w:rPr>
            </w:pPr>
            <w:r w:rsidRPr="00BC258A">
              <w:t>1. Identify project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58A" w:rsidP="00BC258A">
            <w:pPr>
              <w:pStyle w:val="List"/>
            </w:pPr>
            <w:r w:rsidRPr="00BC258A">
              <w:t>1.1 Confirm objectives and desired outcomes of project brief in consultation with required personnel</w:t>
            </w:r>
          </w:p>
          <w:p w:rsidR="00000000" w:rsidP="00BC258A">
            <w:pPr>
              <w:pStyle w:val="List"/>
              <w:rPr>
                <w:lang w:val="en-NZ"/>
              </w:rPr>
            </w:pPr>
            <w:r w:rsidRPr="00BC258A">
              <w:t>1.2 Identify target audie</w:t>
            </w:r>
            <w:r w:rsidRPr="00BC258A">
              <w:t>nce and determine format and delivery platform of simulations in discussion with required personnel</w:t>
            </w:r>
          </w:p>
        </w:tc>
      </w:tr>
      <w:tr w:rsidTr="00BC25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58A">
            <w:pPr>
              <w:pStyle w:val="List"/>
              <w:rPr>
                <w:lang w:val="en-NZ"/>
              </w:rPr>
            </w:pPr>
            <w:r w:rsidRPr="00BC258A">
              <w:t>2. Research and plan approach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58A" w:rsidP="00BC258A">
            <w:pPr>
              <w:pStyle w:val="List"/>
            </w:pPr>
            <w:r w:rsidRPr="00BC258A">
              <w:t>2.1 Investigate real world environment to be simulated and determine technical parameters that may be required</w:t>
            </w:r>
          </w:p>
          <w:p w:rsidR="00000000" w:rsidRPr="00BC258A" w:rsidP="00BC258A">
            <w:pPr>
              <w:pStyle w:val="List"/>
            </w:pPr>
            <w:r w:rsidRPr="00BC258A">
              <w:t>2.2 Evaluate d</w:t>
            </w:r>
            <w:r w:rsidRPr="00BC258A">
              <w:t>esigns and other information that may assist modelling real world environment</w:t>
            </w:r>
          </w:p>
          <w:p w:rsidR="00000000" w:rsidRPr="00BC258A" w:rsidP="00BC258A">
            <w:pPr>
              <w:pStyle w:val="List"/>
            </w:pPr>
            <w:r w:rsidRPr="00BC258A">
              <w:t>2.3 Determine performance objectives, task complexity and user skill levels</w:t>
            </w:r>
          </w:p>
          <w:p w:rsidR="00000000" w:rsidRPr="00BC258A" w:rsidP="00BC258A">
            <w:pPr>
              <w:pStyle w:val="List"/>
            </w:pPr>
            <w:r w:rsidRPr="00BC258A">
              <w:t>2.4 Determine required depth of physical and functional fidelity that meets production requirements</w:t>
            </w:r>
          </w:p>
          <w:p w:rsidR="00000000" w:rsidRPr="00BC258A" w:rsidP="00BC258A">
            <w:pPr>
              <w:pStyle w:val="List"/>
            </w:pPr>
            <w:r w:rsidRPr="00BC258A">
              <w:t>2.</w:t>
            </w:r>
            <w:r w:rsidRPr="00BC258A">
              <w:t>5 Research and identify applicable simulation authoring tools</w:t>
            </w:r>
          </w:p>
          <w:p w:rsidR="00000000" w:rsidP="00BC258A">
            <w:pPr>
              <w:pStyle w:val="List"/>
              <w:rPr>
                <w:lang w:val="en-NZ"/>
              </w:rPr>
            </w:pPr>
            <w:r w:rsidRPr="00BC258A">
              <w:t xml:space="preserve">2.6 Discuss ideas and solutions in collaboration with required personnel </w:t>
            </w:r>
          </w:p>
        </w:tc>
      </w:tr>
      <w:tr w:rsidTr="00BC25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58A">
            <w:pPr>
              <w:pStyle w:val="List"/>
              <w:rPr>
                <w:lang w:val="en-NZ"/>
              </w:rPr>
            </w:pPr>
            <w:r w:rsidRPr="00BC258A">
              <w:t>3. Draft simulation design documents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58A" w:rsidP="00BC258A">
            <w:pPr>
              <w:pStyle w:val="List"/>
            </w:pPr>
            <w:r w:rsidRPr="00BC258A">
              <w:t>3.1 Identify processes that determine functional behav</w:t>
            </w:r>
            <w:r w:rsidRPr="00BC258A">
              <w:t>iour of simulation and specify how this behaviour is represented by control objects</w:t>
            </w:r>
          </w:p>
          <w:p w:rsidR="00000000" w:rsidRPr="00BC258A" w:rsidP="00BC258A">
            <w:pPr>
              <w:pStyle w:val="List"/>
            </w:pPr>
            <w:r w:rsidRPr="00BC258A">
              <w:t>3.2 Define underlying functionality in model that specifies essential settings, states, conditions and parameters</w:t>
            </w:r>
          </w:p>
          <w:p w:rsidR="00000000" w:rsidRPr="00BC258A" w:rsidP="00BC258A">
            <w:pPr>
              <w:pStyle w:val="List"/>
            </w:pPr>
            <w:r w:rsidRPr="00BC258A">
              <w:t>3.3 Specify user interface controls that enable user inter</w:t>
            </w:r>
            <w:r w:rsidRPr="00BC258A">
              <w:t>action with simulation</w:t>
            </w:r>
          </w:p>
          <w:p w:rsidR="00000000" w:rsidRPr="00BC258A" w:rsidP="00BC258A">
            <w:pPr>
              <w:pStyle w:val="List"/>
            </w:pPr>
            <w:r w:rsidRPr="00BC258A">
              <w:t>3.4 Identify critical impacts, alerts or costs for incorrect user operation</w:t>
            </w:r>
          </w:p>
          <w:p w:rsidR="00000000" w:rsidRPr="00BC258A" w:rsidP="00BC258A">
            <w:pPr>
              <w:pStyle w:val="List"/>
            </w:pPr>
            <w:r w:rsidRPr="00BC258A">
              <w:t>3.5 Specify sequencing of difficulty levels, if required</w:t>
            </w:r>
          </w:p>
          <w:p w:rsidR="00000000" w:rsidRPr="00BC258A" w:rsidP="00BC258A">
            <w:pPr>
              <w:pStyle w:val="List"/>
            </w:pPr>
            <w:r w:rsidRPr="00BC258A">
              <w:t xml:space="preserve">3.6 Confirm proposed simulation is technically feasible in consultation with required personnel </w:t>
            </w:r>
          </w:p>
          <w:p w:rsidR="00000000" w:rsidRPr="00BC258A" w:rsidP="00BC258A">
            <w:pPr>
              <w:pStyle w:val="List"/>
            </w:pPr>
            <w:r w:rsidRPr="00BC258A">
              <w:t>3.7</w:t>
            </w:r>
            <w:r w:rsidRPr="00BC258A">
              <w:t xml:space="preserve"> Present clear and detailed draft simulation design specifications for discussion and feedback with required personnel </w:t>
            </w:r>
          </w:p>
          <w:p w:rsidR="00000000" w:rsidP="00BC258A">
            <w:pPr>
              <w:pStyle w:val="List"/>
              <w:rPr>
                <w:lang w:val="en-NZ"/>
              </w:rPr>
            </w:pPr>
            <w:r w:rsidRPr="00BC258A">
              <w:t>3.8 Outline positive and negative feedback from user responses when interacting with simulations, and adjust as required</w:t>
            </w:r>
          </w:p>
        </w:tc>
      </w:tr>
      <w:tr w:rsidTr="00BC25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58A">
            <w:pPr>
              <w:pStyle w:val="List"/>
              <w:rPr>
                <w:lang w:val="en-NZ"/>
              </w:rPr>
            </w:pPr>
            <w:r w:rsidRPr="00BC258A">
              <w:t>4. Finalise si</w:t>
            </w:r>
            <w:r w:rsidRPr="00BC258A">
              <w:t>mulation design documents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58A" w:rsidP="00BC258A">
            <w:pPr>
              <w:pStyle w:val="List"/>
            </w:pPr>
            <w:r w:rsidRPr="00BC258A">
              <w:t>4.1 Review designs against desired project outcomes and objectives</w:t>
            </w:r>
          </w:p>
          <w:p w:rsidR="00000000" w:rsidRPr="00BC258A" w:rsidP="00BC258A">
            <w:pPr>
              <w:pStyle w:val="List"/>
            </w:pPr>
            <w:r w:rsidRPr="00BC258A">
              <w:t>4.2 Review designs against creative, technical and intellectual property requirements</w:t>
            </w:r>
          </w:p>
          <w:p w:rsidR="00000000" w:rsidRPr="00BC258A" w:rsidP="00BC258A">
            <w:pPr>
              <w:pStyle w:val="List"/>
            </w:pPr>
            <w:r w:rsidRPr="00BC258A">
              <w:t>4.3 Adjust design specifications as necessary after discussions with required</w:t>
            </w:r>
            <w:r w:rsidRPr="00BC258A">
              <w:t xml:space="preserve"> personnel </w:t>
            </w:r>
          </w:p>
          <w:p w:rsidR="00000000" w:rsidRPr="00BC258A" w:rsidP="00BC258A">
            <w:pPr>
              <w:pStyle w:val="List"/>
            </w:pPr>
            <w:r w:rsidRPr="00BC258A">
              <w:t xml:space="preserve">4.4 Archive user interface controls </w:t>
            </w:r>
          </w:p>
        </w:tc>
      </w:tr>
    </w:tbl>
    <w:p w:rsidR="00000000" w:rsidRPr="00BC258A" w:rsidP="00BC258A">
      <w:pPr>
        <w:pStyle w:val="List"/>
      </w:pPr>
    </w:p>
    <w:p w:rsidR="00000000" w:rsidRPr="00BC258A" w:rsidP="00BC258A">
      <w:pPr>
        <w:pStyle w:val="AllowPageBreak"/>
      </w:pPr>
    </w:p>
    <w:p w:rsidR="00000000" w:rsidRPr="00BC258A" w:rsidP="00BC258A">
      <w:pPr>
        <w:pStyle w:val="Heading1"/>
      </w:pPr>
      <w:bookmarkStart w:id="5" w:name="O_1148477"/>
      <w:bookmarkEnd w:id="5"/>
      <w:r w:rsidRPr="00BC258A">
        <w:t>Foundation Skills</w:t>
      </w:r>
    </w:p>
    <w:p w:rsidR="00000000" w:rsidRPr="0085247C" w:rsidP="0085247C">
      <w:pPr>
        <w:pStyle w:val="BodyText"/>
        <w:rPr>
          <w:i/>
        </w:rPr>
      </w:pPr>
      <w:r w:rsidRPr="0085247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BC25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58A" w:rsidP="00BC258A">
            <w:pPr>
              <w:pStyle w:val="BodyText"/>
            </w:pPr>
            <w:r w:rsidRPr="00BC258A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58A">
            <w:pPr>
              <w:pStyle w:val="BodyText"/>
              <w:rPr>
                <w:lang w:val="en-NZ"/>
              </w:rPr>
            </w:pPr>
            <w:r w:rsidRPr="00BC258A">
              <w:rPr>
                <w:rStyle w:val="SpecialBold"/>
              </w:rPr>
              <w:t>DESCRIPTION</w:t>
            </w:r>
          </w:p>
        </w:tc>
      </w:tr>
      <w:tr w:rsidTr="00BC25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258A">
            <w:pPr>
              <w:pStyle w:val="BodyText"/>
              <w:rPr>
                <w:lang w:val="en-NZ"/>
              </w:rPr>
            </w:pPr>
            <w:r w:rsidRPr="00BC258A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258A" w:rsidP="00BC258A">
            <w:pPr>
              <w:pStyle w:val="ListBullet"/>
            </w:pPr>
            <w:r w:rsidRPr="00BC258A">
              <w:t>Participates effectively in spoken interactions using language and features applicable to audience</w:t>
            </w:r>
          </w:p>
          <w:p w:rsidR="00000000" w:rsidRPr="00BC258A" w:rsidP="00BC258A">
            <w:pPr>
              <w:pStyle w:val="ListBullet"/>
            </w:pPr>
            <w:r w:rsidRPr="00BC258A">
              <w:t>Confirms project requirements and elicits feedback using questioning and listening strategies</w:t>
            </w:r>
          </w:p>
          <w:p w:rsidR="00000000" w:rsidP="00BC258A">
            <w:pPr>
              <w:pStyle w:val="ListBullet"/>
              <w:rPr>
                <w:lang w:val="en-NZ"/>
              </w:rPr>
            </w:pPr>
            <w:r w:rsidRPr="00BC258A">
              <w:t>Communicates with audience usi</w:t>
            </w:r>
            <w:r w:rsidRPr="00BC258A">
              <w:t>ng industry standard practices and protocols</w:t>
            </w:r>
          </w:p>
        </w:tc>
      </w:tr>
      <w:tr w:rsidTr="00BC25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258A">
            <w:pPr>
              <w:pStyle w:val="BodyText"/>
              <w:rPr>
                <w:lang w:val="en-NZ"/>
              </w:rPr>
            </w:pPr>
            <w:r w:rsidRPr="00BC258A">
              <w:t>Reading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258A">
            <w:pPr>
              <w:pStyle w:val="ListBullet"/>
              <w:rPr>
                <w:lang w:val="en-NZ"/>
              </w:rPr>
            </w:pPr>
            <w:r w:rsidRPr="00BC258A">
              <w:t>Interprets and comprehends familiar and unfamiliar technical, descriptive, and legal textual information</w:t>
            </w:r>
          </w:p>
        </w:tc>
      </w:tr>
      <w:tr w:rsidTr="00BC25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258A">
            <w:pPr>
              <w:pStyle w:val="BodyText"/>
              <w:rPr>
                <w:lang w:val="en-NZ"/>
              </w:rPr>
            </w:pPr>
            <w:r w:rsidRPr="00BC258A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258A" w:rsidP="00BC258A">
            <w:pPr>
              <w:pStyle w:val="ListBullet"/>
            </w:pPr>
            <w:r w:rsidRPr="00BC258A">
              <w:t>Documents information using correct formatting procedures, and us</w:t>
            </w:r>
            <w:r w:rsidRPr="00BC258A">
              <w:t>es specialised vocabulary when drafting design documents</w:t>
            </w:r>
          </w:p>
          <w:p w:rsidR="00000000" w:rsidP="00BC258A">
            <w:pPr>
              <w:pStyle w:val="ListBullet"/>
              <w:rPr>
                <w:lang w:val="en-NZ"/>
              </w:rPr>
            </w:pPr>
            <w:r w:rsidRPr="00BC258A">
              <w:t xml:space="preserve">Accurately incorporates modifications and user feedback in specification documentation </w:t>
            </w:r>
          </w:p>
        </w:tc>
      </w:tr>
      <w:tr w:rsidTr="00BC25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258A">
            <w:pPr>
              <w:pStyle w:val="BodyText"/>
              <w:rPr>
                <w:lang w:val="en-NZ"/>
              </w:rPr>
            </w:pPr>
            <w:r w:rsidRPr="00BC258A">
              <w:t>Initiative and enterprise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258A" w:rsidP="00BC258A">
            <w:pPr>
              <w:pStyle w:val="ListBullet"/>
            </w:pPr>
            <w:r w:rsidRPr="00BC258A">
              <w:t>Integrates prior knowledge with new technical research and feedback from required p</w:t>
            </w:r>
            <w:r w:rsidRPr="00BC258A">
              <w:t>ersonnel</w:t>
            </w:r>
          </w:p>
          <w:p w:rsidR="00000000" w:rsidRPr="00BC258A" w:rsidP="00BC258A">
            <w:pPr>
              <w:pStyle w:val="ListBullet"/>
            </w:pPr>
            <w:r w:rsidRPr="00BC258A">
              <w:t>Ensures design integrity remains and continually generates and evaluates design ideas</w:t>
            </w:r>
          </w:p>
          <w:p w:rsidR="00000000" w:rsidP="00BC258A">
            <w:pPr>
              <w:pStyle w:val="ListBullet"/>
              <w:rPr>
                <w:lang w:val="en-NZ"/>
              </w:rPr>
            </w:pPr>
            <w:r w:rsidRPr="00BC258A">
              <w:t>Makes decisions that impact on entire project</w:t>
            </w:r>
          </w:p>
        </w:tc>
      </w:tr>
      <w:tr w:rsidTr="00BC25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258A">
            <w:pPr>
              <w:pStyle w:val="BodyText"/>
              <w:rPr>
                <w:lang w:val="en-NZ"/>
              </w:rPr>
            </w:pPr>
            <w:r w:rsidRPr="00BC258A">
              <w:t xml:space="preserve">Planning and organising 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258A" w:rsidP="00BC258A">
            <w:pPr>
              <w:pStyle w:val="ListBullet"/>
            </w:pPr>
            <w:r w:rsidRPr="00BC258A">
              <w:t>Takes responsibility, coordinates and plans tasks and ensures project requirements met</w:t>
            </w:r>
          </w:p>
          <w:p w:rsidR="00000000" w:rsidP="00BC258A">
            <w:pPr>
              <w:pStyle w:val="ListBullet"/>
              <w:rPr>
                <w:lang w:val="en-NZ"/>
              </w:rPr>
            </w:pPr>
            <w:r w:rsidRPr="00BC258A">
              <w:t>Ensures project is continually assessed and evaluated</w:t>
            </w:r>
          </w:p>
        </w:tc>
      </w:tr>
      <w:tr w:rsidTr="00BC25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258A">
            <w:pPr>
              <w:pStyle w:val="BodyText"/>
              <w:rPr>
                <w:lang w:val="en-NZ"/>
              </w:rPr>
            </w:pPr>
            <w:r w:rsidRPr="00BC258A">
              <w:t>Self-management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258A">
            <w:pPr>
              <w:pStyle w:val="ListBullet"/>
              <w:rPr>
                <w:lang w:val="en-NZ"/>
              </w:rPr>
            </w:pPr>
            <w:r w:rsidRPr="00BC258A">
              <w:t>Adheres to legislative requirements related to intellectual property</w:t>
            </w:r>
          </w:p>
        </w:tc>
      </w:tr>
      <w:tr w:rsidTr="00BC25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258A">
            <w:pPr>
              <w:pStyle w:val="BodyText"/>
              <w:rPr>
                <w:lang w:val="en-NZ"/>
              </w:rPr>
            </w:pPr>
            <w:r w:rsidRPr="00BC258A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258A">
            <w:pPr>
              <w:pStyle w:val="ListBullet"/>
              <w:rPr>
                <w:lang w:val="en-NZ"/>
              </w:rPr>
            </w:pPr>
            <w:r w:rsidRPr="00BC258A">
              <w:t>Works collaboratively with production personnel throughout all stages of project</w:t>
            </w:r>
          </w:p>
        </w:tc>
      </w:tr>
      <w:tr w:rsidTr="00BC258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C258A">
            <w:pPr>
              <w:pStyle w:val="BodyText"/>
              <w:rPr>
                <w:lang w:val="en-NZ"/>
              </w:rPr>
            </w:pPr>
            <w:r w:rsidRPr="00BC258A">
              <w:t>Technology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C258A" w:rsidP="00BC258A">
            <w:pPr>
              <w:pStyle w:val="ListBullet"/>
            </w:pPr>
            <w:r w:rsidRPr="00BC258A">
              <w:t>Assists wi</w:t>
            </w:r>
            <w:r w:rsidRPr="00BC258A">
              <w:t>th design tasks using digital tools</w:t>
            </w:r>
          </w:p>
        </w:tc>
      </w:tr>
    </w:tbl>
    <w:p w:rsidR="00000000" w:rsidRPr="00BC258A" w:rsidP="00BC258A">
      <w:pPr>
        <w:pStyle w:val="List"/>
      </w:pPr>
    </w:p>
    <w:p w:rsidR="00000000" w:rsidRPr="00BC258A" w:rsidP="00BC258A">
      <w:pPr>
        <w:pStyle w:val="AllowPageBreak"/>
      </w:pPr>
    </w:p>
    <w:p w:rsidR="00000000" w:rsidRPr="00BC258A" w:rsidP="00BC258A">
      <w:pPr>
        <w:pStyle w:val="Heading1"/>
      </w:pPr>
      <w:bookmarkStart w:id="6" w:name="O_1148476"/>
      <w:bookmarkEnd w:id="6"/>
      <w:r w:rsidRPr="00BC258A">
        <w:t>Unit Mapping Information</w:t>
      </w:r>
    </w:p>
    <w:p w:rsidR="00000000" w:rsidRPr="00BC258A" w:rsidP="0085247C">
      <w:pPr>
        <w:pStyle w:val="BodyText"/>
      </w:pPr>
      <w:r w:rsidRPr="00BC258A">
        <w:t>Supersedes and is equivalent to CUADIG507 Design digital simulations.</w:t>
      </w:r>
    </w:p>
    <w:p w:rsidR="00000000" w:rsidRPr="00BC258A" w:rsidP="00BC258A">
      <w:pPr>
        <w:pStyle w:val="Heading1"/>
      </w:pPr>
      <w:bookmarkStart w:id="7" w:name="O_1148469"/>
      <w:bookmarkEnd w:id="7"/>
      <w:r w:rsidRPr="00BC258A">
        <w:t>Links</w:t>
      </w:r>
    </w:p>
    <w:p w:rsidR="00000000" w:rsidRPr="00BC258A" w:rsidP="0085247C">
      <w:pPr>
        <w:pStyle w:val="BodyText"/>
      </w:pPr>
      <w:r w:rsidRPr="00BC258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B50C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C258A" w:rsidP="0085247C">
      <w:pPr>
        <w:pStyle w:val="BodyText"/>
        <w:sectPr w:rsidSect="00BC25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258A" w:rsidP="00BC258A">
      <w:pPr>
        <w:pStyle w:val="SuperHeading"/>
      </w:pPr>
      <w:r w:rsidRPr="00BC258A">
        <w:t>Assessment Requirements for CUADIG517 Design digital simulations</w:t>
      </w:r>
    </w:p>
    <w:p w:rsidR="00000000" w:rsidRPr="00BC258A" w:rsidP="00BC258A">
      <w:pPr>
        <w:pStyle w:val="Heading1"/>
      </w:pPr>
      <w:bookmarkStart w:id="8" w:name="O_1148471"/>
      <w:bookmarkEnd w:id="8"/>
      <w:r w:rsidRPr="00BC25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C2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58A" w:rsidP="00BC258A">
            <w:pPr>
              <w:pStyle w:val="BodyText"/>
            </w:pPr>
            <w:r w:rsidRPr="00BC25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58A">
            <w:pPr>
              <w:pStyle w:val="BodyText"/>
              <w:rPr>
                <w:lang w:val="en-NZ"/>
              </w:rPr>
            </w:pPr>
            <w:r w:rsidRPr="00BC258A">
              <w:rPr>
                <w:rStyle w:val="SpecialBold"/>
              </w:rPr>
              <w:t>Comments</w:t>
            </w:r>
          </w:p>
        </w:tc>
      </w:tr>
      <w:tr w:rsidTr="00BC2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58A">
            <w:pPr>
              <w:pStyle w:val="BodyText"/>
              <w:rPr>
                <w:lang w:val="en-NZ"/>
              </w:rPr>
            </w:pPr>
            <w:r w:rsidRPr="00BC258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58A" w:rsidP="00BC258A">
            <w:pPr>
              <w:pStyle w:val="BodyText"/>
            </w:pPr>
            <w:r w:rsidRPr="00BC258A">
              <w:t>This version first released with CUA Creative Arts and Culture Training Package version 5.0.</w:t>
            </w:r>
          </w:p>
        </w:tc>
      </w:tr>
    </w:tbl>
    <w:p w:rsidR="00000000" w:rsidRPr="00BC258A" w:rsidP="00BC258A">
      <w:pPr>
        <w:pStyle w:val="List"/>
      </w:pPr>
    </w:p>
    <w:p w:rsidR="00000000" w:rsidRPr="00BC258A" w:rsidP="00BC258A">
      <w:pPr>
        <w:pStyle w:val="AllowPageBreak"/>
      </w:pPr>
    </w:p>
    <w:p w:rsidR="00000000" w:rsidRPr="00BC258A" w:rsidP="00BC258A">
      <w:pPr>
        <w:pStyle w:val="Heading1"/>
      </w:pPr>
      <w:bookmarkStart w:id="9" w:name="O_1148474"/>
      <w:bookmarkEnd w:id="9"/>
      <w:r w:rsidRPr="00BC258A">
        <w:t>Performance Evidence</w:t>
      </w:r>
    </w:p>
    <w:p w:rsidR="00000000" w:rsidRPr="00BC258A" w:rsidP="0085247C">
      <w:pPr>
        <w:pStyle w:val="BodyText"/>
      </w:pPr>
      <w:r w:rsidRPr="00BC258A">
        <w:t>The candidate must demonstrate the ability to complete the tasks outlined in the elements, performance criteria and foundation skills of this unit, including evidence of the ability to:</w:t>
      </w:r>
    </w:p>
    <w:p w:rsidR="00000000" w:rsidRPr="00BC258A" w:rsidP="00BC258A">
      <w:pPr>
        <w:pStyle w:val="ListBullet"/>
      </w:pPr>
      <w:r w:rsidRPr="00BC258A">
        <w:t>design at least two examples of digital simulations according to diff</w:t>
      </w:r>
      <w:r w:rsidRPr="00BC258A">
        <w:t>erent project briefs.</w:t>
      </w:r>
    </w:p>
    <w:p w:rsidR="00000000" w:rsidRPr="00BC258A" w:rsidP="0085247C">
      <w:pPr>
        <w:pStyle w:val="BodyText"/>
      </w:pPr>
      <w:r w:rsidRPr="00BC258A">
        <w:t>In the course of the above, the candidate must:</w:t>
      </w:r>
    </w:p>
    <w:p w:rsidR="00000000" w:rsidRPr="00BC258A" w:rsidP="00BC258A">
      <w:pPr>
        <w:pStyle w:val="ListBullet"/>
      </w:pPr>
      <w:r w:rsidRPr="00BC258A">
        <w:t>research and generate ideas for technically feasible simulations that meet target audience requirements</w:t>
      </w:r>
    </w:p>
    <w:p w:rsidR="00000000" w:rsidRPr="00BC258A" w:rsidP="00BC258A">
      <w:pPr>
        <w:pStyle w:val="ListBullet"/>
      </w:pPr>
      <w:r w:rsidRPr="00BC258A">
        <w:t>develop draft design specifications for digital simulations that are clear, detai</w:t>
      </w:r>
      <w:r w:rsidRPr="00BC258A">
        <w:t>led and technically feasible</w:t>
      </w:r>
    </w:p>
    <w:p w:rsidR="00000000" w:rsidRPr="00BC258A" w:rsidP="00BC258A">
      <w:pPr>
        <w:pStyle w:val="ListBullet"/>
      </w:pPr>
      <w:r w:rsidRPr="00BC258A">
        <w:t xml:space="preserve">review and seek feedback from required personnel and produce final design specifications. </w:t>
      </w:r>
    </w:p>
    <w:p w:rsidR="00000000" w:rsidRPr="00BC258A" w:rsidP="00BC258A">
      <w:pPr>
        <w:pStyle w:val="AllowPageBreak"/>
      </w:pPr>
    </w:p>
    <w:p w:rsidR="00000000" w:rsidRPr="00BC258A" w:rsidP="00BC258A">
      <w:pPr>
        <w:pStyle w:val="Heading1"/>
      </w:pPr>
      <w:bookmarkStart w:id="10" w:name="O_1148473"/>
      <w:bookmarkEnd w:id="10"/>
      <w:r w:rsidRPr="00BC258A">
        <w:t>Knowledge Evidence</w:t>
      </w:r>
    </w:p>
    <w:p w:rsidR="00000000" w:rsidRPr="00BC258A" w:rsidP="0085247C">
      <w:pPr>
        <w:pStyle w:val="BodyText"/>
      </w:pPr>
      <w:r w:rsidRPr="00BC258A">
        <w:t>The candidate must be able to demonstrate knowledge to complete the tasks outlined in the elements</w:t>
      </w:r>
      <w:r w:rsidRPr="00BC258A">
        <w:t>, performance criteria and foundation skills of this unit, including knowledge of:</w:t>
      </w:r>
    </w:p>
    <w:p w:rsidR="00000000" w:rsidRPr="00BC258A" w:rsidP="00BC258A">
      <w:pPr>
        <w:pStyle w:val="ListBullet"/>
      </w:pPr>
      <w:r w:rsidRPr="00BC258A">
        <w:t>typical formats and documentation for presenting simulation designs</w:t>
      </w:r>
    </w:p>
    <w:p w:rsidR="00000000" w:rsidRPr="00BC258A" w:rsidP="00BC258A">
      <w:pPr>
        <w:pStyle w:val="ListBullet"/>
      </w:pPr>
      <w:r w:rsidRPr="00BC258A">
        <w:t>strategies to evaluate designs and respond to feedback to improve designs</w:t>
      </w:r>
    </w:p>
    <w:p w:rsidR="00000000" w:rsidRPr="00BC258A" w:rsidP="00BC258A">
      <w:pPr>
        <w:pStyle w:val="ListBullet"/>
      </w:pPr>
      <w:r w:rsidRPr="00BC258A">
        <w:t>technical parameters of digita</w:t>
      </w:r>
      <w:r w:rsidRPr="00BC258A">
        <w:t>l simulations, including:</w:t>
      </w:r>
    </w:p>
    <w:p w:rsidR="00000000" w:rsidRPr="00BC258A" w:rsidP="00BC258A">
      <w:pPr>
        <w:pStyle w:val="ListBullet2"/>
      </w:pPr>
      <w:r w:rsidRPr="00BC258A">
        <w:t>algorithms</w:t>
      </w:r>
    </w:p>
    <w:p w:rsidR="00000000" w:rsidRPr="00BC258A" w:rsidP="00BC258A">
      <w:pPr>
        <w:pStyle w:val="ListBullet2"/>
      </w:pPr>
      <w:r w:rsidRPr="00BC258A">
        <w:t>rules</w:t>
      </w:r>
    </w:p>
    <w:p w:rsidR="00000000" w:rsidRPr="00BC258A" w:rsidP="00BC258A">
      <w:pPr>
        <w:pStyle w:val="ListBullet2"/>
      </w:pPr>
      <w:r w:rsidRPr="00BC258A">
        <w:t>laws</w:t>
      </w:r>
    </w:p>
    <w:p w:rsidR="00000000" w:rsidRPr="00BC258A" w:rsidP="00BC258A">
      <w:pPr>
        <w:pStyle w:val="ListBullet2"/>
      </w:pPr>
      <w:r w:rsidRPr="00BC258A">
        <w:t>physical &amp; mathematical formulae</w:t>
      </w:r>
    </w:p>
    <w:p w:rsidR="00000000" w:rsidRPr="00BC258A" w:rsidP="00BC258A">
      <w:pPr>
        <w:pStyle w:val="ListBullet"/>
      </w:pPr>
      <w:r w:rsidRPr="00BC258A">
        <w:t>authoring tools used for digital simulations</w:t>
      </w:r>
    </w:p>
    <w:p w:rsidR="00000000" w:rsidRPr="00BC258A" w:rsidP="00BC258A">
      <w:pPr>
        <w:pStyle w:val="ListBullet"/>
      </w:pPr>
      <w:r w:rsidRPr="00BC258A">
        <w:t>user interfaces used for digital simulations</w:t>
      </w:r>
    </w:p>
    <w:p w:rsidR="00000000" w:rsidRPr="00BC258A" w:rsidP="00BC258A">
      <w:pPr>
        <w:pStyle w:val="ListBullet"/>
      </w:pPr>
      <w:r w:rsidRPr="00BC258A">
        <w:t>ways that technical parameters represent real world processes</w:t>
      </w:r>
    </w:p>
    <w:p w:rsidR="00000000" w:rsidRPr="00BC258A" w:rsidP="00BC258A">
      <w:pPr>
        <w:pStyle w:val="ListBullet"/>
      </w:pPr>
      <w:r w:rsidRPr="00BC258A">
        <w:t>common delivery platforms of simulations</w:t>
      </w:r>
    </w:p>
    <w:p w:rsidR="00000000" w:rsidRPr="00BC258A" w:rsidP="00BC258A">
      <w:pPr>
        <w:pStyle w:val="ListBullet"/>
      </w:pPr>
      <w:r w:rsidRPr="00BC258A">
        <w:t>how intellectual property rights are managed in design of digital simulations.</w:t>
      </w:r>
    </w:p>
    <w:p w:rsidR="00000000" w:rsidRPr="00BC258A" w:rsidP="00BC258A">
      <w:pPr>
        <w:pStyle w:val="AllowPageBreak"/>
      </w:pPr>
    </w:p>
    <w:p w:rsidR="00000000" w:rsidRPr="00BC258A" w:rsidP="00BC258A">
      <w:pPr>
        <w:pStyle w:val="Heading1"/>
      </w:pPr>
      <w:bookmarkStart w:id="11" w:name="O_1148472"/>
      <w:bookmarkEnd w:id="11"/>
      <w:r w:rsidRPr="00BC258A">
        <w:t>Assessment Conditions</w:t>
      </w:r>
    </w:p>
    <w:p w:rsidR="00000000" w:rsidRPr="00BC258A" w:rsidP="0085247C">
      <w:pPr>
        <w:pStyle w:val="BodyText"/>
      </w:pPr>
      <w:r w:rsidRPr="00BC258A">
        <w:t>Skills in this unit must be demonstrated in a workplace or simulated environment where the cond</w:t>
      </w:r>
      <w:r w:rsidRPr="00BC258A">
        <w:t>itions are typical of those in a working environment in this industry.</w:t>
      </w:r>
    </w:p>
    <w:p w:rsidR="00000000" w:rsidRPr="00BC258A" w:rsidP="0085247C">
      <w:pPr>
        <w:pStyle w:val="BodyText"/>
      </w:pPr>
      <w:r w:rsidRPr="00BC258A">
        <w:t>This includes access to:</w:t>
      </w:r>
    </w:p>
    <w:p w:rsidR="00000000" w:rsidRPr="00BC258A" w:rsidP="00BC258A">
      <w:pPr>
        <w:pStyle w:val="ListBullet"/>
      </w:pPr>
      <w:r w:rsidRPr="00BC258A">
        <w:t>briefs for digital simulations on which designs can be based</w:t>
      </w:r>
    </w:p>
    <w:p w:rsidR="00000000" w:rsidRPr="00BC258A" w:rsidP="00BC258A">
      <w:pPr>
        <w:pStyle w:val="ListBullet"/>
      </w:pPr>
      <w:r w:rsidRPr="00BC258A">
        <w:t>access to real-world environments to be simulated</w:t>
      </w:r>
    </w:p>
    <w:p w:rsidR="00000000" w:rsidRPr="00BC258A" w:rsidP="00BC258A">
      <w:pPr>
        <w:pStyle w:val="ListBullet"/>
      </w:pPr>
      <w:r w:rsidRPr="00BC258A">
        <w:t>facilities and resources to develop design simulations</w:t>
      </w:r>
    </w:p>
    <w:p w:rsidR="00000000" w:rsidRPr="00BC258A" w:rsidP="00BC258A">
      <w:pPr>
        <w:pStyle w:val="ListBullet"/>
      </w:pPr>
      <w:r w:rsidRPr="00BC258A">
        <w:t>interaction with others required to demonstrate the performance evidence.</w:t>
      </w:r>
    </w:p>
    <w:p w:rsidR="00000000" w:rsidRPr="00BC258A" w:rsidP="0085247C">
      <w:pPr>
        <w:pStyle w:val="BodyText"/>
      </w:pPr>
      <w:r w:rsidRPr="00BC258A">
        <w:t>Assessors of this unit must satisfy the requirements for assessors in applicable vocational educational and training legislatio</w:t>
      </w:r>
      <w:r w:rsidRPr="00BC258A">
        <w:t>n, frameworks and/or standards.</w:t>
      </w:r>
    </w:p>
    <w:p w:rsidR="00000000" w:rsidRPr="00BC258A" w:rsidP="00BC258A">
      <w:pPr>
        <w:pStyle w:val="Heading1"/>
      </w:pPr>
      <w:bookmarkStart w:id="12" w:name="O_1148470"/>
      <w:bookmarkEnd w:id="12"/>
      <w:r w:rsidRPr="00BC258A">
        <w:t>Links</w:t>
      </w:r>
    </w:p>
    <w:p w:rsidR="00000000" w:rsidRPr="00BC258A" w:rsidP="0085247C">
      <w:pPr>
        <w:pStyle w:val="BodyText"/>
      </w:pPr>
      <w:r w:rsidRPr="00BC258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B50C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C258A" w:rsidP="00BC258A"/>
    <w:sectPr w:rsidSect="00BC25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5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58A" w:rsidRPr="0085247C" w:rsidP="008524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5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47C" w:rsidP="00BC25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5247C" w:rsidP="00BC25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5247C" w:rsidP="00BC25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58A" w:rsidP="00BC25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247C">
      <w:t>Approved</w:t>
    </w:r>
    <w:r w:rsidR="008524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247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247C">
      <w:rPr>
        <w:noProof/>
      </w:rPr>
      <w:t>5</w:t>
    </w:r>
    <w:r>
      <w:rPr>
        <w:noProof/>
      </w:rPr>
      <w:fldChar w:fldCharType="end"/>
    </w:r>
  </w:p>
  <w:p w:rsidR="00BC258A" w:rsidP="00BC25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24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247C">
      <w:t>Service and Creative Skills Australia</w:t>
    </w:r>
    <w:r w:rsidR="0085247C">
      <w:fldChar w:fldCharType="end"/>
    </w:r>
  </w:p>
  <w:p w:rsidR="00BC258A" w:rsidP="00BC25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5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4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258A" w:rsidRPr="0085247C" w:rsidP="008524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5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47C" w:rsidRPr="002D2AF8" w:rsidP="00BC25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CUADIG517 Design digital simulations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247C" w:rsidP="00BC25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58A" w:rsidRPr="002D2AF8" w:rsidP="00BC25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247C">
      <w:t>CUADIG517 Design digital simulations</w:t>
    </w:r>
    <w:r w:rsidR="008524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247C">
      <w:rPr>
        <w:noProof/>
      </w:rPr>
      <w:t>2 March 2025</w:t>
    </w:r>
    <w:r>
      <w:fldChar w:fldCharType="end"/>
    </w:r>
  </w:p>
  <w:p w:rsidR="00BC258A" w:rsidP="00BC25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C808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44E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D401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5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25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5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5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5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5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5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5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5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5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5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58A"/>
  </w:style>
  <w:style w:type="character" w:customStyle="1" w:styleId="Heading1Char">
    <w:name w:val="Heading 1 Char"/>
    <w:basedOn w:val="DefaultParagraphFont"/>
    <w:link w:val="Heading1"/>
    <w:rsid w:val="00BC25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5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5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25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25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258A"/>
    <w:rPr>
      <w:b/>
      <w:spacing w:val="0"/>
    </w:rPr>
  </w:style>
  <w:style w:type="paragraph" w:styleId="ListBullet2">
    <w:name w:val="List Bullet 2"/>
    <w:basedOn w:val="List2"/>
    <w:rsid w:val="00BC25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258A"/>
    <w:rPr>
      <w:i/>
    </w:rPr>
  </w:style>
  <w:style w:type="paragraph" w:customStyle="1" w:styleId="SuperHeading">
    <w:name w:val="SuperHeading"/>
    <w:basedOn w:val="Normal"/>
    <w:rsid w:val="00BC25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25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25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5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5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5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5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5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25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25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25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5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5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5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5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25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5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25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5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5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25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25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5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5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25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5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25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5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25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5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5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5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5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25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5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5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58A"/>
  </w:style>
  <w:style w:type="paragraph" w:styleId="TableofFigures">
    <w:name w:val="table of figures"/>
    <w:basedOn w:val="Normal"/>
    <w:next w:val="Normal"/>
    <w:semiHidden/>
    <w:rsid w:val="00BC25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5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258A"/>
    <w:rPr>
      <w:rFonts w:ascii="Wingdings" w:hAnsi="Wingdings"/>
    </w:rPr>
  </w:style>
  <w:style w:type="paragraph" w:customStyle="1" w:styleId="TableHeading">
    <w:name w:val="Table Heading"/>
    <w:basedOn w:val="HeadingBase"/>
    <w:rsid w:val="00BC25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258A"/>
    <w:rPr>
      <w:color w:val="0033CC"/>
      <w:u w:val="none"/>
    </w:rPr>
  </w:style>
  <w:style w:type="paragraph" w:customStyle="1" w:styleId="BodyTextRight">
    <w:name w:val="Body Text Right"/>
    <w:basedOn w:val="BodyText"/>
    <w:rsid w:val="00BC25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5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5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5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5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5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258A"/>
    <w:rPr>
      <w:sz w:val="32"/>
    </w:rPr>
  </w:style>
  <w:style w:type="paragraph" w:customStyle="1" w:styleId="HeadingProcedure">
    <w:name w:val="Heading Procedure"/>
    <w:basedOn w:val="HeadingBase"/>
    <w:next w:val="Normal"/>
    <w:rsid w:val="00BC25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58A"/>
    <w:pPr>
      <w:spacing w:before="60" w:after="60"/>
    </w:pPr>
  </w:style>
  <w:style w:type="paragraph" w:styleId="ListContinue">
    <w:name w:val="List Continue"/>
    <w:basedOn w:val="List"/>
    <w:rsid w:val="00BC258A"/>
    <w:pPr>
      <w:ind w:firstLine="0"/>
    </w:pPr>
  </w:style>
  <w:style w:type="paragraph" w:customStyle="1" w:styleId="ListNote">
    <w:name w:val="List Note"/>
    <w:basedOn w:val="List"/>
    <w:rsid w:val="00BC25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5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5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58A"/>
    <w:rPr>
      <w:rFonts w:ascii="Courier New" w:hAnsi="Courier New"/>
    </w:rPr>
  </w:style>
  <w:style w:type="paragraph" w:customStyle="1" w:styleId="NoteBullet">
    <w:name w:val="Note Bullet"/>
    <w:basedOn w:val="Note"/>
    <w:rsid w:val="00BC25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5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5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5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5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25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5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258A"/>
    <w:rPr>
      <w:b/>
      <w:smallCaps/>
    </w:rPr>
  </w:style>
  <w:style w:type="paragraph" w:customStyle="1" w:styleId="TableListNumber">
    <w:name w:val="Table List Number"/>
    <w:basedOn w:val="ListNumber"/>
    <w:rsid w:val="00BC25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5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58A"/>
    <w:pPr>
      <w:numPr>
        <w:numId w:val="9"/>
      </w:numPr>
    </w:pPr>
  </w:style>
  <w:style w:type="paragraph" w:customStyle="1" w:styleId="ListAlpha2">
    <w:name w:val="List Alpha 2"/>
    <w:basedOn w:val="List2"/>
    <w:rsid w:val="00BC258A"/>
    <w:pPr>
      <w:numPr>
        <w:numId w:val="8"/>
      </w:numPr>
    </w:pPr>
  </w:style>
  <w:style w:type="paragraph" w:styleId="List2">
    <w:name w:val="List 2"/>
    <w:basedOn w:val="BodyText"/>
    <w:rsid w:val="00BC25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25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5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5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25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25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258A"/>
    <w:pPr>
      <w:numPr>
        <w:numId w:val="4"/>
      </w:numPr>
    </w:pPr>
  </w:style>
  <w:style w:type="paragraph" w:styleId="ListContinue2">
    <w:name w:val="List Continue 2"/>
    <w:basedOn w:val="List2"/>
    <w:rsid w:val="00BC258A"/>
    <w:pPr>
      <w:ind w:firstLine="0"/>
    </w:pPr>
  </w:style>
  <w:style w:type="paragraph" w:styleId="ListContinue3">
    <w:name w:val="List Continue 3"/>
    <w:basedOn w:val="List3"/>
    <w:rsid w:val="00BC258A"/>
    <w:pPr>
      <w:ind w:left="1021" w:firstLine="0"/>
    </w:pPr>
  </w:style>
  <w:style w:type="paragraph" w:styleId="ListContinue4">
    <w:name w:val="List Continue 4"/>
    <w:basedOn w:val="List4"/>
    <w:rsid w:val="00BC258A"/>
    <w:pPr>
      <w:ind w:firstLine="0"/>
    </w:pPr>
  </w:style>
  <w:style w:type="paragraph" w:styleId="ListContinue5">
    <w:name w:val="List Continue 5"/>
    <w:basedOn w:val="List5"/>
    <w:rsid w:val="00BC258A"/>
    <w:pPr>
      <w:ind w:firstLine="0"/>
    </w:pPr>
  </w:style>
  <w:style w:type="paragraph" w:styleId="ListNumber3">
    <w:name w:val="List Number 3"/>
    <w:basedOn w:val="List3"/>
    <w:rsid w:val="00BC258A"/>
    <w:pPr>
      <w:numPr>
        <w:numId w:val="5"/>
      </w:numPr>
    </w:pPr>
  </w:style>
  <w:style w:type="paragraph" w:styleId="ListNumber4">
    <w:name w:val="List Number 4"/>
    <w:basedOn w:val="List4"/>
    <w:rsid w:val="00BC258A"/>
    <w:pPr>
      <w:numPr>
        <w:numId w:val="6"/>
      </w:numPr>
    </w:pPr>
  </w:style>
  <w:style w:type="paragraph" w:styleId="ListNumber5">
    <w:name w:val="List Number 5"/>
    <w:basedOn w:val="List5"/>
    <w:rsid w:val="00BC258A"/>
    <w:pPr>
      <w:numPr>
        <w:numId w:val="7"/>
      </w:numPr>
    </w:pPr>
  </w:style>
  <w:style w:type="paragraph" w:styleId="BlockText">
    <w:name w:val="Block Text"/>
    <w:basedOn w:val="Normal"/>
    <w:rsid w:val="00BC25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5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58A"/>
    <w:rPr>
      <w:sz w:val="16"/>
      <w:vertAlign w:val="superscript"/>
    </w:rPr>
  </w:style>
  <w:style w:type="character" w:customStyle="1" w:styleId="Symbols">
    <w:name w:val="Symbols"/>
    <w:basedOn w:val="DefaultParagraphFont"/>
    <w:rsid w:val="00BC258A"/>
    <w:rPr>
      <w:rFonts w:ascii="Symbol" w:hAnsi="Symbol"/>
    </w:rPr>
  </w:style>
  <w:style w:type="character" w:customStyle="1" w:styleId="MenuOptions">
    <w:name w:val="Menu Options"/>
    <w:basedOn w:val="DefaultParagraphFont"/>
    <w:rsid w:val="00BC25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58A"/>
    <w:rPr>
      <w:b/>
    </w:rPr>
  </w:style>
  <w:style w:type="character" w:customStyle="1" w:styleId="Underlined">
    <w:name w:val="Underlined"/>
    <w:basedOn w:val="DefaultParagraphFont"/>
    <w:rsid w:val="00BC258A"/>
    <w:rPr>
      <w:u w:val="single"/>
    </w:rPr>
  </w:style>
  <w:style w:type="paragraph" w:customStyle="1" w:styleId="TableBodyTextRight">
    <w:name w:val="Table Body Text Right"/>
    <w:basedOn w:val="TableBodyText"/>
    <w:rsid w:val="00BC25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58A"/>
    <w:rPr>
      <w:sz w:val="18"/>
    </w:rPr>
  </w:style>
  <w:style w:type="paragraph" w:customStyle="1" w:styleId="BodySmallRight">
    <w:name w:val="Body Small Right"/>
    <w:basedOn w:val="BodyTextRight"/>
    <w:rsid w:val="00BC258A"/>
    <w:rPr>
      <w:sz w:val="18"/>
      <w:szCs w:val="18"/>
    </w:rPr>
  </w:style>
  <w:style w:type="paragraph" w:customStyle="1" w:styleId="MarginEdition">
    <w:name w:val="Margin Edition"/>
    <w:basedOn w:val="MarginNote"/>
    <w:rsid w:val="00BC25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58A"/>
    <w:rPr>
      <w:sz w:val="2"/>
      <w:szCs w:val="2"/>
    </w:rPr>
  </w:style>
  <w:style w:type="character" w:customStyle="1" w:styleId="Small">
    <w:name w:val="Small"/>
    <w:basedOn w:val="DefaultParagraphFont"/>
    <w:rsid w:val="00BC258A"/>
    <w:rPr>
      <w:sz w:val="16"/>
    </w:rPr>
  </w:style>
  <w:style w:type="paragraph" w:customStyle="1" w:styleId="WideTable">
    <w:name w:val="Wide Table"/>
    <w:basedOn w:val="Normal"/>
    <w:rsid w:val="00BC25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58A"/>
  </w:style>
  <w:style w:type="paragraph" w:styleId="Quote">
    <w:name w:val="Quote"/>
    <w:basedOn w:val="Heading1"/>
    <w:link w:val="QuoteChar"/>
    <w:qFormat/>
    <w:rsid w:val="00BC25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5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58A"/>
    <w:pPr>
      <w:pageBreakBefore/>
    </w:pPr>
  </w:style>
  <w:style w:type="paragraph" w:customStyle="1" w:styleId="Border">
    <w:name w:val="Border"/>
    <w:basedOn w:val="Normal"/>
    <w:qFormat/>
    <w:rsid w:val="00BC25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5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5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5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25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5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5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5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5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58A"/>
    <w:rPr>
      <w:u w:val="single"/>
    </w:rPr>
  </w:style>
  <w:style w:type="character" w:customStyle="1" w:styleId="BoldandItalics">
    <w:name w:val="Bold and Italics"/>
    <w:qFormat/>
    <w:rsid w:val="00BC258A"/>
    <w:rPr>
      <w:b/>
      <w:i/>
      <w:u w:val="none"/>
    </w:rPr>
  </w:style>
  <w:style w:type="paragraph" w:styleId="BalloonText">
    <w:name w:val="Balloon Text"/>
    <w:basedOn w:val="Normal"/>
    <w:link w:val="BalloonTextChar"/>
    <w:rsid w:val="00BC25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5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25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5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25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25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258A"/>
    <w:pPr>
      <w:spacing w:before="0" w:after="0"/>
    </w:pPr>
  </w:style>
  <w:style w:type="paragraph" w:customStyle="1" w:styleId="BodyTextBold">
    <w:name w:val="Body Text Bold"/>
    <w:basedOn w:val="BodyText"/>
    <w:qFormat/>
    <w:rsid w:val="00BC258A"/>
    <w:rPr>
      <w:b/>
    </w:rPr>
  </w:style>
  <w:style w:type="character" w:styleId="Hyperlink">
    <w:name w:val="Hyperlink"/>
    <w:basedOn w:val="DefaultParagraphFont"/>
    <w:uiPriority w:val="99"/>
    <w:unhideWhenUsed/>
    <w:rsid w:val="008524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955</Words>
  <Characters>6437</Characters>
  <Application>Microsoft Office Word</Application>
  <DocSecurity>0</DocSecurity>
  <Lines>189</Lines>
  <Paragraphs>129</Paragraphs>
  <ScaleCrop>false</ScaleCrop>
  <Company>Author-it Software Corporation Ltd.</Company>
  <LinksUpToDate>false</LinksUpToDate>
  <CharactersWithSpaces>7263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CUADIG517 Design digital simulations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2025-03-01T21:38:00Z</dcterms:created>
  <dcterms:modified xsi:type="dcterms:W3CDTF">2025-03-01T21:38:00Z</dcterms:modified>
</cp:coreProperties>
</file>