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279" w:rsidP="00D95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CUADIG515 Design information architecture</w:t>
      </w:r>
      <w:r>
        <w:fldChar w:fldCharType="end"/>
      </w:r>
    </w:p>
    <w:p w:rsidR="00D95279" w:rsidP="00D95279">
      <w:pPr>
        <w:pStyle w:val="Version"/>
        <w:sectPr w:rsidSect="005F6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750" w:rsidP="005F6750">
      <w:pPr>
        <w:pStyle w:val="SuperHeading"/>
      </w:pPr>
      <w:r w:rsidRPr="005F6750">
        <w:t>CUADIG515 Design information architecture</w:t>
      </w:r>
    </w:p>
    <w:p w:rsidR="00000000" w:rsidRPr="005F6750" w:rsidP="005F6750">
      <w:pPr>
        <w:pStyle w:val="Heading1"/>
      </w:pPr>
      <w:bookmarkStart w:id="1" w:name="O_1148443"/>
      <w:bookmarkEnd w:id="1"/>
      <w:r w:rsidRPr="005F6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BodyText"/>
            </w:pPr>
            <w:r w:rsidRPr="005F67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rPr>
                <w:rStyle w:val="SpecialBold"/>
              </w:rPr>
              <w:t>Comments</w:t>
            </w:r>
          </w:p>
        </w:tc>
      </w:tr>
      <w:tr w:rsidTr="005F6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BodyText"/>
            </w:pPr>
            <w:r w:rsidRPr="005F6750">
              <w:t>This version first released with CUA Creative Arts and Culture Training Package version 5.0.</w:t>
            </w:r>
          </w:p>
        </w:tc>
      </w:tr>
    </w:tbl>
    <w:p w:rsidR="00000000" w:rsidRPr="005F6750" w:rsidP="005F6750">
      <w:pPr>
        <w:pStyle w:val="List"/>
      </w:pPr>
    </w:p>
    <w:p w:rsidR="00000000" w:rsidRPr="005F6750" w:rsidP="005F6750">
      <w:pPr>
        <w:pStyle w:val="AllowPageBreak"/>
      </w:pPr>
    </w:p>
    <w:p w:rsidR="00000000" w:rsidRPr="005F6750" w:rsidP="005F6750">
      <w:pPr>
        <w:pStyle w:val="Heading1"/>
      </w:pPr>
      <w:bookmarkStart w:id="2" w:name="O_1148448"/>
      <w:bookmarkEnd w:id="2"/>
      <w:r w:rsidRPr="005F6750">
        <w:t>Application</w:t>
      </w:r>
    </w:p>
    <w:p w:rsidR="00000000" w:rsidRPr="005F6750" w:rsidP="00D95279">
      <w:pPr>
        <w:pStyle w:val="BodyText"/>
      </w:pPr>
      <w:r w:rsidRPr="005F6750">
        <w:t>This unit describes the skills and knowledge required to identify project require</w:t>
      </w:r>
      <w:r w:rsidRPr="005F6750">
        <w:t>ments, classify and organised content and draft the design of information architecture of an interactive media product.</w:t>
      </w:r>
    </w:p>
    <w:p w:rsidR="00000000" w:rsidRPr="005F6750" w:rsidP="00D95279">
      <w:pPr>
        <w:pStyle w:val="BodyText"/>
      </w:pPr>
      <w:r w:rsidRPr="005F6750">
        <w:t xml:space="preserve">The unit applies to those who work collaboratively with clients and senior team members to develop content, structure and navigation of </w:t>
      </w:r>
      <w:r w:rsidRPr="005F6750">
        <w:t xml:space="preserve">interactive media products. They also test the prototype. </w:t>
      </w:r>
    </w:p>
    <w:p w:rsidR="00000000" w:rsidRPr="005F6750" w:rsidP="00D95279">
      <w:pPr>
        <w:pStyle w:val="BodyText"/>
      </w:pPr>
      <w:r w:rsidRPr="005F6750">
        <w:t>No licensing, legislative or certification requirements apply to this unit at the time of publication.</w:t>
      </w:r>
    </w:p>
    <w:p w:rsidR="00000000" w:rsidRPr="005F6750" w:rsidP="005F6750">
      <w:pPr>
        <w:pStyle w:val="Heading1"/>
      </w:pPr>
      <w:bookmarkStart w:id="3" w:name="O_1148447"/>
      <w:bookmarkEnd w:id="3"/>
      <w:r w:rsidRPr="005F6750">
        <w:t>Unit Sector</w:t>
      </w:r>
    </w:p>
    <w:p w:rsidR="00000000" w:rsidRPr="005F6750" w:rsidP="00D95279">
      <w:pPr>
        <w:pStyle w:val="BodyText"/>
      </w:pPr>
      <w:r w:rsidRPr="005F6750">
        <w:t>Visual communication – Digital content and imaging</w:t>
      </w:r>
    </w:p>
    <w:p w:rsidR="00000000" w:rsidRPr="005F6750" w:rsidP="005F6750">
      <w:pPr>
        <w:pStyle w:val="Heading1"/>
      </w:pPr>
      <w:bookmarkStart w:id="4" w:name="O_1148446"/>
      <w:bookmarkEnd w:id="4"/>
      <w:r w:rsidRPr="005F675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BodyText"/>
            </w:pPr>
            <w:r w:rsidRPr="005F675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rPr>
                <w:rStyle w:val="SpecialBold"/>
              </w:rPr>
              <w:t>PERFORMANCE CRITERIA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BodyText"/>
            </w:pPr>
            <w:r w:rsidRPr="005F675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List"/>
              <w:rPr>
                <w:lang w:val="en-NZ"/>
              </w:rPr>
            </w:pPr>
            <w:r w:rsidRPr="005F6750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List"/>
            </w:pPr>
            <w:r w:rsidRPr="005F6750">
              <w:t xml:space="preserve">1.1 Discuss design brief with required personnel and clarify production requirements </w:t>
            </w:r>
          </w:p>
          <w:p w:rsidR="00000000" w:rsidRPr="005F6750" w:rsidP="005F6750">
            <w:pPr>
              <w:pStyle w:val="List"/>
            </w:pPr>
            <w:r w:rsidRPr="005F6750">
              <w:t>1.2 Identify technical parameters of interactive media products, including delivery platform, content search and browse requirements</w:t>
            </w:r>
          </w:p>
          <w:p w:rsidR="00000000" w:rsidRPr="005F6750" w:rsidP="005F6750">
            <w:pPr>
              <w:pStyle w:val="List"/>
            </w:pPr>
            <w:r w:rsidRPr="005F6750">
              <w:t>1.3 Identify characteristics of targe</w:t>
            </w:r>
            <w:r w:rsidRPr="005F6750">
              <w:t xml:space="preserve">t audience </w:t>
            </w:r>
          </w:p>
          <w:p w:rsidR="00000000" w:rsidP="005F6750">
            <w:pPr>
              <w:pStyle w:val="List"/>
              <w:rPr>
                <w:lang w:val="en-NZ"/>
              </w:rPr>
            </w:pPr>
            <w:r w:rsidRPr="005F6750">
              <w:t>1.4 Determine content to be integrated into and generated by interactive media products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List"/>
              <w:rPr>
                <w:lang w:val="en-NZ"/>
              </w:rPr>
            </w:pPr>
            <w:r w:rsidRPr="005F6750">
              <w:t>2. Classify and organise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List"/>
            </w:pPr>
            <w:r w:rsidRPr="005F6750">
              <w:t xml:space="preserve">2.1 Research and select required thesaurus and metadata standards and tagging methodology </w:t>
            </w:r>
          </w:p>
          <w:p w:rsidR="00000000" w:rsidRPr="005F6750" w:rsidP="005F6750">
            <w:pPr>
              <w:pStyle w:val="List"/>
            </w:pPr>
            <w:r w:rsidRPr="005F6750">
              <w:t xml:space="preserve">2.2 Detail levels of hierarchy </w:t>
            </w:r>
            <w:r w:rsidRPr="005F6750">
              <w:t>and organise and construct content inventory</w:t>
            </w:r>
          </w:p>
          <w:p w:rsidR="00000000" w:rsidRPr="005F6750" w:rsidP="005F6750">
            <w:pPr>
              <w:pStyle w:val="List"/>
            </w:pPr>
            <w:r w:rsidRPr="005F6750">
              <w:t>2.3 Assign applicable content labels for target audiences</w:t>
            </w:r>
          </w:p>
          <w:p w:rsidR="00000000" w:rsidP="005F6750">
            <w:pPr>
              <w:pStyle w:val="List"/>
              <w:rPr>
                <w:lang w:val="en-NZ"/>
              </w:rPr>
            </w:pPr>
            <w:r w:rsidRPr="005F6750">
              <w:t>2.4 Confirm proposed content classification meets project requirements in discussion with required personnel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List"/>
              <w:rPr>
                <w:lang w:val="en-NZ"/>
              </w:rPr>
            </w:pPr>
            <w:r w:rsidRPr="005F6750">
              <w:t>3. Draft information architecture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List"/>
            </w:pPr>
            <w:r w:rsidRPr="005F6750">
              <w:t>3.1 Sketch overall architecture and outline relationship pathways between interactive content</w:t>
            </w:r>
          </w:p>
          <w:p w:rsidR="00000000" w:rsidRPr="005F6750" w:rsidP="005F6750">
            <w:pPr>
              <w:pStyle w:val="List"/>
            </w:pPr>
            <w:r w:rsidRPr="005F6750">
              <w:t>3.2 Design forms that detail content input process, if required</w:t>
            </w:r>
          </w:p>
          <w:p w:rsidR="00000000" w:rsidRPr="005F6750" w:rsidP="005F6750">
            <w:pPr>
              <w:pStyle w:val="List"/>
            </w:pPr>
            <w:r w:rsidRPr="005F6750">
              <w:t>3.3 Specify search functionality and searc</w:t>
            </w:r>
            <w:r w:rsidRPr="005F6750">
              <w:t>h return displays</w:t>
            </w:r>
          </w:p>
          <w:p w:rsidR="00000000" w:rsidRPr="005F6750" w:rsidP="005F6750">
            <w:pPr>
              <w:pStyle w:val="List"/>
            </w:pPr>
            <w:r w:rsidRPr="005F6750">
              <w:t>3.4 Construct wireframes of content architecture and navigation pathways</w:t>
            </w:r>
          </w:p>
          <w:p w:rsidR="00000000" w:rsidRPr="005F6750" w:rsidP="005F6750">
            <w:pPr>
              <w:pStyle w:val="List"/>
            </w:pPr>
            <w:r w:rsidRPr="005F6750">
              <w:t>3.5 Write draft design specifications and advice for development teams</w:t>
            </w:r>
          </w:p>
          <w:p w:rsidR="00000000" w:rsidRPr="005F6750" w:rsidP="005F6750">
            <w:pPr>
              <w:pStyle w:val="List"/>
            </w:pPr>
            <w:r w:rsidRPr="005F6750">
              <w:t>3.6 Present draft design specifications for discussion and feedback with required personnel an</w:t>
            </w:r>
            <w:r w:rsidRPr="005F6750">
              <w:t xml:space="preserve">d adjust as necessary </w:t>
            </w:r>
          </w:p>
          <w:p w:rsidR="00000000" w:rsidP="005F6750">
            <w:pPr>
              <w:pStyle w:val="List"/>
              <w:rPr>
                <w:lang w:val="en-NZ"/>
              </w:rPr>
            </w:pPr>
            <w:r w:rsidRPr="005F6750">
              <w:t xml:space="preserve">3.7 Confirm final draft design specifications meet project requirements with required personnel 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List"/>
              <w:rPr>
                <w:lang w:val="en-NZ"/>
              </w:rPr>
            </w:pPr>
            <w:r w:rsidRPr="005F6750">
              <w:t>4. Finalise information architecture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List"/>
            </w:pPr>
            <w:r w:rsidRPr="005F6750">
              <w:t>4.1 Conduct usability testing using applicable testing techniques</w:t>
            </w:r>
          </w:p>
          <w:p w:rsidR="00000000" w:rsidRPr="005F6750" w:rsidP="005F6750">
            <w:pPr>
              <w:pStyle w:val="List"/>
            </w:pPr>
            <w:r w:rsidRPr="005F6750">
              <w:t>4.2 Incorporate required</w:t>
            </w:r>
            <w:r w:rsidRPr="005F6750">
              <w:t xml:space="preserve"> changes to information architecture in design specifications based on test results</w:t>
            </w:r>
          </w:p>
          <w:p w:rsidR="00000000" w:rsidRPr="005F6750" w:rsidP="005F6750">
            <w:pPr>
              <w:pStyle w:val="List"/>
            </w:pPr>
            <w:r w:rsidRPr="005F6750">
              <w:t>4.3 Obtain final agreement from required personnel for finished design</w:t>
            </w:r>
          </w:p>
        </w:tc>
      </w:tr>
    </w:tbl>
    <w:p w:rsidR="00000000" w:rsidRPr="005F6750" w:rsidP="005F6750">
      <w:pPr>
        <w:pStyle w:val="List"/>
      </w:pPr>
    </w:p>
    <w:p w:rsidR="00000000" w:rsidRPr="005F6750" w:rsidP="005F6750">
      <w:pPr>
        <w:pStyle w:val="AllowPageBreak"/>
      </w:pPr>
    </w:p>
    <w:p w:rsidR="00000000" w:rsidRPr="005F6750" w:rsidP="005F6750">
      <w:pPr>
        <w:pStyle w:val="Heading1"/>
      </w:pPr>
      <w:bookmarkStart w:id="5" w:name="O_1148445"/>
      <w:bookmarkEnd w:id="5"/>
      <w:r w:rsidRPr="005F6750">
        <w:t>Foundation Skills</w:t>
      </w:r>
    </w:p>
    <w:p w:rsidR="00000000" w:rsidRPr="00D95279" w:rsidP="00D95279">
      <w:pPr>
        <w:pStyle w:val="BodyText"/>
        <w:rPr>
          <w:i/>
        </w:rPr>
      </w:pPr>
      <w:r w:rsidRPr="00D95279">
        <w:rPr>
          <w:rStyle w:val="Emphasis"/>
        </w:rPr>
        <w:t xml:space="preserve">This section describes those language, literacy, numeracy and </w:t>
      </w:r>
      <w:r w:rsidRPr="00D95279">
        <w:rPr>
          <w:rStyle w:val="Emphasis"/>
        </w:rPr>
        <w:t>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50" w:rsidP="005F6750">
            <w:pPr>
              <w:pStyle w:val="BodyText"/>
            </w:pPr>
            <w:r w:rsidRPr="005F6750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rPr>
                <w:rStyle w:val="SpecialBold"/>
              </w:rPr>
              <w:t>DESCRIPTION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750" w:rsidP="005F6750">
            <w:pPr>
              <w:pStyle w:val="ListBullet"/>
            </w:pPr>
            <w:r w:rsidRPr="005F6750">
              <w:t>Participates effectively in spoken interactions using language and features applicable to the audience</w:t>
            </w:r>
          </w:p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>Confirms project requirements and elicits relevant feedback using questioning and listening strategies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750" w:rsidP="005F6750">
            <w:pPr>
              <w:pStyle w:val="ListBullet"/>
            </w:pPr>
            <w:r w:rsidRPr="005F6750">
              <w:t>Conducts critical analysis on information from different sources</w:t>
            </w:r>
          </w:p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>Clarifies details and informs concept development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750" w:rsidP="005F6750">
            <w:pPr>
              <w:pStyle w:val="ListBullet"/>
            </w:pPr>
            <w:r w:rsidRPr="005F6750">
              <w:t>Integrates detailed information and ideas from different sources</w:t>
            </w:r>
          </w:p>
          <w:p w:rsidR="00000000" w:rsidRPr="005F6750" w:rsidP="005F6750">
            <w:pPr>
              <w:pStyle w:val="ListBullet"/>
            </w:pPr>
            <w:r w:rsidRPr="005F6750">
              <w:t xml:space="preserve">Develops detailed design specifications incorporating amendments and instructions for others </w:t>
            </w:r>
          </w:p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>Uses industry standard labels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>Ensures designs meet requirements and t</w:t>
            </w:r>
            <w:r w:rsidRPr="005F6750">
              <w:t>akes responsibility for analysing information and making decisions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 xml:space="preserve">Planning and organising 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 xml:space="preserve">Adopts methodical and logical approach to planning, organising and implementing tasks 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750" w:rsidP="005F6750">
            <w:pPr>
              <w:pStyle w:val="ListBullet"/>
            </w:pPr>
            <w:r w:rsidRPr="005F6750">
              <w:t>Collaborates with others throughout all stages of the design pro</w:t>
            </w:r>
            <w:r w:rsidRPr="005F6750">
              <w:t>cess</w:t>
            </w:r>
          </w:p>
          <w:p w:rsidR="00000000" w:rsidP="005F6750">
            <w:pPr>
              <w:pStyle w:val="ListBullet"/>
              <w:rPr>
                <w:lang w:val="en-NZ"/>
              </w:rPr>
            </w:pPr>
            <w:r w:rsidRPr="005F6750">
              <w:t>Communicates with audiences using applicable practices and protocols</w:t>
            </w:r>
          </w:p>
        </w:tc>
      </w:tr>
      <w:tr w:rsidTr="005F67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750">
            <w:pPr>
              <w:pStyle w:val="BodyText"/>
              <w:rPr>
                <w:lang w:val="en-NZ"/>
              </w:rPr>
            </w:pPr>
            <w:r w:rsidRPr="005F6750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750" w:rsidP="005F6750">
            <w:pPr>
              <w:pStyle w:val="ListBullet"/>
            </w:pPr>
            <w:r w:rsidRPr="005F6750">
              <w:t>Assists with design tasks using digital tools</w:t>
            </w:r>
          </w:p>
        </w:tc>
      </w:tr>
    </w:tbl>
    <w:p w:rsidR="00000000" w:rsidRPr="005F6750" w:rsidP="005F6750">
      <w:pPr>
        <w:pStyle w:val="List"/>
      </w:pPr>
    </w:p>
    <w:p w:rsidR="00000000" w:rsidRPr="005F6750" w:rsidP="005F6750">
      <w:pPr>
        <w:pStyle w:val="AllowPageBreak"/>
      </w:pPr>
    </w:p>
    <w:p w:rsidR="00000000" w:rsidRPr="005F6750" w:rsidP="005F6750">
      <w:pPr>
        <w:pStyle w:val="Heading1"/>
      </w:pPr>
      <w:bookmarkStart w:id="6" w:name="O_1148444"/>
      <w:bookmarkEnd w:id="6"/>
      <w:r w:rsidRPr="005F6750">
        <w:t>Unit Mapping Information</w:t>
      </w:r>
    </w:p>
    <w:p w:rsidR="00000000" w:rsidRPr="005F6750" w:rsidP="00D95279">
      <w:pPr>
        <w:pStyle w:val="BodyText"/>
      </w:pPr>
      <w:r w:rsidRPr="005F6750">
        <w:t>Supersedes and is equivalent to CUADIG505 Design information architecture.</w:t>
      </w:r>
    </w:p>
    <w:p w:rsidR="00000000" w:rsidRPr="005F6750" w:rsidP="005F6750">
      <w:pPr>
        <w:pStyle w:val="Heading1"/>
      </w:pPr>
      <w:bookmarkStart w:id="7" w:name="O_1148437"/>
      <w:bookmarkEnd w:id="7"/>
      <w:r w:rsidRPr="005F6750">
        <w:t>Links</w:t>
      </w:r>
    </w:p>
    <w:p w:rsidR="00000000" w:rsidRPr="005F6750" w:rsidP="00D95279">
      <w:pPr>
        <w:pStyle w:val="BodyText"/>
      </w:pPr>
      <w:r w:rsidRPr="005F67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74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750" w:rsidP="005F6750"/>
    <w:sectPr w:rsidSect="005F6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0" w:rsidRPr="00D95279" w:rsidP="00D95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9" w:rsidP="005F6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279" w:rsidP="005F6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5279" w:rsidP="005F6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750" w:rsidRPr="00D95279" w:rsidP="00D95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79" w:rsidRPr="002D2AF8" w:rsidP="005F6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95279" w:rsidP="005F6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E0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C6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750"/>
  </w:style>
  <w:style w:type="character" w:customStyle="1" w:styleId="Heading1Char">
    <w:name w:val="Heading 1 Char"/>
    <w:basedOn w:val="DefaultParagraphFont"/>
    <w:link w:val="Heading1"/>
    <w:rsid w:val="005F6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7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7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7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750"/>
    <w:rPr>
      <w:b/>
      <w:spacing w:val="0"/>
    </w:rPr>
  </w:style>
  <w:style w:type="character" w:styleId="Emphasis">
    <w:name w:val="Emphasis"/>
    <w:basedOn w:val="DefaultParagraphFont"/>
    <w:qFormat/>
    <w:rsid w:val="005F6750"/>
    <w:rPr>
      <w:i/>
    </w:rPr>
  </w:style>
  <w:style w:type="paragraph" w:customStyle="1" w:styleId="SuperHeading">
    <w:name w:val="SuperHeading"/>
    <w:basedOn w:val="Normal"/>
    <w:rsid w:val="005F6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7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7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750"/>
  </w:style>
  <w:style w:type="paragraph" w:styleId="TableofFigures">
    <w:name w:val="table of figures"/>
    <w:basedOn w:val="Normal"/>
    <w:next w:val="Normal"/>
    <w:semiHidden/>
    <w:rsid w:val="005F6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7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750"/>
    <w:rPr>
      <w:rFonts w:ascii="Wingdings" w:hAnsi="Wingdings"/>
    </w:rPr>
  </w:style>
  <w:style w:type="paragraph" w:customStyle="1" w:styleId="TableHeading">
    <w:name w:val="Table Heading"/>
    <w:basedOn w:val="HeadingBase"/>
    <w:rsid w:val="005F6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750"/>
    <w:rPr>
      <w:color w:val="0033CC"/>
      <w:u w:val="none"/>
    </w:rPr>
  </w:style>
  <w:style w:type="paragraph" w:customStyle="1" w:styleId="BodyTextRight">
    <w:name w:val="Body Text Right"/>
    <w:basedOn w:val="BodyText"/>
    <w:rsid w:val="005F6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7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750"/>
    <w:rPr>
      <w:sz w:val="32"/>
    </w:rPr>
  </w:style>
  <w:style w:type="paragraph" w:customStyle="1" w:styleId="HeadingProcedure">
    <w:name w:val="Heading Procedure"/>
    <w:basedOn w:val="HeadingBase"/>
    <w:next w:val="Normal"/>
    <w:rsid w:val="005F6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750"/>
    <w:pPr>
      <w:spacing w:before="60" w:after="60"/>
    </w:pPr>
  </w:style>
  <w:style w:type="paragraph" w:styleId="ListContinue">
    <w:name w:val="List Continue"/>
    <w:basedOn w:val="List"/>
    <w:rsid w:val="005F6750"/>
    <w:pPr>
      <w:ind w:firstLine="0"/>
    </w:pPr>
  </w:style>
  <w:style w:type="paragraph" w:customStyle="1" w:styleId="ListNote">
    <w:name w:val="List Note"/>
    <w:basedOn w:val="List"/>
    <w:rsid w:val="005F6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750"/>
    <w:rPr>
      <w:rFonts w:ascii="Courier New" w:hAnsi="Courier New"/>
    </w:rPr>
  </w:style>
  <w:style w:type="paragraph" w:customStyle="1" w:styleId="NoteBullet">
    <w:name w:val="Note Bullet"/>
    <w:basedOn w:val="Note"/>
    <w:rsid w:val="005F6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7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750"/>
    <w:rPr>
      <w:b/>
      <w:smallCaps/>
    </w:rPr>
  </w:style>
  <w:style w:type="paragraph" w:customStyle="1" w:styleId="TableListNumber">
    <w:name w:val="Table List Number"/>
    <w:basedOn w:val="ListNumber"/>
    <w:rsid w:val="005F6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750"/>
    <w:pPr>
      <w:numPr>
        <w:numId w:val="8"/>
      </w:numPr>
    </w:pPr>
  </w:style>
  <w:style w:type="paragraph" w:customStyle="1" w:styleId="ListAlpha2">
    <w:name w:val="List Alpha 2"/>
    <w:basedOn w:val="List2"/>
    <w:rsid w:val="005F6750"/>
    <w:pPr>
      <w:numPr>
        <w:numId w:val="7"/>
      </w:numPr>
    </w:pPr>
  </w:style>
  <w:style w:type="paragraph" w:styleId="List2">
    <w:name w:val="List 2"/>
    <w:basedOn w:val="BodyText"/>
    <w:rsid w:val="005F6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7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7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750"/>
    <w:pPr>
      <w:numPr>
        <w:numId w:val="3"/>
      </w:numPr>
    </w:pPr>
  </w:style>
  <w:style w:type="paragraph" w:styleId="ListContinue2">
    <w:name w:val="List Continue 2"/>
    <w:basedOn w:val="List2"/>
    <w:rsid w:val="005F6750"/>
    <w:pPr>
      <w:ind w:firstLine="0"/>
    </w:pPr>
  </w:style>
  <w:style w:type="paragraph" w:styleId="ListContinue3">
    <w:name w:val="List Continue 3"/>
    <w:basedOn w:val="List3"/>
    <w:rsid w:val="005F6750"/>
    <w:pPr>
      <w:ind w:left="1021" w:firstLine="0"/>
    </w:pPr>
  </w:style>
  <w:style w:type="paragraph" w:styleId="ListContinue4">
    <w:name w:val="List Continue 4"/>
    <w:basedOn w:val="List4"/>
    <w:rsid w:val="005F6750"/>
    <w:pPr>
      <w:ind w:firstLine="0"/>
    </w:pPr>
  </w:style>
  <w:style w:type="paragraph" w:styleId="ListContinue5">
    <w:name w:val="List Continue 5"/>
    <w:basedOn w:val="List5"/>
    <w:rsid w:val="005F6750"/>
    <w:pPr>
      <w:ind w:firstLine="0"/>
    </w:pPr>
  </w:style>
  <w:style w:type="paragraph" w:styleId="ListNumber3">
    <w:name w:val="List Number 3"/>
    <w:basedOn w:val="List3"/>
    <w:rsid w:val="005F6750"/>
    <w:pPr>
      <w:numPr>
        <w:numId w:val="4"/>
      </w:numPr>
    </w:pPr>
  </w:style>
  <w:style w:type="paragraph" w:styleId="ListNumber4">
    <w:name w:val="List Number 4"/>
    <w:basedOn w:val="List4"/>
    <w:rsid w:val="005F6750"/>
    <w:pPr>
      <w:numPr>
        <w:numId w:val="5"/>
      </w:numPr>
    </w:pPr>
  </w:style>
  <w:style w:type="paragraph" w:styleId="ListNumber5">
    <w:name w:val="List Number 5"/>
    <w:basedOn w:val="List5"/>
    <w:rsid w:val="005F6750"/>
    <w:pPr>
      <w:numPr>
        <w:numId w:val="6"/>
      </w:numPr>
    </w:pPr>
  </w:style>
  <w:style w:type="paragraph" w:styleId="BlockText">
    <w:name w:val="Block Text"/>
    <w:basedOn w:val="Normal"/>
    <w:rsid w:val="005F6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750"/>
    <w:rPr>
      <w:sz w:val="16"/>
      <w:vertAlign w:val="superscript"/>
    </w:rPr>
  </w:style>
  <w:style w:type="character" w:customStyle="1" w:styleId="Symbols">
    <w:name w:val="Symbols"/>
    <w:basedOn w:val="DefaultParagraphFont"/>
    <w:rsid w:val="005F6750"/>
    <w:rPr>
      <w:rFonts w:ascii="Symbol" w:hAnsi="Symbol"/>
    </w:rPr>
  </w:style>
  <w:style w:type="character" w:customStyle="1" w:styleId="MenuOptions">
    <w:name w:val="Menu Options"/>
    <w:basedOn w:val="DefaultParagraphFont"/>
    <w:rsid w:val="005F6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750"/>
    <w:rPr>
      <w:b/>
    </w:rPr>
  </w:style>
  <w:style w:type="character" w:customStyle="1" w:styleId="Underlined">
    <w:name w:val="Underlined"/>
    <w:basedOn w:val="DefaultParagraphFont"/>
    <w:rsid w:val="005F6750"/>
    <w:rPr>
      <w:u w:val="single"/>
    </w:rPr>
  </w:style>
  <w:style w:type="paragraph" w:customStyle="1" w:styleId="TableBodyTextRight">
    <w:name w:val="Table Body Text Right"/>
    <w:basedOn w:val="TableBodyText"/>
    <w:rsid w:val="005F6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750"/>
    <w:rPr>
      <w:sz w:val="18"/>
    </w:rPr>
  </w:style>
  <w:style w:type="paragraph" w:customStyle="1" w:styleId="BodySmallRight">
    <w:name w:val="Body Small Right"/>
    <w:basedOn w:val="BodyTextRight"/>
    <w:rsid w:val="005F6750"/>
    <w:rPr>
      <w:sz w:val="18"/>
      <w:szCs w:val="18"/>
    </w:rPr>
  </w:style>
  <w:style w:type="paragraph" w:customStyle="1" w:styleId="MarginEdition">
    <w:name w:val="Margin Edition"/>
    <w:basedOn w:val="MarginNote"/>
    <w:rsid w:val="005F6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750"/>
    <w:rPr>
      <w:sz w:val="2"/>
      <w:szCs w:val="2"/>
    </w:rPr>
  </w:style>
  <w:style w:type="character" w:customStyle="1" w:styleId="Small">
    <w:name w:val="Small"/>
    <w:basedOn w:val="DefaultParagraphFont"/>
    <w:rsid w:val="005F6750"/>
    <w:rPr>
      <w:sz w:val="16"/>
    </w:rPr>
  </w:style>
  <w:style w:type="paragraph" w:customStyle="1" w:styleId="WideTable">
    <w:name w:val="Wide Table"/>
    <w:basedOn w:val="Normal"/>
    <w:rsid w:val="005F6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750"/>
  </w:style>
  <w:style w:type="paragraph" w:styleId="Quote">
    <w:name w:val="Quote"/>
    <w:basedOn w:val="Heading1"/>
    <w:link w:val="QuoteChar"/>
    <w:qFormat/>
    <w:rsid w:val="005F6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750"/>
    <w:pPr>
      <w:pageBreakBefore/>
    </w:pPr>
  </w:style>
  <w:style w:type="paragraph" w:customStyle="1" w:styleId="Border">
    <w:name w:val="Border"/>
    <w:basedOn w:val="Normal"/>
    <w:qFormat/>
    <w:rsid w:val="005F6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750"/>
    <w:rPr>
      <w:u w:val="single"/>
    </w:rPr>
  </w:style>
  <w:style w:type="character" w:customStyle="1" w:styleId="BoldandItalics">
    <w:name w:val="Bold and Italics"/>
    <w:qFormat/>
    <w:rsid w:val="005F6750"/>
    <w:rPr>
      <w:b/>
      <w:i/>
      <w:u w:val="none"/>
    </w:rPr>
  </w:style>
  <w:style w:type="paragraph" w:styleId="BalloonText">
    <w:name w:val="Balloon Text"/>
    <w:basedOn w:val="Normal"/>
    <w:link w:val="BalloonTextChar"/>
    <w:rsid w:val="005F6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750"/>
    <w:pPr>
      <w:spacing w:before="0" w:after="0"/>
    </w:pPr>
  </w:style>
  <w:style w:type="paragraph" w:customStyle="1" w:styleId="BodyTextBold">
    <w:name w:val="Body Text Bold"/>
    <w:basedOn w:val="BodyText"/>
    <w:qFormat/>
    <w:rsid w:val="005F6750"/>
    <w:rPr>
      <w:b/>
    </w:rPr>
  </w:style>
  <w:style w:type="character" w:styleId="Hyperlink">
    <w:name w:val="Hyperlink"/>
    <w:basedOn w:val="DefaultParagraphFont"/>
    <w:uiPriority w:val="99"/>
    <w:unhideWhenUsed/>
    <w:rsid w:val="00D95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3773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CUADIG515 Design information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